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078" w:rsidRPr="00123EDA" w:rsidRDefault="00123EDA" w:rsidP="00C913B1">
      <w:pPr>
        <w:pStyle w:val="Heading1"/>
        <w:jc w:val="both"/>
        <w:rPr>
          <w:rFonts w:ascii="Arial" w:hAnsi="Arial" w:cs="Arial"/>
        </w:rPr>
      </w:pPr>
      <w:bookmarkStart w:id="0" w:name="_GoBack"/>
      <w:bookmarkEnd w:id="0"/>
      <w:r w:rsidRPr="00123EDA">
        <w:rPr>
          <w:rFonts w:ascii="Arial" w:hAnsi="Arial" w:cs="Arial"/>
        </w:rPr>
        <w:t xml:space="preserve">Child, Youth and Family Residential Care Regulations Inspection Report: </w:t>
      </w:r>
      <w:r w:rsidR="0060038A">
        <w:rPr>
          <w:rFonts w:ascii="Arial" w:hAnsi="Arial" w:cs="Arial"/>
        </w:rPr>
        <w:t>201</w:t>
      </w:r>
      <w:r w:rsidR="00C02045">
        <w:rPr>
          <w:rFonts w:ascii="Arial" w:hAnsi="Arial" w:cs="Arial"/>
        </w:rPr>
        <w:t>3</w:t>
      </w:r>
    </w:p>
    <w:p w:rsidR="00E86078" w:rsidRPr="00123EDA" w:rsidRDefault="006C3F34" w:rsidP="00C913B1">
      <w:pPr>
        <w:pStyle w:val="Heading2"/>
        <w:jc w:val="both"/>
        <w:rPr>
          <w:rFonts w:ascii="Arial" w:hAnsi="Arial" w:cs="Arial"/>
        </w:rPr>
      </w:pPr>
      <w:r>
        <w:rPr>
          <w:rFonts w:ascii="Arial" w:hAnsi="Arial" w:cs="Arial"/>
        </w:rPr>
        <w:t>Te Poutama Arahi Rangatahi</w:t>
      </w:r>
      <w:r w:rsidR="00123EDA" w:rsidRPr="00123EDA">
        <w:rPr>
          <w:rFonts w:ascii="Arial" w:hAnsi="Arial" w:cs="Arial"/>
        </w:rPr>
        <w:t xml:space="preserve"> </w:t>
      </w:r>
      <w:r w:rsidR="00D924F5">
        <w:rPr>
          <w:rFonts w:ascii="Arial" w:hAnsi="Arial" w:cs="Arial"/>
        </w:rPr>
        <w:t>Residence</w:t>
      </w:r>
    </w:p>
    <w:p w:rsidR="001C01A2" w:rsidRPr="001C01A2" w:rsidRDefault="001C01A2" w:rsidP="00C913B1">
      <w:pPr>
        <w:pStyle w:val="Heading3"/>
        <w:jc w:val="both"/>
        <w:rPr>
          <w:rFonts w:cs="Arial"/>
          <w:b w:val="0"/>
          <w:color w:val="auto"/>
          <w:sz w:val="22"/>
          <w:szCs w:val="22"/>
        </w:rPr>
      </w:pPr>
      <w:r w:rsidRPr="001C01A2">
        <w:rPr>
          <w:rFonts w:cs="Arial"/>
          <w:b w:val="0"/>
          <w:color w:val="auto"/>
          <w:sz w:val="22"/>
          <w:szCs w:val="22"/>
        </w:rPr>
        <w:t>Te Poutama Ārahi Rangatahi is a specialist residential treatment facility located in Christchurch</w:t>
      </w:r>
      <w:r w:rsidR="00C80FFB">
        <w:rPr>
          <w:rFonts w:cs="Arial"/>
          <w:b w:val="0"/>
          <w:color w:val="auto"/>
          <w:sz w:val="22"/>
          <w:szCs w:val="22"/>
        </w:rPr>
        <w:t xml:space="preserve">. </w:t>
      </w:r>
      <w:r w:rsidR="009A600D">
        <w:rPr>
          <w:rFonts w:cs="Arial"/>
          <w:b w:val="0"/>
          <w:color w:val="auto"/>
          <w:sz w:val="22"/>
          <w:szCs w:val="22"/>
        </w:rPr>
        <w:t xml:space="preserve">The service, which is managed by Barnardos under contract from </w:t>
      </w:r>
      <w:r w:rsidR="009A600D" w:rsidRPr="001C01A2">
        <w:rPr>
          <w:rFonts w:cs="Arial"/>
          <w:b w:val="0"/>
          <w:color w:val="auto"/>
          <w:sz w:val="22"/>
          <w:szCs w:val="22"/>
        </w:rPr>
        <w:t>Child, Youth and Family</w:t>
      </w:r>
      <w:r w:rsidR="009A600D">
        <w:rPr>
          <w:rFonts w:cs="Arial"/>
          <w:b w:val="0"/>
          <w:color w:val="auto"/>
          <w:sz w:val="22"/>
          <w:szCs w:val="22"/>
        </w:rPr>
        <w:t xml:space="preserve">, </w:t>
      </w:r>
      <w:r w:rsidR="009A600D" w:rsidRPr="001C01A2">
        <w:rPr>
          <w:rFonts w:cs="Arial"/>
          <w:b w:val="0"/>
          <w:color w:val="auto"/>
          <w:sz w:val="22"/>
          <w:szCs w:val="22"/>
        </w:rPr>
        <w:t xml:space="preserve">provides residential treatment for </w:t>
      </w:r>
      <w:r w:rsidR="009A600D">
        <w:rPr>
          <w:rFonts w:cs="Arial"/>
          <w:b w:val="0"/>
          <w:color w:val="auto"/>
          <w:sz w:val="22"/>
          <w:szCs w:val="22"/>
        </w:rPr>
        <w:t>young men aged</w:t>
      </w:r>
      <w:r w:rsidR="009A600D" w:rsidRPr="001C01A2">
        <w:rPr>
          <w:rFonts w:cs="Arial"/>
          <w:b w:val="0"/>
          <w:color w:val="auto"/>
          <w:sz w:val="22"/>
          <w:szCs w:val="22"/>
        </w:rPr>
        <w:t xml:space="preserve"> </w:t>
      </w:r>
      <w:r w:rsidR="00C80FFB">
        <w:rPr>
          <w:rFonts w:cs="Arial"/>
          <w:b w:val="0"/>
          <w:color w:val="auto"/>
          <w:sz w:val="22"/>
          <w:szCs w:val="22"/>
        </w:rPr>
        <w:t>from 12–</w:t>
      </w:r>
      <w:r w:rsidR="009A600D" w:rsidRPr="001C01A2">
        <w:rPr>
          <w:rFonts w:cs="Arial"/>
          <w:b w:val="0"/>
          <w:color w:val="auto"/>
          <w:sz w:val="22"/>
          <w:szCs w:val="22"/>
        </w:rPr>
        <w:t>17 years who have engaged in harmful sexual behaviour</w:t>
      </w:r>
      <w:r w:rsidR="009A600D">
        <w:rPr>
          <w:rFonts w:cs="Arial"/>
          <w:b w:val="0"/>
          <w:color w:val="auto"/>
          <w:sz w:val="22"/>
          <w:szCs w:val="22"/>
        </w:rPr>
        <w:t xml:space="preserve"> and</w:t>
      </w:r>
      <w:r w:rsidR="009A600D" w:rsidRPr="001C01A2">
        <w:rPr>
          <w:rFonts w:cs="Arial"/>
          <w:b w:val="0"/>
          <w:color w:val="auto"/>
          <w:sz w:val="22"/>
          <w:szCs w:val="22"/>
        </w:rPr>
        <w:t xml:space="preserve"> </w:t>
      </w:r>
      <w:r w:rsidR="009A600D">
        <w:rPr>
          <w:rFonts w:cs="Arial"/>
          <w:b w:val="0"/>
          <w:color w:val="auto"/>
          <w:sz w:val="22"/>
          <w:szCs w:val="22"/>
        </w:rPr>
        <w:t xml:space="preserve">who </w:t>
      </w:r>
      <w:r w:rsidR="009A600D" w:rsidRPr="001C01A2">
        <w:rPr>
          <w:rFonts w:cs="Arial"/>
          <w:b w:val="0"/>
          <w:color w:val="auto"/>
          <w:sz w:val="22"/>
          <w:szCs w:val="22"/>
        </w:rPr>
        <w:t>can no longer be safely treated within their own communities</w:t>
      </w:r>
      <w:r w:rsidR="0089689D">
        <w:rPr>
          <w:rFonts w:cs="Arial"/>
          <w:b w:val="0"/>
          <w:color w:val="auto"/>
          <w:sz w:val="22"/>
          <w:szCs w:val="22"/>
        </w:rPr>
        <w:t>.</w:t>
      </w:r>
      <w:r w:rsidRPr="001C01A2">
        <w:rPr>
          <w:rFonts w:cs="Arial"/>
          <w:b w:val="0"/>
          <w:color w:val="auto"/>
          <w:sz w:val="22"/>
          <w:szCs w:val="22"/>
        </w:rPr>
        <w:t xml:space="preserve"> </w:t>
      </w:r>
      <w:r w:rsidR="00C913B1">
        <w:rPr>
          <w:rFonts w:cs="Arial"/>
          <w:b w:val="0"/>
          <w:color w:val="auto"/>
          <w:sz w:val="22"/>
          <w:szCs w:val="22"/>
        </w:rPr>
        <w:tab/>
      </w:r>
      <w:r w:rsidRPr="001C01A2">
        <w:rPr>
          <w:rFonts w:cs="Arial"/>
          <w:b w:val="0"/>
          <w:color w:val="auto"/>
          <w:sz w:val="22"/>
          <w:szCs w:val="22"/>
        </w:rPr>
        <w:br/>
      </w:r>
      <w:r w:rsidRPr="001C01A2">
        <w:rPr>
          <w:rFonts w:cs="Arial"/>
          <w:b w:val="0"/>
          <w:color w:val="auto"/>
          <w:sz w:val="22"/>
          <w:szCs w:val="22"/>
        </w:rPr>
        <w:br/>
        <w:t xml:space="preserve">Te Poutama Ārahi Rangatahi provides a safe, secure and therapeutic environment to assist </w:t>
      </w:r>
      <w:r w:rsidR="009A600D">
        <w:rPr>
          <w:rFonts w:cs="Arial"/>
          <w:b w:val="0"/>
          <w:color w:val="auto"/>
          <w:sz w:val="22"/>
          <w:szCs w:val="22"/>
        </w:rPr>
        <w:t>young men</w:t>
      </w:r>
      <w:r w:rsidRPr="001C01A2">
        <w:rPr>
          <w:rFonts w:cs="Arial"/>
          <w:b w:val="0"/>
          <w:color w:val="auto"/>
          <w:sz w:val="22"/>
          <w:szCs w:val="22"/>
        </w:rPr>
        <w:t xml:space="preserve"> to engage in their individualised treatment program</w:t>
      </w:r>
      <w:r w:rsidR="00D924F5">
        <w:rPr>
          <w:rFonts w:cs="Arial"/>
          <w:b w:val="0"/>
          <w:color w:val="auto"/>
          <w:sz w:val="22"/>
          <w:szCs w:val="22"/>
        </w:rPr>
        <w:t>me</w:t>
      </w:r>
      <w:r w:rsidRPr="001C01A2">
        <w:rPr>
          <w:rFonts w:cs="Arial"/>
          <w:b w:val="0"/>
          <w:color w:val="auto"/>
          <w:sz w:val="22"/>
          <w:szCs w:val="22"/>
        </w:rPr>
        <w:t>s in a positiv</w:t>
      </w:r>
      <w:r w:rsidR="00C80FFB">
        <w:rPr>
          <w:rFonts w:cs="Arial"/>
          <w:b w:val="0"/>
          <w:color w:val="auto"/>
          <w:sz w:val="22"/>
          <w:szCs w:val="22"/>
        </w:rPr>
        <w:t>e and responsive way. Community-</w:t>
      </w:r>
      <w:r w:rsidRPr="001C01A2">
        <w:rPr>
          <w:rFonts w:cs="Arial"/>
          <w:b w:val="0"/>
          <w:color w:val="auto"/>
          <w:sz w:val="22"/>
          <w:szCs w:val="22"/>
        </w:rPr>
        <w:t xml:space="preserve">based treatment providers and clinical staff also work alongside families prior to, during and throughout the reintegration phase of </w:t>
      </w:r>
      <w:r w:rsidR="009A600D">
        <w:rPr>
          <w:rFonts w:cs="Arial"/>
          <w:b w:val="0"/>
          <w:color w:val="auto"/>
          <w:sz w:val="22"/>
          <w:szCs w:val="22"/>
        </w:rPr>
        <w:t>young people’s</w:t>
      </w:r>
      <w:r w:rsidRPr="001C01A2">
        <w:rPr>
          <w:rFonts w:cs="Arial"/>
          <w:b w:val="0"/>
          <w:color w:val="auto"/>
          <w:sz w:val="22"/>
          <w:szCs w:val="22"/>
        </w:rPr>
        <w:t xml:space="preserve"> treatment.</w:t>
      </w:r>
      <w:r w:rsidR="00C913B1">
        <w:rPr>
          <w:rFonts w:cs="Arial"/>
          <w:b w:val="0"/>
          <w:color w:val="auto"/>
          <w:sz w:val="22"/>
          <w:szCs w:val="22"/>
        </w:rPr>
        <w:tab/>
      </w:r>
      <w:r w:rsidRPr="001C01A2">
        <w:rPr>
          <w:rFonts w:cs="Arial"/>
          <w:b w:val="0"/>
          <w:color w:val="auto"/>
          <w:sz w:val="22"/>
          <w:szCs w:val="22"/>
        </w:rPr>
        <w:br/>
      </w:r>
      <w:r w:rsidRPr="001C01A2">
        <w:rPr>
          <w:rFonts w:cs="Arial"/>
          <w:b w:val="0"/>
          <w:color w:val="auto"/>
          <w:sz w:val="22"/>
          <w:szCs w:val="22"/>
        </w:rPr>
        <w:br/>
      </w:r>
      <w:r w:rsidR="00B24108">
        <w:rPr>
          <w:rFonts w:cs="Arial"/>
          <w:b w:val="0"/>
          <w:color w:val="auto"/>
          <w:sz w:val="22"/>
          <w:szCs w:val="22"/>
        </w:rPr>
        <w:t>The Ministry of Education provides an</w:t>
      </w:r>
      <w:r w:rsidR="009A600D">
        <w:rPr>
          <w:rFonts w:cs="Arial"/>
          <w:b w:val="0"/>
          <w:color w:val="auto"/>
          <w:sz w:val="22"/>
          <w:szCs w:val="22"/>
        </w:rPr>
        <w:t xml:space="preserve"> on</w:t>
      </w:r>
      <w:r w:rsidRPr="001C01A2">
        <w:rPr>
          <w:rFonts w:cs="Arial"/>
          <w:b w:val="0"/>
          <w:color w:val="auto"/>
          <w:sz w:val="22"/>
          <w:szCs w:val="22"/>
        </w:rPr>
        <w:t xml:space="preserve">-site </w:t>
      </w:r>
      <w:r w:rsidR="009A600D">
        <w:rPr>
          <w:rFonts w:cs="Arial"/>
          <w:b w:val="0"/>
          <w:color w:val="auto"/>
          <w:sz w:val="22"/>
          <w:szCs w:val="22"/>
        </w:rPr>
        <w:t xml:space="preserve">school </w:t>
      </w:r>
      <w:r w:rsidRPr="001C01A2">
        <w:rPr>
          <w:rFonts w:cs="Arial"/>
          <w:b w:val="0"/>
          <w:color w:val="auto"/>
          <w:sz w:val="22"/>
          <w:szCs w:val="22"/>
        </w:rPr>
        <w:t>which all young people attend on a daily basis</w:t>
      </w:r>
      <w:r w:rsidR="00B24108">
        <w:rPr>
          <w:rFonts w:cs="Arial"/>
          <w:b w:val="0"/>
          <w:color w:val="auto"/>
          <w:sz w:val="22"/>
          <w:szCs w:val="22"/>
        </w:rPr>
        <w:t xml:space="preserve"> and e</w:t>
      </w:r>
      <w:r w:rsidRPr="001C01A2">
        <w:rPr>
          <w:rFonts w:cs="Arial"/>
          <w:b w:val="0"/>
          <w:color w:val="auto"/>
          <w:sz w:val="22"/>
          <w:szCs w:val="22"/>
        </w:rPr>
        <w:t>xternal activities and educational and vocational opp</w:t>
      </w:r>
      <w:r w:rsidR="00B24108">
        <w:rPr>
          <w:rFonts w:cs="Arial"/>
          <w:b w:val="0"/>
          <w:color w:val="auto"/>
          <w:sz w:val="22"/>
          <w:szCs w:val="22"/>
        </w:rPr>
        <w:t>ortunities are also provided</w:t>
      </w:r>
      <w:r w:rsidR="00C80FFB">
        <w:rPr>
          <w:rFonts w:cs="Arial"/>
          <w:b w:val="0"/>
          <w:color w:val="auto"/>
          <w:sz w:val="22"/>
          <w:szCs w:val="22"/>
        </w:rPr>
        <w:t>,</w:t>
      </w:r>
      <w:r w:rsidR="00B24108">
        <w:rPr>
          <w:rFonts w:cs="Arial"/>
          <w:b w:val="0"/>
          <w:color w:val="auto"/>
          <w:sz w:val="22"/>
          <w:szCs w:val="22"/>
        </w:rPr>
        <w:t xml:space="preserve"> </w:t>
      </w:r>
      <w:r w:rsidRPr="001C01A2">
        <w:rPr>
          <w:rFonts w:cs="Arial"/>
          <w:b w:val="0"/>
          <w:color w:val="auto"/>
          <w:sz w:val="22"/>
          <w:szCs w:val="22"/>
        </w:rPr>
        <w:t xml:space="preserve">based on </w:t>
      </w:r>
      <w:r w:rsidR="00B24108">
        <w:rPr>
          <w:rFonts w:cs="Arial"/>
          <w:b w:val="0"/>
          <w:color w:val="auto"/>
          <w:sz w:val="22"/>
          <w:szCs w:val="22"/>
        </w:rPr>
        <w:t xml:space="preserve">each young person’s </w:t>
      </w:r>
      <w:r w:rsidRPr="001C01A2">
        <w:rPr>
          <w:rFonts w:cs="Arial"/>
          <w:b w:val="0"/>
          <w:color w:val="auto"/>
          <w:sz w:val="22"/>
          <w:szCs w:val="22"/>
        </w:rPr>
        <w:t>individualised education plan.</w:t>
      </w:r>
      <w:r w:rsidRPr="001C01A2">
        <w:rPr>
          <w:rFonts w:cs="Arial"/>
          <w:b w:val="0"/>
          <w:color w:val="auto"/>
          <w:sz w:val="22"/>
          <w:szCs w:val="22"/>
        </w:rPr>
        <w:br/>
      </w:r>
      <w:r w:rsidRPr="001C01A2">
        <w:rPr>
          <w:rFonts w:cs="Arial"/>
          <w:b w:val="0"/>
          <w:color w:val="auto"/>
          <w:sz w:val="22"/>
          <w:szCs w:val="22"/>
        </w:rPr>
        <w:br/>
        <w:t>Treatment</w:t>
      </w:r>
      <w:r w:rsidR="00B24108">
        <w:rPr>
          <w:rFonts w:cs="Arial"/>
          <w:b w:val="0"/>
          <w:color w:val="auto"/>
          <w:sz w:val="22"/>
          <w:szCs w:val="22"/>
        </w:rPr>
        <w:t>, which ranges from nine months to two years, is</w:t>
      </w:r>
      <w:r w:rsidRPr="001C01A2">
        <w:rPr>
          <w:rFonts w:cs="Arial"/>
          <w:b w:val="0"/>
          <w:color w:val="auto"/>
          <w:sz w:val="22"/>
          <w:szCs w:val="22"/>
        </w:rPr>
        <w:t xml:space="preserve"> provided to </w:t>
      </w:r>
      <w:r w:rsidR="00B24108">
        <w:rPr>
          <w:rFonts w:cs="Arial"/>
          <w:b w:val="0"/>
          <w:color w:val="auto"/>
          <w:sz w:val="22"/>
          <w:szCs w:val="22"/>
        </w:rPr>
        <w:t>young people</w:t>
      </w:r>
      <w:r w:rsidRPr="001C01A2">
        <w:rPr>
          <w:rFonts w:cs="Arial"/>
          <w:b w:val="0"/>
          <w:color w:val="auto"/>
          <w:sz w:val="22"/>
          <w:szCs w:val="22"/>
        </w:rPr>
        <w:t xml:space="preserve"> until they are deemed ready and able to </w:t>
      </w:r>
      <w:r w:rsidR="00B24108">
        <w:rPr>
          <w:rFonts w:cs="Arial"/>
          <w:b w:val="0"/>
          <w:color w:val="auto"/>
          <w:sz w:val="22"/>
          <w:szCs w:val="22"/>
        </w:rPr>
        <w:t xml:space="preserve">be </w:t>
      </w:r>
      <w:r w:rsidRPr="001C01A2">
        <w:rPr>
          <w:rFonts w:cs="Arial"/>
          <w:b w:val="0"/>
          <w:color w:val="auto"/>
          <w:sz w:val="22"/>
          <w:szCs w:val="22"/>
        </w:rPr>
        <w:t>reintegrate</w:t>
      </w:r>
      <w:r w:rsidR="00B24108">
        <w:rPr>
          <w:rFonts w:cs="Arial"/>
          <w:b w:val="0"/>
          <w:color w:val="auto"/>
          <w:sz w:val="22"/>
          <w:szCs w:val="22"/>
        </w:rPr>
        <w:t xml:space="preserve">d safely </w:t>
      </w:r>
      <w:r w:rsidRPr="001C01A2">
        <w:rPr>
          <w:rFonts w:cs="Arial"/>
          <w:b w:val="0"/>
          <w:color w:val="auto"/>
          <w:sz w:val="22"/>
          <w:szCs w:val="22"/>
        </w:rPr>
        <w:t xml:space="preserve">back into the community. </w:t>
      </w:r>
    </w:p>
    <w:p w:rsidR="00123EDA" w:rsidRPr="00123EDA" w:rsidRDefault="00123EDA" w:rsidP="00C913B1">
      <w:pPr>
        <w:pStyle w:val="Heading3"/>
        <w:jc w:val="both"/>
        <w:rPr>
          <w:rFonts w:cs="Arial"/>
          <w:sz w:val="24"/>
          <w:szCs w:val="24"/>
        </w:rPr>
      </w:pPr>
      <w:r w:rsidRPr="00123EDA">
        <w:rPr>
          <w:rFonts w:cs="Arial"/>
          <w:sz w:val="24"/>
          <w:szCs w:val="24"/>
        </w:rPr>
        <w:t>Inspection Reports</w:t>
      </w:r>
    </w:p>
    <w:p w:rsidR="00123EDA" w:rsidRPr="00123EDA" w:rsidRDefault="001C01A2" w:rsidP="00C913B1">
      <w:pPr>
        <w:pStyle w:val="BodyTextIndent"/>
        <w:ind w:left="0"/>
        <w:jc w:val="both"/>
        <w:rPr>
          <w:rFonts w:cs="Arial"/>
        </w:rPr>
      </w:pPr>
      <w:r>
        <w:rPr>
          <w:rFonts w:cs="Arial"/>
        </w:rPr>
        <w:t xml:space="preserve">The eight residences </w:t>
      </w:r>
      <w:r w:rsidR="00B24108">
        <w:rPr>
          <w:rFonts w:cs="Arial"/>
        </w:rPr>
        <w:t xml:space="preserve">run </w:t>
      </w:r>
      <w:r>
        <w:rPr>
          <w:rFonts w:cs="Arial"/>
        </w:rPr>
        <w:t xml:space="preserve">by Child, Youth and Family and Te Poutama </w:t>
      </w:r>
      <w:r w:rsidR="00B24108" w:rsidRPr="001C01A2">
        <w:rPr>
          <w:rFonts w:cs="Arial"/>
        </w:rPr>
        <w:t>Ā</w:t>
      </w:r>
      <w:r>
        <w:rPr>
          <w:rFonts w:cs="Arial"/>
        </w:rPr>
        <w:t xml:space="preserve">rahi Rangatahi </w:t>
      </w:r>
      <w:r w:rsidR="00B24108">
        <w:rPr>
          <w:rFonts w:cs="Arial"/>
        </w:rPr>
        <w:t>are</w:t>
      </w:r>
      <w:r w:rsidR="00123EDA" w:rsidRPr="00123EDA">
        <w:rPr>
          <w:rFonts w:cs="Arial"/>
        </w:rPr>
        <w:t xml:space="preserve"> assesse</w:t>
      </w:r>
      <w:r>
        <w:rPr>
          <w:rFonts w:cs="Arial"/>
        </w:rPr>
        <w:t>d every calendar year</w:t>
      </w:r>
      <w:r w:rsidR="00D924F5">
        <w:rPr>
          <w:rFonts w:cs="Arial"/>
        </w:rPr>
        <w:t xml:space="preserve"> by the Office of the Chief Social Worker</w:t>
      </w:r>
      <w:r>
        <w:rPr>
          <w:rFonts w:cs="Arial"/>
        </w:rPr>
        <w:t xml:space="preserve"> to ensure</w:t>
      </w:r>
      <w:r w:rsidR="00123EDA" w:rsidRPr="00123EDA">
        <w:rPr>
          <w:rFonts w:cs="Arial"/>
        </w:rPr>
        <w:t xml:space="preserve">: </w:t>
      </w:r>
    </w:p>
    <w:p w:rsidR="00123EDA" w:rsidRPr="001F7F1B" w:rsidRDefault="00123EDA" w:rsidP="001F7F1B">
      <w:pPr>
        <w:pStyle w:val="BodyTextIndent"/>
        <w:numPr>
          <w:ilvl w:val="0"/>
          <w:numId w:val="5"/>
        </w:numPr>
        <w:spacing w:before="120"/>
        <w:jc w:val="both"/>
        <w:rPr>
          <w:rFonts w:cs="Arial"/>
        </w:rPr>
      </w:pPr>
      <w:r w:rsidRPr="001F7F1B">
        <w:rPr>
          <w:rFonts w:cs="Arial"/>
        </w:rPr>
        <w:t>compl</w:t>
      </w:r>
      <w:r w:rsidR="001C01A2" w:rsidRPr="001F7F1B">
        <w:rPr>
          <w:rFonts w:cs="Arial"/>
        </w:rPr>
        <w:t>iance</w:t>
      </w:r>
      <w:r w:rsidRPr="001F7F1B">
        <w:rPr>
          <w:rFonts w:cs="Arial"/>
        </w:rPr>
        <w:t xml:space="preserve"> with the regulations as specified in the Children, Young Persons, and Their Families (Residential Care) Regulations 1996 (the Regulations) </w:t>
      </w:r>
    </w:p>
    <w:p w:rsidR="00123EDA" w:rsidRPr="001F7F1B" w:rsidRDefault="001C01A2" w:rsidP="001F7F1B">
      <w:pPr>
        <w:pStyle w:val="BodyTextIndent"/>
        <w:numPr>
          <w:ilvl w:val="0"/>
          <w:numId w:val="5"/>
        </w:numPr>
        <w:spacing w:before="120"/>
        <w:jc w:val="both"/>
        <w:rPr>
          <w:rFonts w:cs="Arial"/>
        </w:rPr>
      </w:pPr>
      <w:r w:rsidRPr="001F7F1B">
        <w:rPr>
          <w:rFonts w:cs="Arial"/>
        </w:rPr>
        <w:t>compliance</w:t>
      </w:r>
      <w:r w:rsidR="00123EDA" w:rsidRPr="001F7F1B">
        <w:rPr>
          <w:rFonts w:cs="Arial"/>
        </w:rPr>
        <w:t xml:space="preserve"> with section 384 of the Children, Young Persons</w:t>
      </w:r>
      <w:r w:rsidR="00D924F5" w:rsidRPr="001F7F1B">
        <w:rPr>
          <w:rFonts w:cs="Arial"/>
        </w:rPr>
        <w:t>,</w:t>
      </w:r>
      <w:r w:rsidR="00123EDA" w:rsidRPr="001F7F1B">
        <w:rPr>
          <w:rFonts w:cs="Arial"/>
        </w:rPr>
        <w:t xml:space="preserve"> and Their Families Act 1989</w:t>
      </w:r>
    </w:p>
    <w:p w:rsidR="00123EDA" w:rsidRPr="001F7F1B" w:rsidRDefault="001C01A2" w:rsidP="001F7F1B">
      <w:pPr>
        <w:pStyle w:val="BodyTextIndent"/>
        <w:numPr>
          <w:ilvl w:val="0"/>
          <w:numId w:val="5"/>
        </w:numPr>
        <w:spacing w:before="120"/>
        <w:jc w:val="both"/>
        <w:rPr>
          <w:rFonts w:cs="Arial"/>
        </w:rPr>
      </w:pPr>
      <w:r w:rsidRPr="001F7F1B">
        <w:rPr>
          <w:rFonts w:cs="Arial"/>
        </w:rPr>
        <w:t>the provision of</w:t>
      </w:r>
      <w:r w:rsidR="00123EDA" w:rsidRPr="001F7F1B">
        <w:rPr>
          <w:rFonts w:cs="Arial"/>
        </w:rPr>
        <w:t xml:space="preserve"> safe, appropriate care for children and young people.   </w:t>
      </w:r>
    </w:p>
    <w:p w:rsidR="00D924F5" w:rsidRPr="006916D6" w:rsidRDefault="00D924F5" w:rsidP="001F7F1B">
      <w:pPr>
        <w:pStyle w:val="BodyTextIndent"/>
        <w:spacing w:before="120"/>
        <w:ind w:left="0"/>
        <w:jc w:val="both"/>
        <w:rPr>
          <w:rFonts w:cs="Arial"/>
        </w:rPr>
      </w:pPr>
      <w:r>
        <w:rPr>
          <w:rFonts w:cs="Arial"/>
        </w:rPr>
        <w:t>A report is produced</w:t>
      </w:r>
      <w:r w:rsidR="00C80FFB">
        <w:rPr>
          <w:rFonts w:cs="Arial"/>
        </w:rPr>
        <w:t>,</w:t>
      </w:r>
      <w:r>
        <w:rPr>
          <w:rFonts w:cs="Arial"/>
        </w:rPr>
        <w:t xml:space="preserve"> summarising the findings of the inspection that focuses on any non-compliance identified, and r</w:t>
      </w:r>
      <w:r w:rsidRPr="006916D6">
        <w:rPr>
          <w:rFonts w:cs="Arial"/>
        </w:rPr>
        <w:t xml:space="preserve">esidences are required to develop a response </w:t>
      </w:r>
      <w:r>
        <w:rPr>
          <w:rFonts w:cs="Arial"/>
        </w:rPr>
        <w:t xml:space="preserve">to the report </w:t>
      </w:r>
      <w:r w:rsidRPr="006916D6">
        <w:rPr>
          <w:rFonts w:cs="Arial"/>
        </w:rPr>
        <w:t>that addresses the</w:t>
      </w:r>
      <w:r>
        <w:rPr>
          <w:rFonts w:cs="Arial"/>
        </w:rPr>
        <w:t>se</w:t>
      </w:r>
      <w:r w:rsidRPr="006916D6">
        <w:rPr>
          <w:rFonts w:cs="Arial"/>
        </w:rPr>
        <w:t xml:space="preserve"> areas for improvement.</w:t>
      </w:r>
    </w:p>
    <w:p w:rsidR="00D924F5" w:rsidRPr="00123EDA" w:rsidRDefault="00D924F5" w:rsidP="00D924F5">
      <w:pPr>
        <w:pStyle w:val="Heading2"/>
        <w:jc w:val="both"/>
        <w:rPr>
          <w:rFonts w:ascii="Arial" w:hAnsi="Arial" w:cs="Arial"/>
        </w:rPr>
      </w:pPr>
      <w:r>
        <w:rPr>
          <w:rFonts w:ascii="Arial" w:hAnsi="Arial" w:cs="Arial"/>
        </w:rPr>
        <w:t xml:space="preserve">Inspection summary as at </w:t>
      </w:r>
      <w:r w:rsidRPr="00AC287B">
        <w:rPr>
          <w:rFonts w:ascii="Arial" w:hAnsi="Arial" w:cs="Arial"/>
        </w:rPr>
        <w:t>November 201</w:t>
      </w:r>
      <w:r w:rsidR="00AC287B" w:rsidRPr="00AC287B">
        <w:rPr>
          <w:rFonts w:ascii="Arial" w:hAnsi="Arial" w:cs="Arial"/>
        </w:rPr>
        <w:t>3</w:t>
      </w:r>
    </w:p>
    <w:p w:rsidR="001C01A2" w:rsidRPr="00123EDA" w:rsidRDefault="001C01A2" w:rsidP="00C913B1">
      <w:pPr>
        <w:pStyle w:val="Heading3"/>
        <w:jc w:val="both"/>
        <w:rPr>
          <w:rFonts w:cs="Arial"/>
          <w:sz w:val="24"/>
          <w:szCs w:val="24"/>
        </w:rPr>
      </w:pPr>
      <w:r w:rsidRPr="00123EDA">
        <w:rPr>
          <w:rFonts w:cs="Arial"/>
          <w:sz w:val="24"/>
          <w:szCs w:val="24"/>
        </w:rPr>
        <w:t>Scope</w:t>
      </w:r>
    </w:p>
    <w:p w:rsidR="001C01A2" w:rsidRPr="00123EDA" w:rsidRDefault="001C01A2" w:rsidP="00C913B1">
      <w:pPr>
        <w:jc w:val="both"/>
        <w:rPr>
          <w:rFonts w:cs="Arial"/>
        </w:rPr>
      </w:pPr>
      <w:r w:rsidRPr="00123EDA">
        <w:rPr>
          <w:rFonts w:cs="Arial"/>
        </w:rPr>
        <w:t>The</w:t>
      </w:r>
      <w:r w:rsidR="00D924F5">
        <w:rPr>
          <w:rFonts w:cs="Arial"/>
        </w:rPr>
        <w:t xml:space="preserve"> residential care</w:t>
      </w:r>
      <w:r w:rsidRPr="00123EDA">
        <w:rPr>
          <w:rFonts w:cs="Arial"/>
        </w:rPr>
        <w:t xml:space="preserve"> regulations are about the safety and wellbeing, and upholding of the rights of</w:t>
      </w:r>
      <w:r w:rsidR="00C80FFB">
        <w:rPr>
          <w:rFonts w:cs="Arial"/>
        </w:rPr>
        <w:t>,</w:t>
      </w:r>
      <w:r w:rsidRPr="00123EDA">
        <w:rPr>
          <w:rFonts w:cs="Arial"/>
        </w:rPr>
        <w:t xml:space="preserve"> children and young people placed in a Chil</w:t>
      </w:r>
      <w:r w:rsidR="00C80FFB">
        <w:rPr>
          <w:rFonts w:cs="Arial"/>
        </w:rPr>
        <w:t xml:space="preserve">d, Youth and Family residence. </w:t>
      </w:r>
      <w:r w:rsidRPr="00123EDA">
        <w:rPr>
          <w:rFonts w:cs="Arial"/>
        </w:rPr>
        <w:t xml:space="preserve">They also outline expectations about management and inspection of the residences.  </w:t>
      </w:r>
    </w:p>
    <w:p w:rsidR="001C01A2" w:rsidRDefault="001C01A2" w:rsidP="00C913B1">
      <w:pPr>
        <w:jc w:val="both"/>
      </w:pPr>
      <w:r>
        <w:t xml:space="preserve">Each inspection covers the six parts of the regulations, namely: </w:t>
      </w:r>
    </w:p>
    <w:p w:rsidR="001C01A2" w:rsidRDefault="001C01A2" w:rsidP="00C913B1">
      <w:pPr>
        <w:pStyle w:val="BodyTextIndent"/>
        <w:numPr>
          <w:ilvl w:val="0"/>
          <w:numId w:val="4"/>
        </w:numPr>
        <w:jc w:val="both"/>
        <w:rPr>
          <w:rFonts w:cs="Arial"/>
        </w:rPr>
      </w:pPr>
      <w:r>
        <w:rPr>
          <w:rFonts w:cs="Arial"/>
        </w:rPr>
        <w:t>Part 1: Rights of children and young persons in residences</w:t>
      </w:r>
    </w:p>
    <w:p w:rsidR="001C01A2" w:rsidRDefault="001C01A2" w:rsidP="00C913B1">
      <w:pPr>
        <w:pStyle w:val="BodyTextIndent"/>
        <w:numPr>
          <w:ilvl w:val="0"/>
          <w:numId w:val="4"/>
        </w:numPr>
        <w:jc w:val="both"/>
        <w:rPr>
          <w:rFonts w:cs="Arial"/>
        </w:rPr>
      </w:pPr>
      <w:r>
        <w:rPr>
          <w:rFonts w:cs="Arial"/>
        </w:rPr>
        <w:lastRenderedPageBreak/>
        <w:t>Part 2: Limitations on powers of punishment and discipline</w:t>
      </w:r>
    </w:p>
    <w:p w:rsidR="001C01A2" w:rsidRDefault="001C01A2" w:rsidP="00C913B1">
      <w:pPr>
        <w:pStyle w:val="BodyTextIndent"/>
        <w:numPr>
          <w:ilvl w:val="0"/>
          <w:numId w:val="4"/>
        </w:numPr>
        <w:jc w:val="both"/>
        <w:rPr>
          <w:rFonts w:cs="Arial"/>
        </w:rPr>
      </w:pPr>
      <w:r>
        <w:rPr>
          <w:rFonts w:cs="Arial"/>
        </w:rPr>
        <w:t>Part 3: Management and inspection of residences</w:t>
      </w:r>
    </w:p>
    <w:p w:rsidR="001C01A2" w:rsidRDefault="001C01A2" w:rsidP="00C913B1">
      <w:pPr>
        <w:pStyle w:val="BodyTextIndent"/>
        <w:numPr>
          <w:ilvl w:val="0"/>
          <w:numId w:val="4"/>
        </w:numPr>
        <w:jc w:val="both"/>
        <w:rPr>
          <w:rFonts w:cs="Arial"/>
        </w:rPr>
      </w:pPr>
      <w:r>
        <w:rPr>
          <w:rFonts w:cs="Arial"/>
        </w:rPr>
        <w:t>Part 4: Searches</w:t>
      </w:r>
    </w:p>
    <w:p w:rsidR="001C01A2" w:rsidRDefault="001C01A2" w:rsidP="00C913B1">
      <w:pPr>
        <w:pStyle w:val="BodyTextIndent"/>
        <w:numPr>
          <w:ilvl w:val="0"/>
          <w:numId w:val="4"/>
        </w:numPr>
        <w:jc w:val="both"/>
        <w:rPr>
          <w:rFonts w:cs="Arial"/>
        </w:rPr>
      </w:pPr>
      <w:r>
        <w:rPr>
          <w:rFonts w:cs="Arial"/>
        </w:rPr>
        <w:t>Part 5: Secure care</w:t>
      </w:r>
    </w:p>
    <w:p w:rsidR="001C01A2" w:rsidRDefault="001C01A2" w:rsidP="00C913B1">
      <w:pPr>
        <w:pStyle w:val="BodyTextIndent"/>
        <w:numPr>
          <w:ilvl w:val="0"/>
          <w:numId w:val="4"/>
        </w:numPr>
        <w:jc w:val="both"/>
        <w:rPr>
          <w:rFonts w:cs="Arial"/>
        </w:rPr>
      </w:pPr>
      <w:r>
        <w:t>Part 6: Records</w:t>
      </w:r>
      <w:r w:rsidR="00D924F5">
        <w:t>.</w:t>
      </w:r>
    </w:p>
    <w:p w:rsidR="00D924F5" w:rsidRDefault="00D924F5" w:rsidP="001F7F1B">
      <w:pPr>
        <w:pStyle w:val="BodyTextIndent"/>
        <w:spacing w:before="120"/>
        <w:ind w:left="0"/>
        <w:jc w:val="both"/>
        <w:rPr>
          <w:rFonts w:cs="Arial"/>
        </w:rPr>
      </w:pPr>
      <w:r>
        <w:t>In 201</w:t>
      </w:r>
      <w:r w:rsidR="00C02045">
        <w:t>3</w:t>
      </w:r>
      <w:r>
        <w:t xml:space="preserve"> </w:t>
      </w:r>
      <w:r w:rsidRPr="001C01A2">
        <w:rPr>
          <w:rFonts w:cs="Arial"/>
        </w:rPr>
        <w:t xml:space="preserve">Te Poutama Ārahi Rangatahi </w:t>
      </w:r>
      <w:r>
        <w:t xml:space="preserve">achieved a </w:t>
      </w:r>
      <w:r w:rsidR="00241663">
        <w:t xml:space="preserve">93.5 </w:t>
      </w:r>
      <w:proofErr w:type="spellStart"/>
      <w:r w:rsidR="00C80FFB">
        <w:t>per</w:t>
      </w:r>
      <w:r>
        <w:t>cent</w:t>
      </w:r>
      <w:proofErr w:type="spellEnd"/>
      <w:r w:rsidRPr="00B6687A">
        <w:t xml:space="preserve"> rate</w:t>
      </w:r>
      <w:r>
        <w:t xml:space="preserve"> of</w:t>
      </w:r>
      <w:r w:rsidRPr="00B6687A">
        <w:t xml:space="preserve"> compliance </w:t>
      </w:r>
      <w:r>
        <w:t xml:space="preserve">across the six parts of the </w:t>
      </w:r>
      <w:r w:rsidRPr="00B6687A">
        <w:t>regulations</w:t>
      </w:r>
      <w:r>
        <w:t xml:space="preserve">, for those provisions </w:t>
      </w:r>
      <w:r w:rsidRPr="00B6687A">
        <w:t>tested on th</w:t>
      </w:r>
      <w:r>
        <w:t>e</w:t>
      </w:r>
      <w:r w:rsidRPr="00B6687A">
        <w:t xml:space="preserve"> inspection.</w:t>
      </w:r>
    </w:p>
    <w:p w:rsidR="001C01A2" w:rsidRPr="002F03B2" w:rsidRDefault="001C01A2" w:rsidP="00C913B1">
      <w:pPr>
        <w:pStyle w:val="Heading3"/>
        <w:jc w:val="both"/>
        <w:rPr>
          <w:rFonts w:cs="Arial"/>
          <w:sz w:val="24"/>
          <w:szCs w:val="24"/>
        </w:rPr>
      </w:pPr>
      <w:r w:rsidRPr="002F03B2">
        <w:rPr>
          <w:rFonts w:cs="Arial"/>
          <w:sz w:val="24"/>
          <w:szCs w:val="24"/>
        </w:rPr>
        <w:t>Overall</w:t>
      </w:r>
    </w:p>
    <w:p w:rsidR="001C01A2" w:rsidRDefault="001C01A2" w:rsidP="00C913B1">
      <w:pPr>
        <w:pStyle w:val="BodyTextIndent"/>
        <w:numPr>
          <w:ilvl w:val="0"/>
          <w:numId w:val="5"/>
        </w:numPr>
        <w:spacing w:before="120"/>
        <w:jc w:val="both"/>
        <w:rPr>
          <w:rFonts w:cs="Arial"/>
        </w:rPr>
      </w:pPr>
      <w:r w:rsidRPr="004879B7">
        <w:rPr>
          <w:rFonts w:cs="Arial"/>
        </w:rPr>
        <w:t>Not all provisions of the residential care regulations and section 384 of the Children, Young Persons</w:t>
      </w:r>
      <w:r w:rsidR="00E16A17">
        <w:rPr>
          <w:rFonts w:cs="Arial"/>
        </w:rPr>
        <w:t>,</w:t>
      </w:r>
      <w:r w:rsidRPr="004879B7">
        <w:rPr>
          <w:rFonts w:cs="Arial"/>
        </w:rPr>
        <w:t xml:space="preserve"> and Their Families Act 1989 apply to every residence</w:t>
      </w:r>
      <w:r w:rsidR="00E16A17">
        <w:rPr>
          <w:rFonts w:cs="Arial"/>
        </w:rPr>
        <w:t>,</w:t>
      </w:r>
      <w:r w:rsidRPr="004879B7">
        <w:rPr>
          <w:rFonts w:cs="Arial"/>
        </w:rPr>
        <w:t xml:space="preserve"> on every occasion. </w:t>
      </w:r>
    </w:p>
    <w:p w:rsidR="001C01A2" w:rsidRDefault="001C01A2" w:rsidP="00C913B1">
      <w:pPr>
        <w:pStyle w:val="BodyTextIndent"/>
        <w:numPr>
          <w:ilvl w:val="0"/>
          <w:numId w:val="5"/>
        </w:numPr>
        <w:spacing w:before="120"/>
        <w:jc w:val="both"/>
        <w:rPr>
          <w:rFonts w:cs="Arial"/>
        </w:rPr>
      </w:pPr>
      <w:r>
        <w:rPr>
          <w:rFonts w:cs="Arial"/>
        </w:rPr>
        <w:t>D</w:t>
      </w:r>
      <w:r w:rsidRPr="004879B7">
        <w:rPr>
          <w:rFonts w:cs="Arial"/>
        </w:rPr>
        <w:t xml:space="preserve">ue to the nature of some regulations, non-compliance in one area can mean automatic non-compliance with other regulations as they are inherently linked. </w:t>
      </w:r>
    </w:p>
    <w:p w:rsidR="001C01A2" w:rsidRDefault="00E16A17" w:rsidP="00C913B1">
      <w:pPr>
        <w:pStyle w:val="BodyTextIndent"/>
        <w:numPr>
          <w:ilvl w:val="0"/>
          <w:numId w:val="5"/>
        </w:numPr>
        <w:spacing w:before="120"/>
        <w:jc w:val="both"/>
        <w:rPr>
          <w:rFonts w:cs="Arial"/>
        </w:rPr>
      </w:pPr>
      <w:r>
        <w:rPr>
          <w:rFonts w:cs="Arial"/>
        </w:rPr>
        <w:t xml:space="preserve">The inspection </w:t>
      </w:r>
      <w:r w:rsidR="001C01A2" w:rsidRPr="004879B7">
        <w:rPr>
          <w:rFonts w:cs="Arial"/>
        </w:rPr>
        <w:t xml:space="preserve">identified areas of strength as well as areas for improvement for </w:t>
      </w:r>
      <w:r w:rsidR="001C01A2">
        <w:rPr>
          <w:rFonts w:cs="Arial"/>
        </w:rPr>
        <w:t xml:space="preserve">Te Poutama </w:t>
      </w:r>
      <w:r w:rsidR="00B24108" w:rsidRPr="001C01A2">
        <w:rPr>
          <w:rFonts w:cs="Arial"/>
        </w:rPr>
        <w:t>Ā</w:t>
      </w:r>
      <w:r w:rsidR="001C01A2">
        <w:rPr>
          <w:rFonts w:cs="Arial"/>
        </w:rPr>
        <w:t>rahi Rangatahi</w:t>
      </w:r>
      <w:r w:rsidR="001C01A2" w:rsidRPr="004879B7">
        <w:rPr>
          <w:rFonts w:cs="Arial"/>
        </w:rPr>
        <w:t>.</w:t>
      </w:r>
    </w:p>
    <w:p w:rsidR="001C01A2" w:rsidRPr="004879B7" w:rsidRDefault="001C01A2" w:rsidP="00C913B1">
      <w:pPr>
        <w:pStyle w:val="BodyTextIndent"/>
        <w:numPr>
          <w:ilvl w:val="0"/>
          <w:numId w:val="5"/>
        </w:numPr>
        <w:spacing w:before="120"/>
        <w:jc w:val="both"/>
        <w:rPr>
          <w:rFonts w:cs="Arial"/>
        </w:rPr>
      </w:pPr>
      <w:r w:rsidRPr="004879B7">
        <w:rPr>
          <w:rFonts w:cs="Arial"/>
        </w:rPr>
        <w:t xml:space="preserve">An improvement plan was developed to address the </w:t>
      </w:r>
      <w:r>
        <w:rPr>
          <w:rFonts w:cs="Arial"/>
        </w:rPr>
        <w:t xml:space="preserve">identified </w:t>
      </w:r>
      <w:r w:rsidRPr="004879B7">
        <w:rPr>
          <w:rFonts w:cs="Arial"/>
        </w:rPr>
        <w:t xml:space="preserve">areas of improvement and the result of this plan is outlined below. </w:t>
      </w:r>
    </w:p>
    <w:p w:rsidR="00123EDA" w:rsidRPr="00123EDA" w:rsidRDefault="00123EDA" w:rsidP="00C913B1">
      <w:pPr>
        <w:pStyle w:val="Heading3"/>
        <w:jc w:val="both"/>
        <w:rPr>
          <w:rFonts w:cs="Arial"/>
          <w:sz w:val="24"/>
          <w:szCs w:val="24"/>
        </w:rPr>
      </w:pPr>
      <w:r w:rsidRPr="00123EDA">
        <w:rPr>
          <w:rFonts w:cs="Arial"/>
          <w:sz w:val="24"/>
          <w:szCs w:val="24"/>
        </w:rPr>
        <w:t>Areas of strength</w:t>
      </w:r>
    </w:p>
    <w:p w:rsidR="00123EDA" w:rsidRPr="00123EDA" w:rsidRDefault="00123EDA" w:rsidP="00C913B1">
      <w:pPr>
        <w:pStyle w:val="BodyTextIndent"/>
        <w:ind w:left="0"/>
        <w:jc w:val="both"/>
        <w:rPr>
          <w:rFonts w:cs="Arial"/>
        </w:rPr>
      </w:pPr>
      <w:r w:rsidRPr="00123EDA">
        <w:rPr>
          <w:rFonts w:cs="Arial"/>
        </w:rPr>
        <w:t xml:space="preserve">Areas where </w:t>
      </w:r>
      <w:r w:rsidR="00E16A17">
        <w:rPr>
          <w:rFonts w:cs="Arial"/>
        </w:rPr>
        <w:t>the inspection</w:t>
      </w:r>
      <w:r w:rsidR="00E16A17" w:rsidRPr="00123EDA">
        <w:rPr>
          <w:rFonts w:cs="Arial"/>
        </w:rPr>
        <w:t xml:space="preserve"> </w:t>
      </w:r>
      <w:r w:rsidRPr="00123EDA">
        <w:rPr>
          <w:rFonts w:cs="Arial"/>
        </w:rPr>
        <w:t xml:space="preserve">found evidence of good practices and processes that </w:t>
      </w:r>
      <w:r w:rsidR="00E16A17">
        <w:rPr>
          <w:rFonts w:cs="Arial"/>
        </w:rPr>
        <w:t>were</w:t>
      </w:r>
      <w:r w:rsidR="00E16A17" w:rsidRPr="00123EDA">
        <w:rPr>
          <w:rFonts w:cs="Arial"/>
        </w:rPr>
        <w:t xml:space="preserve"> </w:t>
      </w:r>
      <w:r w:rsidR="00C80FFB">
        <w:rPr>
          <w:rFonts w:cs="Arial"/>
        </w:rPr>
        <w:t>promoting the well</w:t>
      </w:r>
      <w:r w:rsidRPr="00123EDA">
        <w:rPr>
          <w:rFonts w:cs="Arial"/>
        </w:rPr>
        <w:t>being and safety of children and young pe</w:t>
      </w:r>
      <w:r w:rsidR="00B24108">
        <w:rPr>
          <w:rFonts w:cs="Arial"/>
        </w:rPr>
        <w:t>ople</w:t>
      </w:r>
      <w:r w:rsidRPr="00123EDA">
        <w:rPr>
          <w:rFonts w:cs="Arial"/>
        </w:rPr>
        <w:t xml:space="preserve"> included:</w:t>
      </w:r>
    </w:p>
    <w:p w:rsidR="00241663" w:rsidRPr="00241663" w:rsidRDefault="004F05A3" w:rsidP="00241663">
      <w:pPr>
        <w:pStyle w:val="BodyTextIndent"/>
        <w:numPr>
          <w:ilvl w:val="0"/>
          <w:numId w:val="7"/>
        </w:numPr>
        <w:spacing w:before="120"/>
        <w:jc w:val="both"/>
        <w:rPr>
          <w:rFonts w:cs="Arial"/>
          <w:lang w:val="en-GB"/>
        </w:rPr>
      </w:pPr>
      <w:r>
        <w:rPr>
          <w:rFonts w:cs="Arial"/>
          <w:lang w:val="en-GB"/>
        </w:rPr>
        <w:t>i</w:t>
      </w:r>
      <w:r w:rsidR="00241663" w:rsidRPr="00241663">
        <w:rPr>
          <w:rFonts w:cs="Arial"/>
          <w:lang w:val="en-GB"/>
        </w:rPr>
        <w:t>ndividual care plans were of a high standard and were completed on time</w:t>
      </w:r>
    </w:p>
    <w:p w:rsidR="006C3F34" w:rsidRDefault="006C3F34" w:rsidP="00C913B1">
      <w:pPr>
        <w:pStyle w:val="BodyTextIndent"/>
        <w:numPr>
          <w:ilvl w:val="0"/>
          <w:numId w:val="7"/>
        </w:numPr>
        <w:spacing w:before="120"/>
        <w:jc w:val="both"/>
        <w:rPr>
          <w:rFonts w:cs="Arial"/>
          <w:lang w:val="en-GB"/>
        </w:rPr>
      </w:pPr>
      <w:r w:rsidRPr="00241663">
        <w:rPr>
          <w:rFonts w:cs="Arial"/>
          <w:lang w:val="en-GB"/>
        </w:rPr>
        <w:t xml:space="preserve">initial reports and assessments </w:t>
      </w:r>
      <w:r w:rsidR="00B24108" w:rsidRPr="00241663">
        <w:rPr>
          <w:rFonts w:cs="Arial"/>
          <w:lang w:val="en-GB"/>
        </w:rPr>
        <w:t xml:space="preserve">being completed prior to </w:t>
      </w:r>
      <w:r w:rsidR="004F05A3">
        <w:rPr>
          <w:rFonts w:cs="Arial"/>
          <w:lang w:val="en-GB"/>
        </w:rPr>
        <w:t>children and young people’s</w:t>
      </w:r>
      <w:r w:rsidRPr="00241663">
        <w:rPr>
          <w:rFonts w:cs="Arial"/>
          <w:lang w:val="en-GB"/>
        </w:rPr>
        <w:t xml:space="preserve"> admission to the residence</w:t>
      </w:r>
      <w:r w:rsidR="00241663" w:rsidRPr="00241663">
        <w:rPr>
          <w:rFonts w:cs="Arial"/>
          <w:lang w:val="en-GB"/>
        </w:rPr>
        <w:t xml:space="preserve"> </w:t>
      </w:r>
      <w:r w:rsidR="00241663">
        <w:rPr>
          <w:rFonts w:cs="Arial"/>
          <w:lang w:val="en-GB"/>
        </w:rPr>
        <w:t>contained a good level of detail</w:t>
      </w:r>
    </w:p>
    <w:p w:rsidR="00241663" w:rsidRDefault="00241663" w:rsidP="00C913B1">
      <w:pPr>
        <w:pStyle w:val="BodyTextIndent"/>
        <w:numPr>
          <w:ilvl w:val="0"/>
          <w:numId w:val="7"/>
        </w:numPr>
        <w:spacing w:before="120"/>
        <w:jc w:val="both"/>
        <w:rPr>
          <w:rFonts w:cs="Arial"/>
          <w:lang w:val="en-GB"/>
        </w:rPr>
      </w:pPr>
      <w:r>
        <w:rPr>
          <w:rFonts w:cs="Arial"/>
          <w:lang w:val="en-GB"/>
        </w:rPr>
        <w:t>the plans developed at the point of admission for working with young people were thorough</w:t>
      </w:r>
    </w:p>
    <w:p w:rsidR="00241663" w:rsidRDefault="00241663" w:rsidP="00C913B1">
      <w:pPr>
        <w:pStyle w:val="BodyTextIndent"/>
        <w:numPr>
          <w:ilvl w:val="0"/>
          <w:numId w:val="7"/>
        </w:numPr>
        <w:spacing w:before="120"/>
        <w:jc w:val="both"/>
        <w:rPr>
          <w:rFonts w:cs="Arial"/>
          <w:lang w:val="en-GB"/>
        </w:rPr>
      </w:pPr>
      <w:r>
        <w:rPr>
          <w:rFonts w:cs="Arial"/>
          <w:lang w:val="en-GB"/>
        </w:rPr>
        <w:t>comprehensive educational programmes and activities were provided</w:t>
      </w:r>
    </w:p>
    <w:p w:rsidR="00241663" w:rsidRDefault="00241663" w:rsidP="00C913B1">
      <w:pPr>
        <w:pStyle w:val="BodyTextIndent"/>
        <w:numPr>
          <w:ilvl w:val="0"/>
          <w:numId w:val="7"/>
        </w:numPr>
        <w:spacing w:before="120"/>
        <w:jc w:val="both"/>
        <w:rPr>
          <w:rFonts w:cs="Arial"/>
          <w:lang w:val="en-GB"/>
        </w:rPr>
      </w:pPr>
      <w:r>
        <w:rPr>
          <w:rFonts w:cs="Arial"/>
          <w:lang w:val="en-GB"/>
        </w:rPr>
        <w:t>the health services that were provided were of an excellent standard</w:t>
      </w:r>
    </w:p>
    <w:p w:rsidR="00241663" w:rsidRDefault="00241663" w:rsidP="00C913B1">
      <w:pPr>
        <w:pStyle w:val="BodyTextIndent"/>
        <w:numPr>
          <w:ilvl w:val="0"/>
          <w:numId w:val="7"/>
        </w:numPr>
        <w:spacing w:before="120"/>
        <w:jc w:val="both"/>
        <w:rPr>
          <w:rFonts w:cs="Arial"/>
          <w:lang w:val="en-GB"/>
        </w:rPr>
      </w:pPr>
      <w:r>
        <w:rPr>
          <w:rFonts w:cs="Arial"/>
          <w:lang w:val="en-GB"/>
        </w:rPr>
        <w:t>personal files were well maintained and orderly</w:t>
      </w:r>
    </w:p>
    <w:p w:rsidR="00241663" w:rsidRDefault="00241663" w:rsidP="00C913B1">
      <w:pPr>
        <w:pStyle w:val="BodyTextIndent"/>
        <w:numPr>
          <w:ilvl w:val="0"/>
          <w:numId w:val="7"/>
        </w:numPr>
        <w:spacing w:before="120"/>
        <w:jc w:val="both"/>
        <w:rPr>
          <w:rFonts w:cs="Arial"/>
          <w:lang w:val="en-GB"/>
        </w:rPr>
      </w:pPr>
      <w:r>
        <w:rPr>
          <w:rFonts w:cs="Arial"/>
          <w:lang w:val="en-GB"/>
        </w:rPr>
        <w:t xml:space="preserve">grievances were thoroughly investigated and </w:t>
      </w:r>
      <w:r w:rsidR="004F05A3">
        <w:rPr>
          <w:rFonts w:cs="Arial"/>
          <w:lang w:val="en-GB"/>
        </w:rPr>
        <w:t>recorded to</w:t>
      </w:r>
      <w:r>
        <w:rPr>
          <w:rFonts w:cs="Arial"/>
          <w:lang w:val="en-GB"/>
        </w:rPr>
        <w:t xml:space="preserve"> a high standard</w:t>
      </w:r>
    </w:p>
    <w:p w:rsidR="00241663" w:rsidRPr="00241663" w:rsidRDefault="00241663" w:rsidP="00C913B1">
      <w:pPr>
        <w:pStyle w:val="BodyTextIndent"/>
        <w:numPr>
          <w:ilvl w:val="0"/>
          <w:numId w:val="7"/>
        </w:numPr>
        <w:spacing w:before="120"/>
        <w:jc w:val="both"/>
        <w:rPr>
          <w:rFonts w:cs="Arial"/>
          <w:lang w:val="en-GB"/>
        </w:rPr>
      </w:pPr>
      <w:r>
        <w:rPr>
          <w:rFonts w:cs="Arial"/>
          <w:lang w:val="en-GB"/>
        </w:rPr>
        <w:t>generally the standard of recording was high.</w:t>
      </w:r>
    </w:p>
    <w:p w:rsidR="00123EDA" w:rsidRPr="00123EDA" w:rsidRDefault="00123EDA" w:rsidP="00C913B1">
      <w:pPr>
        <w:pStyle w:val="Heading3"/>
        <w:jc w:val="both"/>
        <w:rPr>
          <w:rFonts w:cs="Arial"/>
          <w:sz w:val="24"/>
          <w:szCs w:val="24"/>
        </w:rPr>
      </w:pPr>
      <w:r w:rsidRPr="00123EDA">
        <w:rPr>
          <w:rFonts w:cs="Arial"/>
          <w:sz w:val="24"/>
          <w:szCs w:val="24"/>
        </w:rPr>
        <w:t>Areas for improvement</w:t>
      </w:r>
    </w:p>
    <w:p w:rsidR="00123EDA" w:rsidRPr="00123EDA" w:rsidRDefault="00123EDA" w:rsidP="00C913B1">
      <w:pPr>
        <w:pStyle w:val="BodyTextIndent"/>
        <w:ind w:left="0"/>
        <w:jc w:val="both"/>
        <w:rPr>
          <w:rFonts w:cs="Arial"/>
        </w:rPr>
      </w:pPr>
      <w:r w:rsidRPr="00123EDA">
        <w:rPr>
          <w:rFonts w:cs="Arial"/>
        </w:rPr>
        <w:t xml:space="preserve">Areas where improvement </w:t>
      </w:r>
      <w:r w:rsidR="00E16A17">
        <w:rPr>
          <w:rFonts w:cs="Arial"/>
        </w:rPr>
        <w:t>was</w:t>
      </w:r>
      <w:r w:rsidR="00E16A17" w:rsidRPr="00123EDA">
        <w:rPr>
          <w:rFonts w:cs="Arial"/>
        </w:rPr>
        <w:t xml:space="preserve"> </w:t>
      </w:r>
      <w:r w:rsidRPr="00123EDA">
        <w:rPr>
          <w:rFonts w:cs="Arial"/>
        </w:rPr>
        <w:t>required include</w:t>
      </w:r>
      <w:r w:rsidR="005F6453">
        <w:rPr>
          <w:rFonts w:cs="Arial"/>
        </w:rPr>
        <w:t>d</w:t>
      </w:r>
      <w:r w:rsidRPr="00123EDA">
        <w:rPr>
          <w:rFonts w:cs="Arial"/>
        </w:rPr>
        <w:t xml:space="preserve">:  </w:t>
      </w:r>
    </w:p>
    <w:p w:rsidR="009622BB" w:rsidRPr="009622BB" w:rsidRDefault="004F05A3" w:rsidP="00C913B1">
      <w:pPr>
        <w:pStyle w:val="BodyTextIndent"/>
        <w:numPr>
          <w:ilvl w:val="0"/>
          <w:numId w:val="3"/>
        </w:numPr>
        <w:spacing w:before="120"/>
        <w:jc w:val="both"/>
        <w:rPr>
          <w:rFonts w:cs="Arial"/>
          <w:lang w:val="en-GB"/>
        </w:rPr>
      </w:pPr>
      <w:r>
        <w:rPr>
          <w:rFonts w:cs="Arial"/>
          <w:lang w:val="en-GB"/>
        </w:rPr>
        <w:t xml:space="preserve">ensuring that </w:t>
      </w:r>
      <w:r w:rsidR="009622BB">
        <w:rPr>
          <w:rFonts w:cs="Arial"/>
          <w:lang w:val="en-GB"/>
        </w:rPr>
        <w:t xml:space="preserve">where young people </w:t>
      </w:r>
      <w:r>
        <w:rPr>
          <w:rFonts w:cs="Arial"/>
          <w:lang w:val="en-GB"/>
        </w:rPr>
        <w:t>were</w:t>
      </w:r>
      <w:r w:rsidR="009622BB">
        <w:rPr>
          <w:rFonts w:cs="Arial"/>
          <w:lang w:val="en-GB"/>
        </w:rPr>
        <w:t xml:space="preserve"> being cared for in the intensive support area of the residence, they </w:t>
      </w:r>
      <w:r>
        <w:rPr>
          <w:rFonts w:cs="Arial"/>
          <w:lang w:val="en-GB"/>
        </w:rPr>
        <w:t>were</w:t>
      </w:r>
      <w:r w:rsidR="009622BB">
        <w:rPr>
          <w:rFonts w:cs="Arial"/>
          <w:lang w:val="en-GB"/>
        </w:rPr>
        <w:t xml:space="preserve"> provided with the opportunity to spend time with other young people</w:t>
      </w:r>
    </w:p>
    <w:p w:rsidR="009622BB" w:rsidRPr="009622BB" w:rsidRDefault="004F05A3" w:rsidP="00C913B1">
      <w:pPr>
        <w:pStyle w:val="BodyTextIndent"/>
        <w:numPr>
          <w:ilvl w:val="0"/>
          <w:numId w:val="3"/>
        </w:numPr>
        <w:spacing w:before="120"/>
        <w:jc w:val="both"/>
        <w:rPr>
          <w:rFonts w:cs="Arial"/>
          <w:lang w:val="en-GB"/>
        </w:rPr>
      </w:pPr>
      <w:r>
        <w:rPr>
          <w:rFonts w:cs="Arial"/>
          <w:lang w:val="en-GB"/>
        </w:rPr>
        <w:t xml:space="preserve">ensuring that </w:t>
      </w:r>
      <w:r w:rsidR="009622BB">
        <w:rPr>
          <w:rFonts w:cs="Arial"/>
          <w:lang w:val="en-GB"/>
        </w:rPr>
        <w:t xml:space="preserve">young people’s contact with their family and whānau </w:t>
      </w:r>
      <w:r>
        <w:rPr>
          <w:rFonts w:cs="Arial"/>
          <w:lang w:val="en-GB"/>
        </w:rPr>
        <w:t>was</w:t>
      </w:r>
      <w:r w:rsidR="00A00561">
        <w:rPr>
          <w:rFonts w:cs="Arial"/>
          <w:lang w:val="en-GB"/>
        </w:rPr>
        <w:t xml:space="preserve"> only supervised where there </w:t>
      </w:r>
      <w:r>
        <w:rPr>
          <w:rFonts w:cs="Arial"/>
          <w:lang w:val="en-GB"/>
        </w:rPr>
        <w:t>was</w:t>
      </w:r>
      <w:r w:rsidR="00A00561">
        <w:rPr>
          <w:rFonts w:cs="Arial"/>
          <w:lang w:val="en-GB"/>
        </w:rPr>
        <w:t xml:space="preserve"> a good reason for doing so, or there </w:t>
      </w:r>
      <w:r>
        <w:rPr>
          <w:rFonts w:cs="Arial"/>
          <w:lang w:val="en-GB"/>
        </w:rPr>
        <w:t>was</w:t>
      </w:r>
      <w:r w:rsidR="00A00561">
        <w:rPr>
          <w:rFonts w:cs="Arial"/>
          <w:lang w:val="en-GB"/>
        </w:rPr>
        <w:t xml:space="preserve"> a court order in place preventing this</w:t>
      </w:r>
    </w:p>
    <w:p w:rsidR="007F2035" w:rsidRDefault="004F05A3" w:rsidP="007F2035">
      <w:pPr>
        <w:pStyle w:val="BodyTextIndent"/>
        <w:numPr>
          <w:ilvl w:val="0"/>
          <w:numId w:val="3"/>
        </w:numPr>
        <w:spacing w:before="120"/>
        <w:jc w:val="both"/>
      </w:pPr>
      <w:r>
        <w:lastRenderedPageBreak/>
        <w:t>ensuring</w:t>
      </w:r>
      <w:r w:rsidR="007F2035">
        <w:t xml:space="preserve"> that staff utilise</w:t>
      </w:r>
      <w:r>
        <w:t>d</w:t>
      </w:r>
      <w:r w:rsidR="007F2035">
        <w:t xml:space="preserve"> the full range of options for managing young people’s challenging behaviour with the minimum amount of physical intervention used</w:t>
      </w:r>
      <w:r w:rsidR="00976CBA">
        <w:t xml:space="preserve"> only where necessary</w:t>
      </w:r>
    </w:p>
    <w:p w:rsidR="00976CBA" w:rsidRPr="0060712B" w:rsidRDefault="00BD14D7" w:rsidP="00976CBA">
      <w:pPr>
        <w:numPr>
          <w:ilvl w:val="0"/>
          <w:numId w:val="3"/>
        </w:numPr>
        <w:spacing w:after="0"/>
        <w:jc w:val="both"/>
        <w:rPr>
          <w:rFonts w:cs="Arial"/>
        </w:rPr>
      </w:pPr>
      <w:r w:rsidRPr="0060712B">
        <w:t>ensur</w:t>
      </w:r>
      <w:r w:rsidR="004F05A3">
        <w:t>ing</w:t>
      </w:r>
      <w:r w:rsidR="00C80FFB">
        <w:t xml:space="preserve"> that the restorative-</w:t>
      </w:r>
      <w:r w:rsidRPr="0060712B">
        <w:t xml:space="preserve">justice approach to managing behaviour </w:t>
      </w:r>
      <w:r w:rsidR="004F05A3">
        <w:t>was</w:t>
      </w:r>
      <w:r w:rsidR="009E7162" w:rsidRPr="0060712B">
        <w:t xml:space="preserve"> </w:t>
      </w:r>
      <w:r w:rsidR="004F05A3">
        <w:t>a</w:t>
      </w:r>
      <w:r w:rsidR="009E7162" w:rsidRPr="0060712B">
        <w:t>pplied in a</w:t>
      </w:r>
      <w:r w:rsidRPr="0060712B">
        <w:t xml:space="preserve"> timely and proportionate</w:t>
      </w:r>
      <w:r w:rsidR="009E7162" w:rsidRPr="0060712B">
        <w:t xml:space="preserve"> manner</w:t>
      </w:r>
      <w:r w:rsidRPr="0060712B">
        <w:t xml:space="preserve"> in </w:t>
      </w:r>
      <w:r w:rsidR="009E7162" w:rsidRPr="0060712B">
        <w:t>all</w:t>
      </w:r>
      <w:r w:rsidRPr="0060712B">
        <w:t xml:space="preserve"> circumstances</w:t>
      </w:r>
    </w:p>
    <w:p w:rsidR="00A00561" w:rsidRDefault="0060712B" w:rsidP="00BD14D7">
      <w:pPr>
        <w:pStyle w:val="BodyTextIndent"/>
        <w:numPr>
          <w:ilvl w:val="0"/>
          <w:numId w:val="3"/>
        </w:numPr>
        <w:spacing w:before="120"/>
        <w:jc w:val="both"/>
      </w:pPr>
      <w:r>
        <w:t>ensur</w:t>
      </w:r>
      <w:r w:rsidR="004F05A3">
        <w:t>ing</w:t>
      </w:r>
      <w:r w:rsidR="00A00561" w:rsidRPr="0060712B">
        <w:t xml:space="preserve"> that staff understood the regulations, and strengthening the</w:t>
      </w:r>
      <w:r w:rsidR="00A00561" w:rsidRPr="00ED1FCE">
        <w:t xml:space="preserve"> compliance monitoring system.</w:t>
      </w:r>
    </w:p>
    <w:p w:rsidR="00123EDA" w:rsidRDefault="00E16A17" w:rsidP="00C913B1">
      <w:pPr>
        <w:pStyle w:val="Heading3"/>
        <w:jc w:val="both"/>
        <w:rPr>
          <w:rFonts w:cs="Arial"/>
          <w:sz w:val="24"/>
          <w:szCs w:val="24"/>
        </w:rPr>
      </w:pPr>
      <w:r>
        <w:rPr>
          <w:rFonts w:cs="Arial"/>
          <w:sz w:val="24"/>
          <w:szCs w:val="24"/>
        </w:rPr>
        <w:t>Service delivery</w:t>
      </w:r>
      <w:r w:rsidRPr="00123EDA">
        <w:rPr>
          <w:rFonts w:cs="Arial"/>
          <w:sz w:val="24"/>
          <w:szCs w:val="24"/>
        </w:rPr>
        <w:t xml:space="preserve"> </w:t>
      </w:r>
      <w:r w:rsidR="00123EDA" w:rsidRPr="00123EDA">
        <w:rPr>
          <w:rFonts w:cs="Arial"/>
          <w:sz w:val="24"/>
          <w:szCs w:val="24"/>
        </w:rPr>
        <w:t>response</w:t>
      </w:r>
    </w:p>
    <w:p w:rsidR="00BD14D7" w:rsidRDefault="00BD14D7" w:rsidP="00BD14D7">
      <w:pPr>
        <w:pStyle w:val="BodyTextIndent"/>
        <w:ind w:left="0"/>
        <w:jc w:val="both"/>
        <w:rPr>
          <w:rFonts w:cs="Arial"/>
        </w:rPr>
      </w:pPr>
      <w:r>
        <w:rPr>
          <w:rFonts w:cs="Arial"/>
        </w:rPr>
        <w:t xml:space="preserve">In response to the identified areas for improvement, Barnardos has implemented the following actions:  </w:t>
      </w:r>
    </w:p>
    <w:p w:rsidR="00BD14D7" w:rsidRDefault="00BD14D7" w:rsidP="00BD14D7">
      <w:pPr>
        <w:pStyle w:val="BodyTextIndent"/>
        <w:numPr>
          <w:ilvl w:val="0"/>
          <w:numId w:val="3"/>
        </w:numPr>
        <w:spacing w:before="120"/>
        <w:jc w:val="both"/>
        <w:rPr>
          <w:rFonts w:cs="Arial"/>
          <w:lang w:val="en-GB"/>
        </w:rPr>
      </w:pPr>
      <w:r>
        <w:rPr>
          <w:rFonts w:cs="Arial"/>
          <w:lang w:val="en-GB"/>
        </w:rPr>
        <w:t xml:space="preserve">Young people who are in intensive support have an intensive therapeutic plan formulated for them to ensure that risk to themselves, and others, is minimised. The plan includes always being able to spend time with other young people in other areas of the residence as well as the community, in order to participate in activities with others that support their therapeutic intervention plan objectives.  </w:t>
      </w:r>
    </w:p>
    <w:p w:rsidR="00BD14D7" w:rsidRDefault="00BD14D7" w:rsidP="00BD14D7">
      <w:pPr>
        <w:pStyle w:val="BodyTextIndent"/>
        <w:numPr>
          <w:ilvl w:val="0"/>
          <w:numId w:val="3"/>
        </w:numPr>
        <w:spacing w:before="120"/>
        <w:jc w:val="both"/>
        <w:rPr>
          <w:rFonts w:cs="Arial"/>
          <w:lang w:val="en-GB"/>
        </w:rPr>
      </w:pPr>
      <w:r>
        <w:rPr>
          <w:rFonts w:cs="Arial"/>
          <w:lang w:val="en-GB"/>
        </w:rPr>
        <w:t xml:space="preserve">There has been a review of contact protocols for </w:t>
      </w:r>
      <w:r w:rsidR="00336B12">
        <w:rPr>
          <w:rFonts w:cs="Arial"/>
          <w:lang w:val="en-GB"/>
        </w:rPr>
        <w:t>young people</w:t>
      </w:r>
      <w:r>
        <w:rPr>
          <w:rFonts w:cs="Arial"/>
          <w:lang w:val="en-GB"/>
        </w:rPr>
        <w:t xml:space="preserve"> to ensure that all contact restrictions are supported by recent and relevant evidence. Where restrictions are in place, these a</w:t>
      </w:r>
      <w:r w:rsidR="00336B12">
        <w:rPr>
          <w:rFonts w:cs="Arial"/>
          <w:lang w:val="en-GB"/>
        </w:rPr>
        <w:t xml:space="preserve">re reviewed on a regular and </w:t>
      </w:r>
      <w:proofErr w:type="spellStart"/>
      <w:r w:rsidR="00336B12">
        <w:rPr>
          <w:rFonts w:cs="Arial"/>
          <w:lang w:val="en-GB"/>
        </w:rPr>
        <w:t>on</w:t>
      </w:r>
      <w:r>
        <w:rPr>
          <w:rFonts w:cs="Arial"/>
          <w:lang w:val="en-GB"/>
        </w:rPr>
        <w:t>going</w:t>
      </w:r>
      <w:proofErr w:type="spellEnd"/>
      <w:r>
        <w:rPr>
          <w:rFonts w:cs="Arial"/>
          <w:lang w:val="en-GB"/>
        </w:rPr>
        <w:t xml:space="preserve"> basis to ensure that contact with family and wh</w:t>
      </w:r>
      <w:r w:rsidR="001D5080">
        <w:rPr>
          <w:rFonts w:cs="Arial"/>
          <w:lang w:val="en-GB"/>
        </w:rPr>
        <w:t>ā</w:t>
      </w:r>
      <w:r>
        <w:rPr>
          <w:rFonts w:cs="Arial"/>
          <w:lang w:val="en-GB"/>
        </w:rPr>
        <w:t xml:space="preserve">nau is not impaired by unnecessary or unsubstantiated restrictions. </w:t>
      </w:r>
    </w:p>
    <w:p w:rsidR="00BD14D7" w:rsidRDefault="009E7162" w:rsidP="00BD14D7">
      <w:pPr>
        <w:numPr>
          <w:ilvl w:val="0"/>
          <w:numId w:val="3"/>
        </w:numPr>
        <w:spacing w:after="0"/>
        <w:jc w:val="both"/>
        <w:rPr>
          <w:rFonts w:cs="Arial"/>
        </w:rPr>
      </w:pPr>
      <w:r>
        <w:rPr>
          <w:rFonts w:cs="Arial"/>
          <w:lang w:val="en-GB"/>
        </w:rPr>
        <w:t>A</w:t>
      </w:r>
      <w:r w:rsidR="00BD14D7">
        <w:rPr>
          <w:rFonts w:cs="Arial"/>
          <w:lang w:val="en-GB"/>
        </w:rPr>
        <w:t xml:space="preserve"> review of the restorative framework at Te Poutama </w:t>
      </w:r>
      <w:r w:rsidR="00BD14D7">
        <w:rPr>
          <w:rFonts w:cs="Arial"/>
          <w:color w:val="000000"/>
        </w:rPr>
        <w:t>Ā</w:t>
      </w:r>
      <w:r w:rsidR="001D5080">
        <w:rPr>
          <w:rFonts w:cs="Arial"/>
          <w:lang w:val="en-GB"/>
        </w:rPr>
        <w:t xml:space="preserve">rahi Rangatahi has commenced. </w:t>
      </w:r>
      <w:r w:rsidR="00336B12">
        <w:rPr>
          <w:rFonts w:cs="Arial"/>
          <w:lang w:val="en-GB"/>
        </w:rPr>
        <w:t xml:space="preserve">Staff will be supported by </w:t>
      </w:r>
      <w:proofErr w:type="spellStart"/>
      <w:r w:rsidR="00336B12">
        <w:rPr>
          <w:rFonts w:cs="Arial"/>
          <w:lang w:val="en-GB"/>
        </w:rPr>
        <w:t>on</w:t>
      </w:r>
      <w:r w:rsidR="00BD14D7">
        <w:rPr>
          <w:rFonts w:cs="Arial"/>
          <w:lang w:val="en-GB"/>
        </w:rPr>
        <w:t>going</w:t>
      </w:r>
      <w:proofErr w:type="spellEnd"/>
      <w:r w:rsidR="00BD14D7">
        <w:rPr>
          <w:rFonts w:cs="Arial"/>
          <w:lang w:val="en-GB"/>
        </w:rPr>
        <w:t xml:space="preserve"> workplace training and supervision to ensure that the framework </w:t>
      </w:r>
      <w:r w:rsidR="00BD14D7">
        <w:rPr>
          <w:rFonts w:cs="Arial"/>
        </w:rPr>
        <w:t>i</w:t>
      </w:r>
      <w:r w:rsidR="001D5080">
        <w:rPr>
          <w:rFonts w:cs="Arial"/>
        </w:rPr>
        <w:t xml:space="preserve">s applied consistently and any </w:t>
      </w:r>
      <w:r w:rsidR="00BD14D7">
        <w:rPr>
          <w:rFonts w:cs="Arial"/>
        </w:rPr>
        <w:t>sanction used in the management of young people’s challenging behaviour is timely and proportionate to the incident concerned.</w:t>
      </w:r>
    </w:p>
    <w:p w:rsidR="00BD14D7" w:rsidRPr="00595EB4" w:rsidRDefault="00BD14D7" w:rsidP="00BD14D7">
      <w:pPr>
        <w:pStyle w:val="BodyTextIndent"/>
        <w:numPr>
          <w:ilvl w:val="0"/>
          <w:numId w:val="3"/>
        </w:numPr>
        <w:spacing w:before="120"/>
        <w:jc w:val="both"/>
      </w:pPr>
      <w:r>
        <w:rPr>
          <w:rFonts w:cs="Arial"/>
          <w:lang w:val="en-GB"/>
        </w:rPr>
        <w:t xml:space="preserve">The review of the restorative framework will assist staff in managing challenging behaviours.  </w:t>
      </w:r>
      <w:r>
        <w:t>Staff will continue to utilise the full range of options for managing young people’s</w:t>
      </w:r>
      <w:r w:rsidR="001D5080">
        <w:t xml:space="preserve"> </w:t>
      </w:r>
      <w:r>
        <w:t xml:space="preserve">challenging behaviour with the minimum amount of physical intervention used only where necessary. </w:t>
      </w:r>
      <w:r w:rsidRPr="00595EB4">
        <w:rPr>
          <w:rFonts w:cs="Arial"/>
          <w:lang w:val="en-GB"/>
        </w:rPr>
        <w:t>Supervision, debriefing and training has also been reviewed to support staff in the management of challenging behaviours.</w:t>
      </w:r>
    </w:p>
    <w:p w:rsidR="00BD14D7" w:rsidRDefault="00BD14D7" w:rsidP="00BD14D7">
      <w:pPr>
        <w:pStyle w:val="BodyTextIndent"/>
        <w:numPr>
          <w:ilvl w:val="0"/>
          <w:numId w:val="3"/>
        </w:numPr>
        <w:spacing w:before="120"/>
        <w:jc w:val="both"/>
        <w:rPr>
          <w:rFonts w:cs="Arial"/>
          <w:lang w:val="en-GB"/>
        </w:rPr>
      </w:pPr>
      <w:r>
        <w:rPr>
          <w:rFonts w:cs="Arial"/>
          <w:lang w:val="en-GB"/>
        </w:rPr>
        <w:t>A current staffing restructure is under</w:t>
      </w:r>
      <w:r w:rsidR="00336B12">
        <w:rPr>
          <w:rFonts w:cs="Arial"/>
          <w:lang w:val="en-GB"/>
        </w:rPr>
        <w:t xml:space="preserve"> </w:t>
      </w:r>
      <w:r>
        <w:rPr>
          <w:rFonts w:cs="Arial"/>
          <w:lang w:val="en-GB"/>
        </w:rPr>
        <w:t xml:space="preserve">way which will support the compliance monitoring system to be imbedded in the operation of the residence. This will provide the framework to support staff in their understanding </w:t>
      </w:r>
      <w:r w:rsidR="001D5080">
        <w:rPr>
          <w:rFonts w:cs="Arial"/>
          <w:lang w:val="en-GB"/>
        </w:rPr>
        <w:t>of</w:t>
      </w:r>
      <w:r w:rsidR="00336B12">
        <w:rPr>
          <w:rFonts w:cs="Arial"/>
          <w:lang w:val="en-GB"/>
        </w:rPr>
        <w:t>,</w:t>
      </w:r>
      <w:r w:rsidR="001D5080">
        <w:rPr>
          <w:rFonts w:cs="Arial"/>
          <w:lang w:val="en-GB"/>
        </w:rPr>
        <w:t xml:space="preserve"> </w:t>
      </w:r>
      <w:r>
        <w:rPr>
          <w:rFonts w:cs="Arial"/>
          <w:lang w:val="en-GB"/>
        </w:rPr>
        <w:t xml:space="preserve">and compliance </w:t>
      </w:r>
      <w:r w:rsidR="001D5080">
        <w:rPr>
          <w:rFonts w:cs="Arial"/>
          <w:lang w:val="en-GB"/>
        </w:rPr>
        <w:t>with</w:t>
      </w:r>
      <w:r w:rsidR="00336B12">
        <w:rPr>
          <w:rFonts w:cs="Arial"/>
          <w:lang w:val="en-GB"/>
        </w:rPr>
        <w:t xml:space="preserve">, the regulations. </w:t>
      </w:r>
      <w:r>
        <w:rPr>
          <w:rFonts w:cs="Arial"/>
          <w:lang w:val="en-GB"/>
        </w:rPr>
        <w:t xml:space="preserve">A new training system has also been implemented to ensure that </w:t>
      </w:r>
      <w:proofErr w:type="gramStart"/>
      <w:r>
        <w:rPr>
          <w:rFonts w:cs="Arial"/>
          <w:lang w:val="en-GB"/>
        </w:rPr>
        <w:t>staff are</w:t>
      </w:r>
      <w:proofErr w:type="gramEnd"/>
      <w:r>
        <w:rPr>
          <w:rFonts w:cs="Arial"/>
          <w:lang w:val="en-GB"/>
        </w:rPr>
        <w:t xml:space="preserve"> regularly educated about the regulations.</w:t>
      </w:r>
    </w:p>
    <w:p w:rsidR="00460158" w:rsidRPr="00460158" w:rsidRDefault="00460158" w:rsidP="00BD14D7">
      <w:pPr>
        <w:pStyle w:val="BodyTextIndent"/>
        <w:ind w:left="0"/>
        <w:jc w:val="both"/>
      </w:pPr>
    </w:p>
    <w:sectPr w:rsidR="00460158" w:rsidRPr="00460158" w:rsidSect="001F7F1B">
      <w:headerReference w:type="default" r:id="rId8"/>
      <w:footerReference w:type="default" r:id="rId9"/>
      <w:pgSz w:w="11900" w:h="16840"/>
      <w:pgMar w:top="1560" w:right="1800" w:bottom="1701"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1AC" w:rsidRDefault="005C51AC">
      <w:r>
        <w:separator/>
      </w:r>
    </w:p>
  </w:endnote>
  <w:endnote w:type="continuationSeparator" w:id="0">
    <w:p w:rsidR="005C51AC" w:rsidRDefault="005C5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altName w:val="Arial"/>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078" w:rsidRDefault="009F3A72">
    <w:pPr>
      <w:pStyle w:val="Footer"/>
    </w:pPr>
    <w:r>
      <w:rPr>
        <w:noProof/>
        <w:szCs w:val="20"/>
        <w:lang w:val="en-NZ" w:eastAsia="en-NZ"/>
      </w:rPr>
      <mc:AlternateContent>
        <mc:Choice Requires="wpg">
          <w:drawing>
            <wp:anchor distT="0" distB="0" distL="114300" distR="114300" simplePos="0" relativeHeight="251658752" behindDoc="0" locked="0" layoutInCell="1" allowOverlap="1" wp14:anchorId="264B46C4" wp14:editId="30E693F0">
              <wp:simplePos x="0" y="0"/>
              <wp:positionH relativeFrom="column">
                <wp:posOffset>-1085850</wp:posOffset>
              </wp:positionH>
              <wp:positionV relativeFrom="paragraph">
                <wp:posOffset>-319405</wp:posOffset>
              </wp:positionV>
              <wp:extent cx="2400300" cy="1034415"/>
              <wp:effectExtent l="0" t="4445" r="0" b="0"/>
              <wp:wrapNone/>
              <wp:docPr id="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1034415"/>
                        <a:chOff x="90" y="15124"/>
                        <a:chExt cx="3780" cy="1629"/>
                      </a:xfrm>
                    </wpg:grpSpPr>
                    <wps:wsp>
                      <wps:cNvPr id="2" name="Rectangle 26"/>
                      <wps:cNvSpPr>
                        <a:spLocks noChangeArrowheads="1"/>
                      </wps:cNvSpPr>
                      <wps:spPr bwMode="auto">
                        <a:xfrm>
                          <a:off x="90" y="15124"/>
                          <a:ext cx="3780" cy="16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25" descr="CYF_MSD_strapline_RGB clear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42" y="15374"/>
                          <a:ext cx="2880" cy="118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85.5pt;margin-top:-25.15pt;width:189pt;height:81.45pt;z-index:251658752" coordorigin="90,15124" coordsize="3780,16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&#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">
              <v:rect id="Rectangle 26" o:spid="_x0000_s1027" style="position:absolute;left:90;top:15124;width:3780;height:1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8" type="#_x0000_t75" alt="CYF_MSD_strapline_RGB clear colour" style="position:absolute;left:342;top:15374;width:2880;height:11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JL47DAAAA2gAAAA8AAABkcnMvZG93bnJldi54bWxEj91qAjEUhO8F3yEcwTvN+oOUrVFELC1F&#10;ULel9PKwOd0s3Zysm6jr2xtB8HKYmW+Y+bK1lThT40vHCkbDBARx7nTJhYLvr7fBCwgfkDVWjknB&#10;lTwsF93OHFPtLnygcxYKESHsU1RgQqhTKX1uyKIfupo4en+usRiibAqpG7xEuK3kOElm0mLJccFg&#10;TWtD+X92spHC73o03Xz+7H9323yjj6XZTTKl+r129QoiUBue4Uf7QyuYwP1KvAFyc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gkvjsMAAADaAAAADwAAAAAAAAAAAAAAAACf&#10;AgAAZHJzL2Rvd25yZXYueG1sUEsFBgAAAAAEAAQA9wAAAI8DAAAAAA==&#10;">
                <v:imagedata r:id="rId2" o:title="CYF_MSD_strapline_RGB clear colour"/>
              </v:shape>
            </v:group>
          </w:pict>
        </mc:Fallback>
      </mc:AlternateContent>
    </w:r>
    <w:r>
      <w:rPr>
        <w:noProof/>
        <w:szCs w:val="20"/>
        <w:lang w:val="en-NZ" w:eastAsia="en-NZ"/>
      </w:rPr>
      <w:drawing>
        <wp:anchor distT="0" distB="0" distL="114300" distR="114300" simplePos="0" relativeHeight="251655680" behindDoc="1" locked="0" layoutInCell="1" allowOverlap="1" wp14:anchorId="18C623A6" wp14:editId="04525965">
          <wp:simplePos x="0" y="0"/>
          <wp:positionH relativeFrom="column">
            <wp:posOffset>-977265</wp:posOffset>
          </wp:positionH>
          <wp:positionV relativeFrom="paragraph">
            <wp:posOffset>-1348105</wp:posOffset>
          </wp:positionV>
          <wp:extent cx="7200900" cy="1951355"/>
          <wp:effectExtent l="0" t="0" r="0" b="0"/>
          <wp:wrapNone/>
          <wp:docPr id="22" name="Picture 22" descr="Footer Option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ooter Options-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00900" cy="195135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lang w:val="en-NZ" w:eastAsia="en-NZ"/>
      </w:rPr>
      <w:drawing>
        <wp:anchor distT="0" distB="0" distL="114300" distR="114300" simplePos="0" relativeHeight="251657728" behindDoc="0" locked="0" layoutInCell="1" allowOverlap="1" wp14:anchorId="663C331C" wp14:editId="2E819496">
          <wp:simplePos x="0" y="0"/>
          <wp:positionH relativeFrom="column">
            <wp:posOffset>3349625</wp:posOffset>
          </wp:positionH>
          <wp:positionV relativeFrom="paragraph">
            <wp:posOffset>-271780</wp:posOffset>
          </wp:positionV>
          <wp:extent cx="1273810" cy="866775"/>
          <wp:effectExtent l="0" t="0" r="2540" b="9525"/>
          <wp:wrapNone/>
          <wp:docPr id="24" name="Picture 24"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3810" cy="86677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lang w:val="en-NZ" w:eastAsia="en-NZ"/>
      </w:rPr>
      <w:drawing>
        <wp:anchor distT="0" distB="0" distL="114300" distR="114300" simplePos="0" relativeHeight="251656704" behindDoc="0" locked="0" layoutInCell="1" allowOverlap="1" wp14:anchorId="3C2E090C" wp14:editId="4D1DE0EF">
          <wp:simplePos x="0" y="0"/>
          <wp:positionH relativeFrom="column">
            <wp:posOffset>4378960</wp:posOffset>
          </wp:positionH>
          <wp:positionV relativeFrom="paragraph">
            <wp:posOffset>-716915</wp:posOffset>
          </wp:positionV>
          <wp:extent cx="1731010" cy="1178560"/>
          <wp:effectExtent l="95250" t="152400" r="97790" b="154940"/>
          <wp:wrapNone/>
          <wp:docPr id="23" name="Picture 23"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608338">
                    <a:off x="0" y="0"/>
                    <a:ext cx="1731010" cy="11785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1AC" w:rsidRDefault="005C51AC">
      <w:r>
        <w:separator/>
      </w:r>
    </w:p>
  </w:footnote>
  <w:footnote w:type="continuationSeparator" w:id="0">
    <w:p w:rsidR="005C51AC" w:rsidRDefault="005C5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2B2" w:rsidRDefault="00EE62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1619"/>
    <w:multiLevelType w:val="hybridMultilevel"/>
    <w:tmpl w:val="025258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E0D2F18"/>
    <w:multiLevelType w:val="hybridMultilevel"/>
    <w:tmpl w:val="4184F9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7D90ABC"/>
    <w:multiLevelType w:val="multilevel"/>
    <w:tmpl w:val="0409001D"/>
    <w:numStyleLink w:val="bulletlist"/>
  </w:abstractNum>
  <w:abstractNum w:abstractNumId="3">
    <w:nsid w:val="25612C71"/>
    <w:multiLevelType w:val="hybridMultilevel"/>
    <w:tmpl w:val="7B54E5E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nsid w:val="2A541BE0"/>
    <w:multiLevelType w:val="hybridMultilevel"/>
    <w:tmpl w:val="8266E6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4BBF2E9F"/>
    <w:multiLevelType w:val="hybridMultilevel"/>
    <w:tmpl w:val="E59E9E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52D33853"/>
    <w:multiLevelType w:val="hybridMultilevel"/>
    <w:tmpl w:val="A2169B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538447FF"/>
    <w:multiLevelType w:val="hybridMultilevel"/>
    <w:tmpl w:val="A91E6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64C5248E"/>
    <w:multiLevelType w:val="multilevel"/>
    <w:tmpl w:val="0409001D"/>
    <w:styleLink w:val="bulletlist"/>
    <w:lvl w:ilvl="0">
      <w:start w:val="1"/>
      <w:numFmt w:val="bullet"/>
      <w:lvlText w:val=""/>
      <w:lvlJc w:val="left"/>
      <w:pPr>
        <w:tabs>
          <w:tab w:val="num" w:pos="360"/>
        </w:tabs>
        <w:ind w:left="360" w:hanging="360"/>
      </w:pPr>
      <w:rPr>
        <w:rFonts w:ascii="Symbol" w:hAnsi="Symbol"/>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7381BD3"/>
    <w:multiLevelType w:val="hybridMultilevel"/>
    <w:tmpl w:val="E1A651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75CD0717"/>
    <w:multiLevelType w:val="hybridMultilevel"/>
    <w:tmpl w:val="926A88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762A0140"/>
    <w:multiLevelType w:val="hybridMultilevel"/>
    <w:tmpl w:val="EC4479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7FF53DE5"/>
    <w:multiLevelType w:val="hybridMultilevel"/>
    <w:tmpl w:val="73BC5A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11"/>
  </w:num>
  <w:num w:numId="5">
    <w:abstractNumId w:val="12"/>
  </w:num>
  <w:num w:numId="6">
    <w:abstractNumId w:val="7"/>
  </w:num>
  <w:num w:numId="7">
    <w:abstractNumId w:val="6"/>
  </w:num>
  <w:num w:numId="8">
    <w:abstractNumId w:val="9"/>
  </w:num>
  <w:num w:numId="9">
    <w:abstractNumId w:val="4"/>
  </w:num>
  <w:num w:numId="10">
    <w:abstractNumId w:val="1"/>
  </w:num>
  <w:num w:numId="11">
    <w:abstractNumId w:val="5"/>
  </w:num>
  <w:num w:numId="12">
    <w:abstractNumId w:val="10"/>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207"/>
    <w:rsid w:val="00020098"/>
    <w:rsid w:val="000841DD"/>
    <w:rsid w:val="00123EDA"/>
    <w:rsid w:val="001C01A2"/>
    <w:rsid w:val="001D5080"/>
    <w:rsid w:val="001F7F1B"/>
    <w:rsid w:val="00241663"/>
    <w:rsid w:val="002564D4"/>
    <w:rsid w:val="002714B2"/>
    <w:rsid w:val="002C58AF"/>
    <w:rsid w:val="002F3D63"/>
    <w:rsid w:val="00315FB0"/>
    <w:rsid w:val="00331138"/>
    <w:rsid w:val="00336B12"/>
    <w:rsid w:val="00396428"/>
    <w:rsid w:val="003F52E1"/>
    <w:rsid w:val="0040544A"/>
    <w:rsid w:val="00460158"/>
    <w:rsid w:val="00474681"/>
    <w:rsid w:val="00490450"/>
    <w:rsid w:val="004A0B9C"/>
    <w:rsid w:val="004C6E11"/>
    <w:rsid w:val="004F05A3"/>
    <w:rsid w:val="00530F45"/>
    <w:rsid w:val="00546929"/>
    <w:rsid w:val="00585553"/>
    <w:rsid w:val="005C51AC"/>
    <w:rsid w:val="005F6453"/>
    <w:rsid w:val="0060038A"/>
    <w:rsid w:val="0060712B"/>
    <w:rsid w:val="00687AB5"/>
    <w:rsid w:val="006B77B8"/>
    <w:rsid w:val="006C3F34"/>
    <w:rsid w:val="00791C82"/>
    <w:rsid w:val="00792257"/>
    <w:rsid w:val="007F2035"/>
    <w:rsid w:val="008558B7"/>
    <w:rsid w:val="00861616"/>
    <w:rsid w:val="0089689D"/>
    <w:rsid w:val="00953643"/>
    <w:rsid w:val="00954D18"/>
    <w:rsid w:val="00960069"/>
    <w:rsid w:val="009622BB"/>
    <w:rsid w:val="00976CBA"/>
    <w:rsid w:val="009A600D"/>
    <w:rsid w:val="009E7162"/>
    <w:rsid w:val="009F3A72"/>
    <w:rsid w:val="00A00561"/>
    <w:rsid w:val="00A277FB"/>
    <w:rsid w:val="00AC287B"/>
    <w:rsid w:val="00AC7881"/>
    <w:rsid w:val="00AF3972"/>
    <w:rsid w:val="00B13479"/>
    <w:rsid w:val="00B24108"/>
    <w:rsid w:val="00BA537E"/>
    <w:rsid w:val="00BC2E54"/>
    <w:rsid w:val="00BD14D7"/>
    <w:rsid w:val="00BD34CA"/>
    <w:rsid w:val="00C02045"/>
    <w:rsid w:val="00C446DD"/>
    <w:rsid w:val="00C80FFB"/>
    <w:rsid w:val="00C913B1"/>
    <w:rsid w:val="00CA22D4"/>
    <w:rsid w:val="00CB25AD"/>
    <w:rsid w:val="00CE7207"/>
    <w:rsid w:val="00D1396E"/>
    <w:rsid w:val="00D224F2"/>
    <w:rsid w:val="00D900B7"/>
    <w:rsid w:val="00D924F5"/>
    <w:rsid w:val="00DE09D9"/>
    <w:rsid w:val="00E16A17"/>
    <w:rsid w:val="00E86078"/>
    <w:rsid w:val="00E97E10"/>
    <w:rsid w:val="00EC4221"/>
    <w:rsid w:val="00EE62B2"/>
    <w:rsid w:val="00F33BF0"/>
    <w:rsid w:val="00F3684C"/>
    <w:rsid w:val="00F65EE6"/>
    <w:rsid w:val="00F81236"/>
    <w:rsid w:val="00FD20B1"/>
    <w:rsid w:val="00FF26F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7511"/>
    <w:pPr>
      <w:spacing w:before="120" w:after="120"/>
    </w:pPr>
    <w:rPr>
      <w:rFonts w:ascii="Arial" w:hAnsi="Arial"/>
      <w:sz w:val="22"/>
      <w:szCs w:val="24"/>
      <w:lang w:val="en-AU" w:eastAsia="en-US"/>
    </w:rPr>
  </w:style>
  <w:style w:type="paragraph" w:styleId="Heading1">
    <w:name w:val="heading 1"/>
    <w:basedOn w:val="Normal"/>
    <w:next w:val="Normal"/>
    <w:autoRedefine/>
    <w:qFormat/>
    <w:rsid w:val="009F584A"/>
    <w:pPr>
      <w:keepNext/>
      <w:pBdr>
        <w:bottom w:val="single" w:sz="24" w:space="1" w:color="98363C"/>
      </w:pBdr>
      <w:spacing w:after="240"/>
      <w:outlineLvl w:val="0"/>
    </w:pPr>
    <w:rPr>
      <w:rFonts w:ascii="Georgia" w:hAnsi="Georgia"/>
      <w:b/>
      <w:color w:val="98363C"/>
      <w:kern w:val="32"/>
      <w:sz w:val="36"/>
      <w:szCs w:val="32"/>
    </w:rPr>
  </w:style>
  <w:style w:type="paragraph" w:styleId="Heading2">
    <w:name w:val="heading 2"/>
    <w:basedOn w:val="Normal"/>
    <w:next w:val="Normal"/>
    <w:autoRedefine/>
    <w:qFormat/>
    <w:rsid w:val="009F584A"/>
    <w:pPr>
      <w:keepNext/>
      <w:spacing w:before="240"/>
      <w:outlineLvl w:val="1"/>
    </w:pPr>
    <w:rPr>
      <w:rFonts w:ascii="Georgia" w:hAnsi="Georgia"/>
      <w:b/>
      <w:color w:val="98363C"/>
      <w:sz w:val="28"/>
      <w:szCs w:val="28"/>
    </w:rPr>
  </w:style>
  <w:style w:type="paragraph" w:styleId="Heading3">
    <w:name w:val="heading 3"/>
    <w:basedOn w:val="Normal"/>
    <w:next w:val="Normal"/>
    <w:link w:val="Heading3Char"/>
    <w:qFormat/>
    <w:rsid w:val="009F584A"/>
    <w:pPr>
      <w:keepNext/>
      <w:spacing w:before="240"/>
      <w:outlineLvl w:val="2"/>
    </w:pPr>
    <w:rPr>
      <w:b/>
      <w:color w:val="98363C"/>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basedOn w:val="NoList"/>
    <w:rsid w:val="009F173E"/>
    <w:pPr>
      <w:numPr>
        <w:numId w:val="1"/>
      </w:numPr>
    </w:pPr>
  </w:style>
  <w:style w:type="paragraph" w:styleId="Header">
    <w:name w:val="header"/>
    <w:basedOn w:val="Normal"/>
    <w:rsid w:val="002564D4"/>
    <w:pPr>
      <w:tabs>
        <w:tab w:val="center" w:pos="4153"/>
        <w:tab w:val="right" w:pos="8306"/>
      </w:tabs>
    </w:pPr>
  </w:style>
  <w:style w:type="paragraph" w:styleId="Footer">
    <w:name w:val="footer"/>
    <w:basedOn w:val="Normal"/>
    <w:semiHidden/>
    <w:rsid w:val="000B7511"/>
    <w:pPr>
      <w:tabs>
        <w:tab w:val="center" w:pos="4320"/>
        <w:tab w:val="right" w:pos="8640"/>
      </w:tabs>
    </w:pPr>
  </w:style>
  <w:style w:type="paragraph" w:customStyle="1" w:styleId="Introparagraph">
    <w:name w:val="Intro paragraph"/>
    <w:basedOn w:val="Normal"/>
    <w:rsid w:val="000B7511"/>
    <w:rPr>
      <w:b/>
    </w:rPr>
  </w:style>
  <w:style w:type="paragraph" w:customStyle="1" w:styleId="Bodycopy">
    <w:name w:val="Body copy"/>
    <w:basedOn w:val="Normal"/>
    <w:rsid w:val="000B7511"/>
  </w:style>
  <w:style w:type="paragraph" w:styleId="CommentText">
    <w:name w:val="annotation text"/>
    <w:basedOn w:val="Normal"/>
    <w:link w:val="CommentTextChar"/>
    <w:uiPriority w:val="99"/>
    <w:unhideWhenUsed/>
    <w:rsid w:val="00123EDA"/>
    <w:pPr>
      <w:spacing w:after="0"/>
    </w:pPr>
    <w:rPr>
      <w:rFonts w:ascii="Arial Mäori" w:eastAsia="Calibri" w:hAnsi="Arial Mäori"/>
      <w:sz w:val="20"/>
      <w:szCs w:val="20"/>
      <w:lang w:val="en-NZ"/>
    </w:rPr>
  </w:style>
  <w:style w:type="character" w:customStyle="1" w:styleId="CommentTextChar">
    <w:name w:val="Comment Text Char"/>
    <w:link w:val="CommentText"/>
    <w:uiPriority w:val="99"/>
    <w:rsid w:val="00123EDA"/>
    <w:rPr>
      <w:rFonts w:ascii="Arial Mäori" w:eastAsia="Calibri" w:hAnsi="Arial Mäori"/>
      <w:lang w:eastAsia="en-US"/>
    </w:rPr>
  </w:style>
  <w:style w:type="paragraph" w:styleId="BodyTextIndent">
    <w:name w:val="Body Text Indent"/>
    <w:basedOn w:val="Normal"/>
    <w:link w:val="BodyTextIndentChar"/>
    <w:unhideWhenUsed/>
    <w:rsid w:val="00123EDA"/>
    <w:pPr>
      <w:spacing w:before="0" w:after="0"/>
      <w:ind w:left="720"/>
    </w:pPr>
    <w:rPr>
      <w:szCs w:val="22"/>
      <w:lang w:val="en-NZ"/>
    </w:rPr>
  </w:style>
  <w:style w:type="character" w:customStyle="1" w:styleId="BodyTextIndentChar">
    <w:name w:val="Body Text Indent Char"/>
    <w:link w:val="BodyTextIndent"/>
    <w:rsid w:val="00123EDA"/>
    <w:rPr>
      <w:rFonts w:ascii="Arial" w:hAnsi="Arial"/>
      <w:sz w:val="22"/>
      <w:szCs w:val="22"/>
      <w:lang w:eastAsia="en-US"/>
    </w:rPr>
  </w:style>
  <w:style w:type="paragraph" w:styleId="ListParagraph">
    <w:name w:val="List Paragraph"/>
    <w:basedOn w:val="Normal"/>
    <w:uiPriority w:val="34"/>
    <w:qFormat/>
    <w:rsid w:val="00123EDA"/>
    <w:pPr>
      <w:spacing w:after="0"/>
      <w:ind w:left="720"/>
      <w:contextualSpacing/>
    </w:pPr>
    <w:rPr>
      <w:rFonts w:ascii="Arial Mäori" w:eastAsia="Calibri" w:hAnsi="Arial Mäori"/>
      <w:szCs w:val="22"/>
      <w:lang w:val="en-NZ"/>
    </w:rPr>
  </w:style>
  <w:style w:type="character" w:styleId="CommentReference">
    <w:name w:val="annotation reference"/>
    <w:uiPriority w:val="99"/>
    <w:unhideWhenUsed/>
    <w:rsid w:val="00123EDA"/>
    <w:rPr>
      <w:sz w:val="16"/>
      <w:szCs w:val="16"/>
    </w:rPr>
  </w:style>
  <w:style w:type="paragraph" w:styleId="BalloonText">
    <w:name w:val="Balloon Text"/>
    <w:basedOn w:val="Normal"/>
    <w:link w:val="BalloonTextChar"/>
    <w:rsid w:val="00123EDA"/>
    <w:pPr>
      <w:spacing w:before="0" w:after="0"/>
    </w:pPr>
    <w:rPr>
      <w:rFonts w:ascii="Tahoma" w:hAnsi="Tahoma" w:cs="Tahoma"/>
      <w:sz w:val="16"/>
      <w:szCs w:val="16"/>
    </w:rPr>
  </w:style>
  <w:style w:type="character" w:customStyle="1" w:styleId="BalloonTextChar">
    <w:name w:val="Balloon Text Char"/>
    <w:link w:val="BalloonText"/>
    <w:rsid w:val="00123EDA"/>
    <w:rPr>
      <w:rFonts w:ascii="Tahoma" w:hAnsi="Tahoma" w:cs="Tahoma"/>
      <w:sz w:val="16"/>
      <w:szCs w:val="16"/>
      <w:lang w:val="en-AU" w:eastAsia="en-US"/>
    </w:rPr>
  </w:style>
  <w:style w:type="character" w:customStyle="1" w:styleId="Heading3Char">
    <w:name w:val="Heading 3 Char"/>
    <w:link w:val="Heading3"/>
    <w:rsid w:val="001C01A2"/>
    <w:rPr>
      <w:rFonts w:ascii="Arial" w:hAnsi="Arial"/>
      <w:b/>
      <w:color w:val="98363C"/>
      <w:sz w:val="26"/>
      <w:szCs w:val="26"/>
      <w:lang w:val="en-AU" w:eastAsia="en-US"/>
    </w:rPr>
  </w:style>
  <w:style w:type="paragraph" w:styleId="CommentSubject">
    <w:name w:val="annotation subject"/>
    <w:basedOn w:val="CommentText"/>
    <w:next w:val="CommentText"/>
    <w:link w:val="CommentSubjectChar"/>
    <w:rsid w:val="00A277FB"/>
    <w:pPr>
      <w:spacing w:after="120"/>
    </w:pPr>
    <w:rPr>
      <w:rFonts w:ascii="Arial" w:eastAsia="Times New Roman" w:hAnsi="Arial"/>
      <w:b/>
      <w:bCs/>
      <w:lang w:val="en-AU"/>
    </w:rPr>
  </w:style>
  <w:style w:type="character" w:customStyle="1" w:styleId="CommentSubjectChar">
    <w:name w:val="Comment Subject Char"/>
    <w:link w:val="CommentSubject"/>
    <w:rsid w:val="00A277FB"/>
    <w:rPr>
      <w:rFonts w:ascii="Arial" w:eastAsia="Calibri" w:hAnsi="Arial"/>
      <w:b/>
      <w:bCs/>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7511"/>
    <w:pPr>
      <w:spacing w:before="120" w:after="120"/>
    </w:pPr>
    <w:rPr>
      <w:rFonts w:ascii="Arial" w:hAnsi="Arial"/>
      <w:sz w:val="22"/>
      <w:szCs w:val="24"/>
      <w:lang w:val="en-AU" w:eastAsia="en-US"/>
    </w:rPr>
  </w:style>
  <w:style w:type="paragraph" w:styleId="Heading1">
    <w:name w:val="heading 1"/>
    <w:basedOn w:val="Normal"/>
    <w:next w:val="Normal"/>
    <w:autoRedefine/>
    <w:qFormat/>
    <w:rsid w:val="009F584A"/>
    <w:pPr>
      <w:keepNext/>
      <w:pBdr>
        <w:bottom w:val="single" w:sz="24" w:space="1" w:color="98363C"/>
      </w:pBdr>
      <w:spacing w:after="240"/>
      <w:outlineLvl w:val="0"/>
    </w:pPr>
    <w:rPr>
      <w:rFonts w:ascii="Georgia" w:hAnsi="Georgia"/>
      <w:b/>
      <w:color w:val="98363C"/>
      <w:kern w:val="32"/>
      <w:sz w:val="36"/>
      <w:szCs w:val="32"/>
    </w:rPr>
  </w:style>
  <w:style w:type="paragraph" w:styleId="Heading2">
    <w:name w:val="heading 2"/>
    <w:basedOn w:val="Normal"/>
    <w:next w:val="Normal"/>
    <w:autoRedefine/>
    <w:qFormat/>
    <w:rsid w:val="009F584A"/>
    <w:pPr>
      <w:keepNext/>
      <w:spacing w:before="240"/>
      <w:outlineLvl w:val="1"/>
    </w:pPr>
    <w:rPr>
      <w:rFonts w:ascii="Georgia" w:hAnsi="Georgia"/>
      <w:b/>
      <w:color w:val="98363C"/>
      <w:sz w:val="28"/>
      <w:szCs w:val="28"/>
    </w:rPr>
  </w:style>
  <w:style w:type="paragraph" w:styleId="Heading3">
    <w:name w:val="heading 3"/>
    <w:basedOn w:val="Normal"/>
    <w:next w:val="Normal"/>
    <w:link w:val="Heading3Char"/>
    <w:qFormat/>
    <w:rsid w:val="009F584A"/>
    <w:pPr>
      <w:keepNext/>
      <w:spacing w:before="240"/>
      <w:outlineLvl w:val="2"/>
    </w:pPr>
    <w:rPr>
      <w:b/>
      <w:color w:val="98363C"/>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basedOn w:val="NoList"/>
    <w:rsid w:val="009F173E"/>
    <w:pPr>
      <w:numPr>
        <w:numId w:val="1"/>
      </w:numPr>
    </w:pPr>
  </w:style>
  <w:style w:type="paragraph" w:styleId="Header">
    <w:name w:val="header"/>
    <w:basedOn w:val="Normal"/>
    <w:rsid w:val="002564D4"/>
    <w:pPr>
      <w:tabs>
        <w:tab w:val="center" w:pos="4153"/>
        <w:tab w:val="right" w:pos="8306"/>
      </w:tabs>
    </w:pPr>
  </w:style>
  <w:style w:type="paragraph" w:styleId="Footer">
    <w:name w:val="footer"/>
    <w:basedOn w:val="Normal"/>
    <w:semiHidden/>
    <w:rsid w:val="000B7511"/>
    <w:pPr>
      <w:tabs>
        <w:tab w:val="center" w:pos="4320"/>
        <w:tab w:val="right" w:pos="8640"/>
      </w:tabs>
    </w:pPr>
  </w:style>
  <w:style w:type="paragraph" w:customStyle="1" w:styleId="Introparagraph">
    <w:name w:val="Intro paragraph"/>
    <w:basedOn w:val="Normal"/>
    <w:rsid w:val="000B7511"/>
    <w:rPr>
      <w:b/>
    </w:rPr>
  </w:style>
  <w:style w:type="paragraph" w:customStyle="1" w:styleId="Bodycopy">
    <w:name w:val="Body copy"/>
    <w:basedOn w:val="Normal"/>
    <w:rsid w:val="000B7511"/>
  </w:style>
  <w:style w:type="paragraph" w:styleId="CommentText">
    <w:name w:val="annotation text"/>
    <w:basedOn w:val="Normal"/>
    <w:link w:val="CommentTextChar"/>
    <w:uiPriority w:val="99"/>
    <w:unhideWhenUsed/>
    <w:rsid w:val="00123EDA"/>
    <w:pPr>
      <w:spacing w:after="0"/>
    </w:pPr>
    <w:rPr>
      <w:rFonts w:ascii="Arial Mäori" w:eastAsia="Calibri" w:hAnsi="Arial Mäori"/>
      <w:sz w:val="20"/>
      <w:szCs w:val="20"/>
      <w:lang w:val="en-NZ"/>
    </w:rPr>
  </w:style>
  <w:style w:type="character" w:customStyle="1" w:styleId="CommentTextChar">
    <w:name w:val="Comment Text Char"/>
    <w:link w:val="CommentText"/>
    <w:uiPriority w:val="99"/>
    <w:rsid w:val="00123EDA"/>
    <w:rPr>
      <w:rFonts w:ascii="Arial Mäori" w:eastAsia="Calibri" w:hAnsi="Arial Mäori"/>
      <w:lang w:eastAsia="en-US"/>
    </w:rPr>
  </w:style>
  <w:style w:type="paragraph" w:styleId="BodyTextIndent">
    <w:name w:val="Body Text Indent"/>
    <w:basedOn w:val="Normal"/>
    <w:link w:val="BodyTextIndentChar"/>
    <w:unhideWhenUsed/>
    <w:rsid w:val="00123EDA"/>
    <w:pPr>
      <w:spacing w:before="0" w:after="0"/>
      <w:ind w:left="720"/>
    </w:pPr>
    <w:rPr>
      <w:szCs w:val="22"/>
      <w:lang w:val="en-NZ"/>
    </w:rPr>
  </w:style>
  <w:style w:type="character" w:customStyle="1" w:styleId="BodyTextIndentChar">
    <w:name w:val="Body Text Indent Char"/>
    <w:link w:val="BodyTextIndent"/>
    <w:rsid w:val="00123EDA"/>
    <w:rPr>
      <w:rFonts w:ascii="Arial" w:hAnsi="Arial"/>
      <w:sz w:val="22"/>
      <w:szCs w:val="22"/>
      <w:lang w:eastAsia="en-US"/>
    </w:rPr>
  </w:style>
  <w:style w:type="paragraph" w:styleId="ListParagraph">
    <w:name w:val="List Paragraph"/>
    <w:basedOn w:val="Normal"/>
    <w:uiPriority w:val="34"/>
    <w:qFormat/>
    <w:rsid w:val="00123EDA"/>
    <w:pPr>
      <w:spacing w:after="0"/>
      <w:ind w:left="720"/>
      <w:contextualSpacing/>
    </w:pPr>
    <w:rPr>
      <w:rFonts w:ascii="Arial Mäori" w:eastAsia="Calibri" w:hAnsi="Arial Mäori"/>
      <w:szCs w:val="22"/>
      <w:lang w:val="en-NZ"/>
    </w:rPr>
  </w:style>
  <w:style w:type="character" w:styleId="CommentReference">
    <w:name w:val="annotation reference"/>
    <w:uiPriority w:val="99"/>
    <w:unhideWhenUsed/>
    <w:rsid w:val="00123EDA"/>
    <w:rPr>
      <w:sz w:val="16"/>
      <w:szCs w:val="16"/>
    </w:rPr>
  </w:style>
  <w:style w:type="paragraph" w:styleId="BalloonText">
    <w:name w:val="Balloon Text"/>
    <w:basedOn w:val="Normal"/>
    <w:link w:val="BalloonTextChar"/>
    <w:rsid w:val="00123EDA"/>
    <w:pPr>
      <w:spacing w:before="0" w:after="0"/>
    </w:pPr>
    <w:rPr>
      <w:rFonts w:ascii="Tahoma" w:hAnsi="Tahoma" w:cs="Tahoma"/>
      <w:sz w:val="16"/>
      <w:szCs w:val="16"/>
    </w:rPr>
  </w:style>
  <w:style w:type="character" w:customStyle="1" w:styleId="BalloonTextChar">
    <w:name w:val="Balloon Text Char"/>
    <w:link w:val="BalloonText"/>
    <w:rsid w:val="00123EDA"/>
    <w:rPr>
      <w:rFonts w:ascii="Tahoma" w:hAnsi="Tahoma" w:cs="Tahoma"/>
      <w:sz w:val="16"/>
      <w:szCs w:val="16"/>
      <w:lang w:val="en-AU" w:eastAsia="en-US"/>
    </w:rPr>
  </w:style>
  <w:style w:type="character" w:customStyle="1" w:styleId="Heading3Char">
    <w:name w:val="Heading 3 Char"/>
    <w:link w:val="Heading3"/>
    <w:rsid w:val="001C01A2"/>
    <w:rPr>
      <w:rFonts w:ascii="Arial" w:hAnsi="Arial"/>
      <w:b/>
      <w:color w:val="98363C"/>
      <w:sz w:val="26"/>
      <w:szCs w:val="26"/>
      <w:lang w:val="en-AU" w:eastAsia="en-US"/>
    </w:rPr>
  </w:style>
  <w:style w:type="paragraph" w:styleId="CommentSubject">
    <w:name w:val="annotation subject"/>
    <w:basedOn w:val="CommentText"/>
    <w:next w:val="CommentText"/>
    <w:link w:val="CommentSubjectChar"/>
    <w:rsid w:val="00A277FB"/>
    <w:pPr>
      <w:spacing w:after="120"/>
    </w:pPr>
    <w:rPr>
      <w:rFonts w:ascii="Arial" w:eastAsia="Times New Roman" w:hAnsi="Arial"/>
      <w:b/>
      <w:bCs/>
      <w:lang w:val="en-AU"/>
    </w:rPr>
  </w:style>
  <w:style w:type="character" w:customStyle="1" w:styleId="CommentSubjectChar">
    <w:name w:val="Comment Subject Char"/>
    <w:link w:val="CommentSubject"/>
    <w:rsid w:val="00A277FB"/>
    <w:rPr>
      <w:rFonts w:ascii="Arial" w:eastAsia="Calibri" w:hAnsi="Arial"/>
      <w:b/>
      <w:bCs/>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5021">
      <w:bodyDiv w:val="1"/>
      <w:marLeft w:val="0"/>
      <w:marRight w:val="0"/>
      <w:marTop w:val="0"/>
      <w:marBottom w:val="0"/>
      <w:divBdr>
        <w:top w:val="none" w:sz="0" w:space="0" w:color="auto"/>
        <w:left w:val="none" w:sz="0" w:space="0" w:color="auto"/>
        <w:bottom w:val="none" w:sz="0" w:space="0" w:color="auto"/>
        <w:right w:val="none" w:sz="0" w:space="0" w:color="auto"/>
      </w:divBdr>
    </w:div>
    <w:div w:id="196311315">
      <w:bodyDiv w:val="1"/>
      <w:marLeft w:val="0"/>
      <w:marRight w:val="0"/>
      <w:marTop w:val="0"/>
      <w:marBottom w:val="0"/>
      <w:divBdr>
        <w:top w:val="none" w:sz="0" w:space="0" w:color="auto"/>
        <w:left w:val="none" w:sz="0" w:space="0" w:color="auto"/>
        <w:bottom w:val="none" w:sz="0" w:space="0" w:color="auto"/>
        <w:right w:val="none" w:sz="0" w:space="0" w:color="auto"/>
      </w:divBdr>
    </w:div>
    <w:div w:id="512574752">
      <w:bodyDiv w:val="1"/>
      <w:marLeft w:val="0"/>
      <w:marRight w:val="0"/>
      <w:marTop w:val="0"/>
      <w:marBottom w:val="0"/>
      <w:divBdr>
        <w:top w:val="none" w:sz="0" w:space="0" w:color="auto"/>
        <w:left w:val="none" w:sz="0" w:space="0" w:color="auto"/>
        <w:bottom w:val="none" w:sz="0" w:space="0" w:color="auto"/>
        <w:right w:val="none" w:sz="0" w:space="0" w:color="auto"/>
      </w:divBdr>
    </w:div>
    <w:div w:id="1373074793">
      <w:bodyDiv w:val="1"/>
      <w:marLeft w:val="0"/>
      <w:marRight w:val="0"/>
      <w:marTop w:val="0"/>
      <w:marBottom w:val="0"/>
      <w:divBdr>
        <w:top w:val="none" w:sz="0" w:space="0" w:color="auto"/>
        <w:left w:val="none" w:sz="0" w:space="0" w:color="auto"/>
        <w:bottom w:val="none" w:sz="0" w:space="0" w:color="auto"/>
        <w:right w:val="none" w:sz="0" w:space="0" w:color="auto"/>
      </w:divBdr>
    </w:div>
    <w:div w:id="207932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1053</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Heading one style</vt:lpstr>
    </vt:vector>
  </TitlesOfParts>
  <Company>Private</Company>
  <LinksUpToDate>false</LinksUpToDate>
  <CharactersWithSpaces>6937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one style</dc:title>
  <dc:creator>James Kirkley-Matthews</dc:creator>
  <cp:lastModifiedBy>Jo Harrison</cp:lastModifiedBy>
  <cp:revision>8</cp:revision>
  <cp:lastPrinted>2014-06-27T01:13:00Z</cp:lastPrinted>
  <dcterms:created xsi:type="dcterms:W3CDTF">2014-06-24T00:05:00Z</dcterms:created>
  <dcterms:modified xsi:type="dcterms:W3CDTF">2014-06-27T01:13:00Z</dcterms:modified>
</cp:coreProperties>
</file>