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8" w:rsidRPr="004A74B2" w:rsidRDefault="00481809">
      <w:pPr>
        <w:pStyle w:val="Title"/>
      </w:pPr>
      <w:bookmarkStart w:id="0" w:name="_GoBack"/>
      <w:r>
        <w:t xml:space="preserve">Small </w:t>
      </w:r>
      <w:r w:rsidR="00A71B40">
        <w:t xml:space="preserve">Drinking-water </w:t>
      </w:r>
      <w:r w:rsidR="004A74B2">
        <w:t>Supplies</w:t>
      </w:r>
    </w:p>
    <w:p w:rsidR="00C86248" w:rsidRDefault="00481809">
      <w:pPr>
        <w:pStyle w:val="Subhead"/>
      </w:pPr>
      <w:r>
        <w:t xml:space="preserve">Preparing a </w:t>
      </w:r>
      <w:r w:rsidR="007F5DB8">
        <w:t>water safety</w:t>
      </w:r>
      <w:r>
        <w:t xml:space="preserve"> </w:t>
      </w:r>
      <w:r w:rsidR="007F5DB8">
        <w:t>p</w:t>
      </w:r>
      <w:r>
        <w:t>lan</w:t>
      </w:r>
    </w:p>
    <w:bookmarkEnd w:id="0"/>
    <w:p w:rsidR="00C86248" w:rsidRDefault="00C86248">
      <w:pPr>
        <w:sectPr w:rsidR="00C86248" w:rsidSect="00147F71">
          <w:pgSz w:w="11907" w:h="16834" w:code="9"/>
          <w:pgMar w:top="10206" w:right="851" w:bottom="851" w:left="2552" w:header="0" w:footer="0" w:gutter="0"/>
          <w:cols w:space="720"/>
        </w:sectPr>
      </w:pPr>
    </w:p>
    <w:p w:rsidR="00481809" w:rsidRPr="00481809" w:rsidRDefault="00481809">
      <w:pPr>
        <w:pStyle w:val="Imprint"/>
      </w:pPr>
      <w:r>
        <w:lastRenderedPageBreak/>
        <w:t>Citation: Ministry of Health. 20</w:t>
      </w:r>
      <w:r w:rsidR="007F5DB8">
        <w:t>14</w:t>
      </w:r>
      <w:r>
        <w:t xml:space="preserve">. </w:t>
      </w:r>
      <w:r>
        <w:rPr>
          <w:i/>
        </w:rPr>
        <w:t xml:space="preserve">Small Drinking-water Supplies: Preparing a </w:t>
      </w:r>
      <w:r w:rsidR="007F5DB8">
        <w:rPr>
          <w:i/>
        </w:rPr>
        <w:t>water safety</w:t>
      </w:r>
      <w:r>
        <w:rPr>
          <w:i/>
        </w:rPr>
        <w:t xml:space="preserve"> plan</w:t>
      </w:r>
      <w:r>
        <w:t>. Wellington: Ministry of Health.</w:t>
      </w:r>
    </w:p>
    <w:p w:rsidR="00C86248" w:rsidRDefault="00C86248">
      <w:pPr>
        <w:pStyle w:val="Imprint"/>
      </w:pPr>
      <w:r>
        <w:t xml:space="preserve">Published in </w:t>
      </w:r>
      <w:r w:rsidR="00DA7C7E">
        <w:t>January 2014</w:t>
      </w:r>
      <w:r w:rsidR="00DA7C7E">
        <w:br/>
        <w:t xml:space="preserve">by the </w:t>
      </w:r>
      <w:r>
        <w:t>Ministry of Health</w:t>
      </w:r>
      <w:r>
        <w:br/>
        <w:t>PO Box 5013, Wellington, New Zealand</w:t>
      </w:r>
    </w:p>
    <w:p w:rsidR="00C86248" w:rsidRDefault="00C86248">
      <w:pPr>
        <w:pStyle w:val="Imprint"/>
      </w:pPr>
      <w:r>
        <w:t xml:space="preserve">ISBN </w:t>
      </w:r>
      <w:r w:rsidR="009D263F">
        <w:t>978-</w:t>
      </w:r>
      <w:r w:rsidR="00A71B40">
        <w:t>0-478-</w:t>
      </w:r>
      <w:r w:rsidR="00DA7C7E">
        <w:t>42776-9</w:t>
      </w:r>
      <w:r w:rsidR="00A71B40">
        <w:t xml:space="preserve"> (</w:t>
      </w:r>
      <w:r w:rsidR="00DA7C7E">
        <w:t>print</w:t>
      </w:r>
      <w:proofErr w:type="gramStart"/>
      <w:r w:rsidR="00A71B40">
        <w:t>)</w:t>
      </w:r>
      <w:proofErr w:type="gramEnd"/>
      <w:r>
        <w:br/>
        <w:t xml:space="preserve">ISBN </w:t>
      </w:r>
      <w:r w:rsidR="009D263F">
        <w:t>978-</w:t>
      </w:r>
      <w:r w:rsidR="00481809">
        <w:t>0-478-</w:t>
      </w:r>
      <w:r w:rsidR="00DA7C7E">
        <w:t>42777-6</w:t>
      </w:r>
      <w:r w:rsidR="00A71B40">
        <w:t xml:space="preserve"> (</w:t>
      </w:r>
      <w:r w:rsidR="00DA7C7E">
        <w:t>online</w:t>
      </w:r>
      <w:r w:rsidR="00A71B40">
        <w:t>)</w:t>
      </w:r>
      <w:r>
        <w:br/>
      </w:r>
      <w:r w:rsidR="00A71B40">
        <w:t>HP 4</w:t>
      </w:r>
      <w:r w:rsidR="00481809">
        <w:t>136</w:t>
      </w:r>
    </w:p>
    <w:p w:rsidR="007F5DB8" w:rsidRDefault="007F5DB8" w:rsidP="007F5DB8">
      <w:pPr>
        <w:pStyle w:val="Imprint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</w:pPr>
      <w:proofErr w:type="gramStart"/>
      <w:r>
        <w:t xml:space="preserve">Previously published in 2005 as </w:t>
      </w:r>
      <w:r>
        <w:rPr>
          <w:i/>
          <w:iCs/>
        </w:rPr>
        <w:t>Small Drinking-water Supplies: Preparing a public health risk management plan.</w:t>
      </w:r>
      <w:proofErr w:type="gramEnd"/>
      <w:r>
        <w:t xml:space="preserve"> This publication’s title and any reference within the text to </w:t>
      </w:r>
      <w:r>
        <w:rPr>
          <w:iCs/>
        </w:rPr>
        <w:t xml:space="preserve">‘public health risk management plan’ </w:t>
      </w:r>
      <w:r>
        <w:t xml:space="preserve">were changed in January 2014 </w:t>
      </w:r>
      <w:r>
        <w:rPr>
          <w:iCs/>
        </w:rPr>
        <w:t>to reflect the December 2013 legislation change of the term ‘public health risk management plan’ to ‘water safety plan’. No other changes have been made to this document.</w:t>
      </w:r>
    </w:p>
    <w:p w:rsidR="00C86248" w:rsidRDefault="00C86248">
      <w:pPr>
        <w:pStyle w:val="Imprint"/>
      </w:pPr>
      <w:r>
        <w:t xml:space="preserve">This document is available </w:t>
      </w:r>
      <w:r w:rsidR="007F5DB8">
        <w:t xml:space="preserve">at: </w:t>
      </w:r>
      <w:r>
        <w:t>www.</w:t>
      </w:r>
      <w:r w:rsidR="007F5DB8">
        <w:t>health</w:t>
      </w:r>
      <w:r>
        <w:t>.govt.nz</w:t>
      </w:r>
    </w:p>
    <w:p w:rsidR="00C86248" w:rsidRPr="004A74B2" w:rsidRDefault="007F5DB8">
      <w:pPr>
        <w:jc w:val="center"/>
      </w:pPr>
      <w:r>
        <w:rPr>
          <w:noProof/>
          <w:lang w:eastAsia="en-NZ"/>
        </w:rPr>
        <w:drawing>
          <wp:inline distT="0" distB="0" distL="0" distR="0">
            <wp:extent cx="1621155" cy="6648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248" w:rsidRDefault="00C86248">
      <w:pPr>
        <w:jc w:val="center"/>
        <w:sectPr w:rsidR="00C86248" w:rsidSect="007F5DB8">
          <w:footerReference w:type="even" r:id="rId9"/>
          <w:footerReference w:type="default" r:id="rId10"/>
          <w:pgSz w:w="11907" w:h="16834" w:code="9"/>
          <w:pgMar w:top="6804" w:right="1134" w:bottom="1701" w:left="1985" w:header="0" w:footer="0" w:gutter="0"/>
          <w:cols w:space="720"/>
        </w:sectPr>
      </w:pPr>
    </w:p>
    <w:p w:rsidR="00C86248" w:rsidRDefault="001B78E3" w:rsidP="0072010E">
      <w:pPr>
        <w:pStyle w:val="Heading1"/>
      </w:pPr>
      <w:bookmarkStart w:id="1" w:name="_Toc405792993"/>
      <w:bookmarkStart w:id="2" w:name="_Toc405793226"/>
      <w:bookmarkStart w:id="3" w:name="_Toc378931326"/>
      <w:r>
        <w:lastRenderedPageBreak/>
        <w:t>Small Drinking-water Supplies</w:t>
      </w:r>
      <w:bookmarkEnd w:id="1"/>
      <w:bookmarkEnd w:id="2"/>
      <w:bookmarkEnd w:id="3"/>
    </w:p>
    <w:p w:rsidR="001B78E3" w:rsidRDefault="001B78E3" w:rsidP="001B78E3">
      <w:pPr>
        <w:pStyle w:val="Heading2"/>
      </w:pPr>
      <w:r>
        <w:t xml:space="preserve">Preparing a </w:t>
      </w:r>
      <w:r w:rsidR="00D56974">
        <w:t>water safety p</w:t>
      </w:r>
      <w:r>
        <w:t>lan</w:t>
      </w:r>
    </w:p>
    <w:p w:rsidR="001B78E3" w:rsidRDefault="001B78E3" w:rsidP="00734FD4">
      <w:pPr>
        <w:rPr>
          <w:lang w:eastAsia="en-NZ"/>
        </w:rPr>
      </w:pPr>
      <w:r w:rsidRPr="001B78E3">
        <w:rPr>
          <w:lang w:eastAsia="en-NZ"/>
        </w:rPr>
        <w:t xml:space="preserve">Preparing, implementing and updating a </w:t>
      </w:r>
      <w:r w:rsidR="00D56974">
        <w:rPr>
          <w:lang w:eastAsia="en-NZ"/>
        </w:rPr>
        <w:t xml:space="preserve">water safety plan (formerly known as </w:t>
      </w:r>
      <w:r w:rsidR="009D263F">
        <w:rPr>
          <w:lang w:eastAsia="en-NZ"/>
        </w:rPr>
        <w:t xml:space="preserve">a </w:t>
      </w:r>
      <w:r w:rsidRPr="001B78E3">
        <w:rPr>
          <w:lang w:eastAsia="en-NZ"/>
        </w:rPr>
        <w:t>Publ</w:t>
      </w:r>
      <w:r w:rsidR="00D56974">
        <w:rPr>
          <w:lang w:eastAsia="en-NZ"/>
        </w:rPr>
        <w:t xml:space="preserve">ic Health Risk Management Plan, </w:t>
      </w:r>
      <w:r w:rsidRPr="001B78E3">
        <w:rPr>
          <w:lang w:eastAsia="en-NZ"/>
        </w:rPr>
        <w:t>PHRMP) are</w:t>
      </w:r>
      <w:r w:rsidR="00734FD4">
        <w:rPr>
          <w:lang w:eastAsia="en-NZ"/>
        </w:rPr>
        <w:t xml:space="preserve"> </w:t>
      </w:r>
      <w:r w:rsidRPr="001B78E3">
        <w:rPr>
          <w:lang w:eastAsia="en-NZ"/>
        </w:rPr>
        <w:t>requirements of ongoing compliance with the Drinking-water Standards for New Zealand 2005</w:t>
      </w:r>
      <w:r w:rsidR="00734FD4">
        <w:rPr>
          <w:lang w:eastAsia="en-NZ"/>
        </w:rPr>
        <w:t xml:space="preserve"> </w:t>
      </w:r>
      <w:r w:rsidRPr="001B78E3">
        <w:rPr>
          <w:lang w:eastAsia="en-NZ"/>
        </w:rPr>
        <w:t>(DWSNZ:2005) for participating small drinking-water supplies.</w:t>
      </w:r>
    </w:p>
    <w:p w:rsidR="00734FD4" w:rsidRPr="001B78E3" w:rsidRDefault="00734FD4" w:rsidP="00734FD4">
      <w:pPr>
        <w:rPr>
          <w:lang w:eastAsia="en-NZ"/>
        </w:rPr>
      </w:pPr>
    </w:p>
    <w:p w:rsidR="001B78E3" w:rsidRPr="001B78E3" w:rsidRDefault="001B78E3" w:rsidP="00734FD4">
      <w:pPr>
        <w:pStyle w:val="Heading2"/>
        <w:rPr>
          <w:lang w:eastAsia="en-NZ"/>
        </w:rPr>
      </w:pPr>
      <w:r w:rsidRPr="001B78E3">
        <w:rPr>
          <w:lang w:eastAsia="en-NZ"/>
        </w:rPr>
        <w:t xml:space="preserve">Why prepare a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>?</w:t>
      </w:r>
    </w:p>
    <w:p w:rsidR="001B78E3" w:rsidRDefault="001B78E3" w:rsidP="00734FD4">
      <w:pPr>
        <w:rPr>
          <w:lang w:eastAsia="en-NZ"/>
        </w:rPr>
      </w:pPr>
      <w:r w:rsidRPr="001B78E3">
        <w:rPr>
          <w:lang w:eastAsia="en-NZ"/>
        </w:rPr>
        <w:t>Drinking-water, whether it comes from a river, stream, lake, rain, spring or groundwater, is at risk</w:t>
      </w:r>
      <w:r w:rsidR="00734FD4">
        <w:rPr>
          <w:lang w:eastAsia="en-NZ"/>
        </w:rPr>
        <w:t xml:space="preserve"> </w:t>
      </w:r>
      <w:r w:rsidRPr="001B78E3">
        <w:rPr>
          <w:lang w:eastAsia="en-NZ"/>
        </w:rPr>
        <w:t>of being unsafe. What makes water safe is the care and consideration people have for activities</w:t>
      </w:r>
      <w:r w:rsidR="00734FD4">
        <w:rPr>
          <w:lang w:eastAsia="en-NZ"/>
        </w:rPr>
        <w:t xml:space="preserve"> </w:t>
      </w:r>
      <w:r w:rsidRPr="001B78E3">
        <w:rPr>
          <w:lang w:eastAsia="en-NZ"/>
        </w:rPr>
        <w:t>and actions in the catchment, and in treatment, storage and distribution of the water.</w:t>
      </w:r>
    </w:p>
    <w:p w:rsidR="00734FD4" w:rsidRPr="001B78E3" w:rsidRDefault="00734FD4" w:rsidP="00734FD4">
      <w:pPr>
        <w:rPr>
          <w:lang w:eastAsia="en-NZ"/>
        </w:rPr>
      </w:pPr>
    </w:p>
    <w:p w:rsidR="001B78E3" w:rsidRDefault="001B78E3" w:rsidP="00734FD4">
      <w:pPr>
        <w:rPr>
          <w:lang w:eastAsia="en-NZ"/>
        </w:rPr>
      </w:pPr>
      <w:r w:rsidRPr="001B78E3">
        <w:rPr>
          <w:lang w:eastAsia="en-NZ"/>
        </w:rPr>
        <w:t>Water suppliers have a public health responsibility to ensure the provision of safe drinking</w:t>
      </w:r>
      <w:r w:rsidR="00734FD4">
        <w:rPr>
          <w:lang w:eastAsia="en-NZ"/>
        </w:rPr>
        <w:t>-</w:t>
      </w:r>
      <w:r w:rsidRPr="001B78E3">
        <w:rPr>
          <w:lang w:eastAsia="en-NZ"/>
        </w:rPr>
        <w:t>water</w:t>
      </w:r>
      <w:r w:rsidR="00734FD4">
        <w:rPr>
          <w:lang w:eastAsia="en-NZ"/>
        </w:rPr>
        <w:t xml:space="preserve"> </w:t>
      </w:r>
      <w:r w:rsidRPr="001B78E3">
        <w:rPr>
          <w:lang w:eastAsia="en-NZ"/>
        </w:rPr>
        <w:t xml:space="preserve">to their communities. A well thought out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 xml:space="preserve"> designed specifically for the supply will</w:t>
      </w:r>
      <w:r w:rsidR="00734FD4">
        <w:rPr>
          <w:lang w:eastAsia="en-NZ"/>
        </w:rPr>
        <w:t xml:space="preserve"> </w:t>
      </w:r>
      <w:r w:rsidRPr="001B78E3">
        <w:rPr>
          <w:lang w:eastAsia="en-NZ"/>
        </w:rPr>
        <w:t xml:space="preserve">provide consumer confidence of consistently safe drinking-water. A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 xml:space="preserve"> provides direction</w:t>
      </w:r>
      <w:r w:rsidR="00734FD4">
        <w:rPr>
          <w:lang w:eastAsia="en-NZ"/>
        </w:rPr>
        <w:t xml:space="preserve"> </w:t>
      </w:r>
      <w:r w:rsidRPr="001B78E3">
        <w:rPr>
          <w:lang w:eastAsia="en-NZ"/>
        </w:rPr>
        <w:t>for improvements and expenditure, is a safeguard against changing operations staff and</w:t>
      </w:r>
      <w:r w:rsidR="00734FD4">
        <w:rPr>
          <w:lang w:eastAsia="en-NZ"/>
        </w:rPr>
        <w:t xml:space="preserve"> </w:t>
      </w:r>
      <w:r w:rsidRPr="001B78E3">
        <w:rPr>
          <w:lang w:eastAsia="en-NZ"/>
        </w:rPr>
        <w:t>management, and is a learning resource for new staff.</w:t>
      </w:r>
    </w:p>
    <w:p w:rsidR="00734FD4" w:rsidRPr="001B78E3" w:rsidRDefault="00734FD4" w:rsidP="00734FD4">
      <w:pPr>
        <w:rPr>
          <w:lang w:eastAsia="en-NZ"/>
        </w:rPr>
      </w:pPr>
    </w:p>
    <w:p w:rsidR="001B78E3" w:rsidRPr="001B78E3" w:rsidRDefault="001B78E3" w:rsidP="00734FD4">
      <w:pPr>
        <w:pStyle w:val="Heading2"/>
        <w:rPr>
          <w:lang w:eastAsia="en-NZ"/>
        </w:rPr>
      </w:pPr>
      <w:r w:rsidRPr="001B78E3">
        <w:rPr>
          <w:lang w:eastAsia="en-NZ"/>
        </w:rPr>
        <w:t xml:space="preserve">What is covered by the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>?</w:t>
      </w:r>
    </w:p>
    <w:p w:rsidR="001B78E3" w:rsidRDefault="001B78E3" w:rsidP="006230FA">
      <w:pPr>
        <w:rPr>
          <w:lang w:eastAsia="en-NZ"/>
        </w:rPr>
      </w:pPr>
      <w:r w:rsidRPr="001B78E3">
        <w:rPr>
          <w:lang w:eastAsia="en-NZ"/>
        </w:rPr>
        <w:t xml:space="preserve">A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 xml:space="preserve"> is a systematic assessment of every aspect of providing safe drinking-water which will</w:t>
      </w:r>
      <w:r w:rsidR="00734FD4">
        <w:rPr>
          <w:lang w:eastAsia="en-NZ"/>
        </w:rPr>
        <w:t xml:space="preserve"> </w:t>
      </w:r>
      <w:r w:rsidRPr="001B78E3">
        <w:rPr>
          <w:lang w:eastAsia="en-NZ"/>
        </w:rPr>
        <w:t>identify and manage the events that could cause water quality to deteriorate and become unsafe</w:t>
      </w:r>
      <w:r w:rsidR="00734FD4">
        <w:rPr>
          <w:lang w:eastAsia="en-NZ"/>
        </w:rPr>
        <w:t xml:space="preserve"> </w:t>
      </w:r>
      <w:r w:rsidRPr="001B78E3">
        <w:rPr>
          <w:lang w:eastAsia="en-NZ"/>
        </w:rPr>
        <w:t>to drink.</w:t>
      </w:r>
    </w:p>
    <w:p w:rsidR="006230FA" w:rsidRPr="001B78E3" w:rsidRDefault="006230FA" w:rsidP="006230FA">
      <w:pPr>
        <w:rPr>
          <w:lang w:eastAsia="en-NZ"/>
        </w:rPr>
      </w:pPr>
    </w:p>
    <w:p w:rsidR="001B78E3" w:rsidRPr="001B78E3" w:rsidRDefault="001B78E3" w:rsidP="006230FA">
      <w:pPr>
        <w:rPr>
          <w:lang w:eastAsia="en-NZ"/>
        </w:rPr>
      </w:pPr>
      <w:r w:rsidRPr="001B78E3">
        <w:rPr>
          <w:lang w:eastAsia="en-NZ"/>
        </w:rPr>
        <w:t xml:space="preserve">The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 xml:space="preserve"> covers three aspects of the supply: catchment and intake; treatment; and storage</w:t>
      </w:r>
      <w:r w:rsidR="006230FA">
        <w:rPr>
          <w:lang w:eastAsia="en-NZ"/>
        </w:rPr>
        <w:t xml:space="preserve"> </w:t>
      </w:r>
      <w:r w:rsidRPr="001B78E3">
        <w:rPr>
          <w:lang w:eastAsia="en-NZ"/>
        </w:rPr>
        <w:t xml:space="preserve">and distribution. The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 xml:space="preserve"> helps identify whether any of the following four barriers to</w:t>
      </w:r>
      <w:r w:rsidR="006230FA">
        <w:rPr>
          <w:lang w:eastAsia="en-NZ"/>
        </w:rPr>
        <w:t xml:space="preserve"> </w:t>
      </w:r>
      <w:r w:rsidRPr="001B78E3">
        <w:rPr>
          <w:lang w:eastAsia="en-NZ"/>
        </w:rPr>
        <w:t>contamination are missing.</w:t>
      </w:r>
    </w:p>
    <w:p w:rsidR="001B78E3" w:rsidRPr="001B78E3" w:rsidRDefault="001B78E3" w:rsidP="006230FA">
      <w:pPr>
        <w:pStyle w:val="Bullet"/>
        <w:rPr>
          <w:lang w:eastAsia="en-NZ"/>
        </w:rPr>
      </w:pPr>
      <w:r w:rsidRPr="001B78E3">
        <w:rPr>
          <w:lang w:eastAsia="en-NZ"/>
        </w:rPr>
        <w:t>Preventing contaminants entering the source water.</w:t>
      </w:r>
    </w:p>
    <w:p w:rsidR="001B78E3" w:rsidRPr="001B78E3" w:rsidRDefault="001B78E3" w:rsidP="006230FA">
      <w:pPr>
        <w:pStyle w:val="Bullet"/>
        <w:rPr>
          <w:lang w:eastAsia="en-NZ"/>
        </w:rPr>
      </w:pPr>
      <w:r w:rsidRPr="001B78E3">
        <w:rPr>
          <w:lang w:eastAsia="en-NZ"/>
        </w:rPr>
        <w:t>Removing particles from the water (where many of the germs hide).</w:t>
      </w:r>
    </w:p>
    <w:p w:rsidR="001B78E3" w:rsidRPr="001B78E3" w:rsidRDefault="001B78E3" w:rsidP="006230FA">
      <w:pPr>
        <w:pStyle w:val="Bullet"/>
        <w:rPr>
          <w:lang w:eastAsia="en-NZ"/>
        </w:rPr>
      </w:pPr>
      <w:r w:rsidRPr="001B78E3">
        <w:rPr>
          <w:lang w:eastAsia="en-NZ"/>
        </w:rPr>
        <w:t>Killing germs.</w:t>
      </w:r>
    </w:p>
    <w:p w:rsidR="001B78E3" w:rsidRDefault="001B78E3" w:rsidP="006230FA">
      <w:pPr>
        <w:pStyle w:val="Bullet"/>
        <w:rPr>
          <w:lang w:eastAsia="en-NZ"/>
        </w:rPr>
      </w:pPr>
      <w:r w:rsidRPr="001B78E3">
        <w:rPr>
          <w:lang w:eastAsia="en-NZ"/>
        </w:rPr>
        <w:t>Preventing recontamination after treatment.</w:t>
      </w:r>
    </w:p>
    <w:p w:rsidR="006230FA" w:rsidRPr="001B78E3" w:rsidRDefault="006230FA" w:rsidP="006230FA">
      <w:pPr>
        <w:rPr>
          <w:lang w:eastAsia="en-NZ"/>
        </w:rPr>
      </w:pPr>
    </w:p>
    <w:p w:rsidR="001B78E3" w:rsidRPr="001B78E3" w:rsidRDefault="001B78E3" w:rsidP="006230FA">
      <w:pPr>
        <w:rPr>
          <w:lang w:eastAsia="en-NZ"/>
        </w:rPr>
      </w:pPr>
      <w:r w:rsidRPr="001B78E3">
        <w:rPr>
          <w:lang w:eastAsia="en-NZ"/>
        </w:rPr>
        <w:t xml:space="preserve">The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 xml:space="preserve"> covers the following questions.</w:t>
      </w:r>
    </w:p>
    <w:p w:rsidR="001B78E3" w:rsidRPr="001B78E3" w:rsidRDefault="001B78E3" w:rsidP="006230FA">
      <w:pPr>
        <w:spacing w:before="120"/>
        <w:ind w:left="567" w:hanging="567"/>
        <w:rPr>
          <w:lang w:eastAsia="en-NZ"/>
        </w:rPr>
      </w:pPr>
      <w:r w:rsidRPr="001B78E3">
        <w:rPr>
          <w:lang w:eastAsia="en-NZ"/>
        </w:rPr>
        <w:t>1.</w:t>
      </w:r>
      <w:r w:rsidR="006230FA">
        <w:rPr>
          <w:lang w:eastAsia="en-NZ"/>
        </w:rPr>
        <w:tab/>
      </w:r>
      <w:r w:rsidRPr="001B78E3">
        <w:rPr>
          <w:lang w:eastAsia="en-NZ"/>
        </w:rPr>
        <w:t>What could happen to cause the water quality to deteriorate and become unsafe to drink?</w:t>
      </w:r>
    </w:p>
    <w:p w:rsidR="001B78E3" w:rsidRPr="001B78E3" w:rsidRDefault="001B78E3" w:rsidP="006230FA">
      <w:pPr>
        <w:spacing w:before="120"/>
        <w:ind w:left="567" w:hanging="567"/>
        <w:rPr>
          <w:lang w:eastAsia="en-NZ"/>
        </w:rPr>
      </w:pPr>
      <w:r w:rsidRPr="001B78E3">
        <w:rPr>
          <w:lang w:eastAsia="en-NZ"/>
        </w:rPr>
        <w:t>2.</w:t>
      </w:r>
      <w:r w:rsidR="006230FA">
        <w:rPr>
          <w:lang w:eastAsia="en-NZ"/>
        </w:rPr>
        <w:tab/>
      </w:r>
      <w:r w:rsidRPr="001B78E3">
        <w:rPr>
          <w:lang w:eastAsia="en-NZ"/>
        </w:rPr>
        <w:t>Which of these factors need urgent attention?</w:t>
      </w:r>
    </w:p>
    <w:p w:rsidR="001B78E3" w:rsidRPr="001B78E3" w:rsidRDefault="001B78E3" w:rsidP="006230FA">
      <w:pPr>
        <w:spacing w:before="120"/>
        <w:ind w:left="567" w:hanging="567"/>
        <w:rPr>
          <w:lang w:eastAsia="en-NZ"/>
        </w:rPr>
      </w:pPr>
      <w:r w:rsidRPr="001B78E3">
        <w:rPr>
          <w:lang w:eastAsia="en-NZ"/>
        </w:rPr>
        <w:t>3.</w:t>
      </w:r>
      <w:r w:rsidR="006230FA">
        <w:rPr>
          <w:lang w:eastAsia="en-NZ"/>
        </w:rPr>
        <w:tab/>
      </w:r>
      <w:r w:rsidRPr="001B78E3">
        <w:rPr>
          <w:lang w:eastAsia="en-NZ"/>
        </w:rPr>
        <w:t>How do you know when the water quality is deteriorating to a point where action is needed?</w:t>
      </w:r>
    </w:p>
    <w:p w:rsidR="001B78E3" w:rsidRPr="001B78E3" w:rsidRDefault="001B78E3" w:rsidP="006230FA">
      <w:pPr>
        <w:spacing w:before="120"/>
        <w:ind w:left="567" w:hanging="567"/>
        <w:rPr>
          <w:lang w:eastAsia="en-NZ"/>
        </w:rPr>
      </w:pPr>
      <w:r w:rsidRPr="001B78E3">
        <w:rPr>
          <w:lang w:eastAsia="en-NZ"/>
        </w:rPr>
        <w:t>4.</w:t>
      </w:r>
      <w:r w:rsidR="006230FA">
        <w:rPr>
          <w:lang w:eastAsia="en-NZ"/>
        </w:rPr>
        <w:tab/>
      </w:r>
      <w:r w:rsidRPr="001B78E3">
        <w:rPr>
          <w:lang w:eastAsia="en-NZ"/>
        </w:rPr>
        <w:t>How do you respond if action is needed?</w:t>
      </w:r>
    </w:p>
    <w:p w:rsidR="001B78E3" w:rsidRDefault="001B78E3" w:rsidP="006230FA">
      <w:pPr>
        <w:spacing w:before="120"/>
        <w:ind w:left="567" w:hanging="567"/>
        <w:rPr>
          <w:lang w:eastAsia="en-NZ"/>
        </w:rPr>
      </w:pPr>
      <w:r w:rsidRPr="001B78E3">
        <w:rPr>
          <w:lang w:eastAsia="en-NZ"/>
        </w:rPr>
        <w:t>5.</w:t>
      </w:r>
      <w:r w:rsidR="006230FA">
        <w:rPr>
          <w:lang w:eastAsia="en-NZ"/>
        </w:rPr>
        <w:tab/>
      </w:r>
      <w:r w:rsidRPr="001B78E3">
        <w:rPr>
          <w:lang w:eastAsia="en-NZ"/>
        </w:rPr>
        <w:t>How do you stop this happening in the future?</w:t>
      </w:r>
    </w:p>
    <w:p w:rsidR="006230FA" w:rsidRPr="001B78E3" w:rsidRDefault="006230FA" w:rsidP="006230FA">
      <w:pPr>
        <w:rPr>
          <w:lang w:eastAsia="en-NZ"/>
        </w:rPr>
      </w:pPr>
    </w:p>
    <w:p w:rsidR="001B78E3" w:rsidRPr="001B78E3" w:rsidRDefault="006230FA" w:rsidP="006230FA">
      <w:pPr>
        <w:pStyle w:val="Heading2"/>
        <w:rPr>
          <w:lang w:eastAsia="en-NZ"/>
        </w:rPr>
      </w:pPr>
      <w:r>
        <w:rPr>
          <w:lang w:eastAsia="en-NZ"/>
        </w:rPr>
        <w:t>H</w:t>
      </w:r>
      <w:r w:rsidR="001B78E3" w:rsidRPr="001B78E3">
        <w:rPr>
          <w:lang w:eastAsia="en-NZ"/>
        </w:rPr>
        <w:t xml:space="preserve">ow to prepare a </w:t>
      </w:r>
      <w:r w:rsidR="005C2AE2">
        <w:rPr>
          <w:lang w:eastAsia="en-NZ"/>
        </w:rPr>
        <w:t>water safety plan</w:t>
      </w:r>
    </w:p>
    <w:p w:rsidR="001B78E3" w:rsidRDefault="001B78E3" w:rsidP="008A1CB8">
      <w:pPr>
        <w:rPr>
          <w:lang w:eastAsia="en-NZ"/>
        </w:rPr>
      </w:pPr>
      <w:r w:rsidRPr="001B78E3">
        <w:rPr>
          <w:lang w:eastAsia="en-NZ"/>
        </w:rPr>
        <w:t xml:space="preserve">The following template has been developed to help you prepare a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 xml:space="preserve"> for your supply (see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the accompanying video/DVD and the Appendix in Chapter 19 of the Guidelines for Drinking-water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Quality Management for New Zealand).</w:t>
      </w:r>
    </w:p>
    <w:p w:rsidR="008A1CB8" w:rsidRPr="001B78E3" w:rsidRDefault="008A1CB8" w:rsidP="008A1CB8">
      <w:pPr>
        <w:rPr>
          <w:lang w:eastAsia="en-NZ"/>
        </w:rPr>
      </w:pPr>
    </w:p>
    <w:p w:rsidR="001B78E3" w:rsidRDefault="001B78E3" w:rsidP="008A1CB8">
      <w:pPr>
        <w:rPr>
          <w:lang w:eastAsia="en-NZ"/>
        </w:rPr>
      </w:pPr>
      <w:r w:rsidRPr="008A1CB8">
        <w:rPr>
          <w:rFonts w:ascii="MetaMediumLF-Roman" w:hAnsi="MetaMediumLF-Roman" w:cs="MetaMediumLF-Roman"/>
          <w:b/>
          <w:lang w:eastAsia="en-NZ"/>
        </w:rPr>
        <w:t>STEP 1</w:t>
      </w:r>
      <w:r w:rsidRPr="001B78E3">
        <w:rPr>
          <w:rFonts w:ascii="MetaMediumLF-Roman" w:hAnsi="MetaMediumLF-Roman" w:cs="MetaMediumLF-Roman"/>
          <w:lang w:eastAsia="en-NZ"/>
        </w:rPr>
        <w:t xml:space="preserve"> </w:t>
      </w:r>
      <w:r w:rsidRPr="001B78E3">
        <w:rPr>
          <w:lang w:eastAsia="en-NZ"/>
        </w:rPr>
        <w:t>is a simple drawing and description of the drinking-water supply. It highlights the major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flows and influences. It is not a work of art or a detailed design plan.</w:t>
      </w:r>
    </w:p>
    <w:p w:rsidR="008A1CB8" w:rsidRPr="001B78E3" w:rsidRDefault="008A1CB8" w:rsidP="008A1CB8">
      <w:pPr>
        <w:rPr>
          <w:lang w:eastAsia="en-NZ"/>
        </w:rPr>
      </w:pPr>
    </w:p>
    <w:p w:rsidR="001B78E3" w:rsidRDefault="001B78E3" w:rsidP="008A1CB8">
      <w:pPr>
        <w:rPr>
          <w:lang w:eastAsia="en-NZ"/>
        </w:rPr>
      </w:pPr>
      <w:r w:rsidRPr="008A1CB8">
        <w:rPr>
          <w:rFonts w:ascii="MetaMediumLF-Roman" w:hAnsi="MetaMediumLF-Roman" w:cs="MetaMediumLF-Roman"/>
          <w:b/>
          <w:lang w:eastAsia="en-NZ"/>
        </w:rPr>
        <w:t>STEP 2</w:t>
      </w:r>
      <w:r w:rsidRPr="001B78E3">
        <w:rPr>
          <w:rFonts w:ascii="MetaMediumLF-Roman" w:hAnsi="MetaMediumLF-Roman" w:cs="MetaMediumLF-Roman"/>
          <w:lang w:eastAsia="en-NZ"/>
        </w:rPr>
        <w:t xml:space="preserve"> </w:t>
      </w:r>
      <w:r w:rsidRPr="001B78E3">
        <w:rPr>
          <w:lang w:eastAsia="en-NZ"/>
        </w:rPr>
        <w:t>is based on the drawing of the supply, and there is one worksheet for each of the three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aspects of the supply: catchment and intake; treatment; and storage and distribution. Each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worksheet goes through questions 1 and 2 in the section above. The worksheets identify what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 xml:space="preserve">needs urgent </w:t>
      </w:r>
      <w:proofErr w:type="gramStart"/>
      <w:r w:rsidRPr="001B78E3">
        <w:rPr>
          <w:lang w:eastAsia="en-NZ"/>
        </w:rPr>
        <w:t>attention,</w:t>
      </w:r>
      <w:proofErr w:type="gramEnd"/>
      <w:r w:rsidRPr="001B78E3">
        <w:rPr>
          <w:lang w:eastAsia="en-NZ"/>
        </w:rPr>
        <w:t xml:space="preserve"> the events of most concern because they happen a lot and/or could cause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significant illness.</w:t>
      </w:r>
    </w:p>
    <w:p w:rsidR="008A1CB8" w:rsidRPr="001B78E3" w:rsidRDefault="008A1CB8" w:rsidP="008A1CB8">
      <w:pPr>
        <w:rPr>
          <w:lang w:eastAsia="en-NZ"/>
        </w:rPr>
      </w:pPr>
    </w:p>
    <w:p w:rsidR="001B78E3" w:rsidRDefault="001B78E3" w:rsidP="001B78E3">
      <w:pPr>
        <w:rPr>
          <w:lang w:eastAsia="en-NZ"/>
        </w:rPr>
      </w:pPr>
      <w:r w:rsidRPr="008A1CB8">
        <w:rPr>
          <w:b/>
        </w:rPr>
        <w:t>STEP 3</w:t>
      </w:r>
      <w:r w:rsidRPr="001B78E3">
        <w:rPr>
          <w:rFonts w:ascii="MetaMediumLF-Roman" w:hAnsi="MetaMediumLF-Roman" w:cs="MetaMediumLF-Roman"/>
          <w:lang w:eastAsia="en-NZ"/>
        </w:rPr>
        <w:t xml:space="preserve"> </w:t>
      </w:r>
      <w:r w:rsidRPr="001B78E3">
        <w:rPr>
          <w:lang w:eastAsia="en-NZ"/>
        </w:rPr>
        <w:t>focuses on those things that need urgent attention and develops a plan to manage these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by working through questions 3 to 5 in the section above. The plan covers both the immediate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responses and a longer-term Improvement Schedule.</w:t>
      </w:r>
    </w:p>
    <w:p w:rsidR="008A1CB8" w:rsidRPr="001B78E3" w:rsidRDefault="008A1CB8" w:rsidP="008A1CB8">
      <w:pPr>
        <w:rPr>
          <w:lang w:eastAsia="en-NZ"/>
        </w:rPr>
      </w:pPr>
    </w:p>
    <w:p w:rsidR="001B78E3" w:rsidRPr="001B78E3" w:rsidRDefault="001B78E3" w:rsidP="008A1CB8">
      <w:pPr>
        <w:pStyle w:val="Heading2"/>
        <w:rPr>
          <w:lang w:eastAsia="en-NZ"/>
        </w:rPr>
      </w:pPr>
      <w:r w:rsidRPr="001B78E3">
        <w:rPr>
          <w:lang w:eastAsia="en-NZ"/>
        </w:rPr>
        <w:t>What to do with the plan</w:t>
      </w:r>
    </w:p>
    <w:p w:rsidR="001B78E3" w:rsidRDefault="001B78E3" w:rsidP="008A1CB8">
      <w:pPr>
        <w:rPr>
          <w:lang w:eastAsia="en-NZ"/>
        </w:rPr>
      </w:pPr>
      <w:r w:rsidRPr="001B78E3">
        <w:rPr>
          <w:lang w:eastAsia="en-NZ"/>
        </w:rPr>
        <w:t xml:space="preserve">The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 xml:space="preserve"> will guide both day-to-day actions and long-term planning. It will identify regular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monitoring and inspections that signal deteriorating water quality and prompt action. It will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identify regular ongoing maintenance to reduce the chance of failure of any of the four barriers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to contamination. It will list where to get help, who needs to know what about the status of the</w:t>
      </w:r>
      <w:r w:rsidR="008A1CB8">
        <w:rPr>
          <w:lang w:eastAsia="en-NZ"/>
        </w:rPr>
        <w:t xml:space="preserve">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 xml:space="preserve"> and drinking-water quality, and how quickly they need to know. It will provide direction for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improvements and expenditure.</w:t>
      </w:r>
    </w:p>
    <w:p w:rsidR="008A1CB8" w:rsidRPr="001B78E3" w:rsidRDefault="008A1CB8" w:rsidP="008A1CB8">
      <w:pPr>
        <w:rPr>
          <w:lang w:eastAsia="en-NZ"/>
        </w:rPr>
      </w:pPr>
    </w:p>
    <w:p w:rsidR="001B78E3" w:rsidRDefault="001B78E3" w:rsidP="008A1CB8">
      <w:pPr>
        <w:rPr>
          <w:lang w:eastAsia="en-NZ"/>
        </w:rPr>
      </w:pPr>
      <w:r w:rsidRPr="001B78E3">
        <w:rPr>
          <w:lang w:eastAsia="en-NZ"/>
        </w:rPr>
        <w:t>The Improvement Schedule should make clear which actions can be achieved with existing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resources and which will require additional resources.</w:t>
      </w:r>
    </w:p>
    <w:p w:rsidR="008A1CB8" w:rsidRPr="001B78E3" w:rsidRDefault="008A1CB8" w:rsidP="008A1CB8">
      <w:pPr>
        <w:rPr>
          <w:lang w:eastAsia="en-NZ"/>
        </w:rPr>
      </w:pPr>
    </w:p>
    <w:p w:rsidR="001B78E3" w:rsidRDefault="001B78E3" w:rsidP="008A1CB8">
      <w:pPr>
        <w:rPr>
          <w:lang w:eastAsia="en-NZ"/>
        </w:rPr>
      </w:pPr>
      <w:r w:rsidRPr="001B78E3">
        <w:rPr>
          <w:lang w:eastAsia="en-NZ"/>
        </w:rPr>
        <w:t xml:space="preserve">The </w:t>
      </w:r>
      <w:r w:rsidR="005C2AE2">
        <w:rPr>
          <w:lang w:eastAsia="en-NZ"/>
        </w:rPr>
        <w:t>water safety plan</w:t>
      </w:r>
      <w:r w:rsidRPr="001B78E3">
        <w:rPr>
          <w:lang w:eastAsia="en-NZ"/>
        </w:rPr>
        <w:t xml:space="preserve"> should be reviewed annually, after any significant change to your water supply and in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response to finding a weakness in your plan.</w:t>
      </w:r>
    </w:p>
    <w:p w:rsidR="008A1CB8" w:rsidRPr="001B78E3" w:rsidRDefault="008A1CB8" w:rsidP="008A1CB8">
      <w:pPr>
        <w:rPr>
          <w:lang w:eastAsia="en-NZ"/>
        </w:rPr>
      </w:pPr>
    </w:p>
    <w:p w:rsidR="001B78E3" w:rsidRPr="001B78E3" w:rsidRDefault="001B78E3" w:rsidP="008A1CB8">
      <w:pPr>
        <w:pStyle w:val="Heading2"/>
        <w:rPr>
          <w:lang w:eastAsia="en-NZ"/>
        </w:rPr>
      </w:pPr>
      <w:r w:rsidRPr="001B78E3">
        <w:rPr>
          <w:lang w:eastAsia="en-NZ"/>
        </w:rPr>
        <w:t xml:space="preserve">Further </w:t>
      </w:r>
      <w:r w:rsidR="008A1CB8">
        <w:rPr>
          <w:lang w:eastAsia="en-NZ"/>
        </w:rPr>
        <w:t>i</w:t>
      </w:r>
      <w:r w:rsidRPr="001B78E3">
        <w:rPr>
          <w:lang w:eastAsia="en-NZ"/>
        </w:rPr>
        <w:t>nformation</w:t>
      </w:r>
    </w:p>
    <w:p w:rsidR="001B78E3" w:rsidRDefault="001B78E3" w:rsidP="008A1CB8">
      <w:pPr>
        <w:rPr>
          <w:lang w:eastAsia="en-NZ"/>
        </w:rPr>
      </w:pPr>
      <w:r w:rsidRPr="001B78E3">
        <w:rPr>
          <w:lang w:eastAsia="en-NZ"/>
        </w:rPr>
        <w:t>For further information please contact either your Health Protection Officer of the local District</w:t>
      </w:r>
      <w:r w:rsidR="008A1CB8">
        <w:rPr>
          <w:lang w:eastAsia="en-NZ"/>
        </w:rPr>
        <w:t xml:space="preserve"> </w:t>
      </w:r>
      <w:r w:rsidRPr="001B78E3">
        <w:rPr>
          <w:lang w:eastAsia="en-NZ"/>
        </w:rPr>
        <w:t>Health Board or your Environmental Health Officer at your Local District Council.</w:t>
      </w:r>
    </w:p>
    <w:p w:rsidR="008A1CB8" w:rsidRPr="001B78E3" w:rsidRDefault="008A1CB8" w:rsidP="008A1CB8">
      <w:pPr>
        <w:rPr>
          <w:lang w:eastAsia="en-NZ"/>
        </w:rPr>
      </w:pPr>
    </w:p>
    <w:p w:rsidR="001B78E3" w:rsidRDefault="001B78E3" w:rsidP="008A1CB8">
      <w:pPr>
        <w:rPr>
          <w:rFonts w:ascii="MetaMediumLF-Roman" w:hAnsi="MetaMediumLF-Roman" w:cs="MetaMediumLF-Roman"/>
          <w:lang w:eastAsia="en-NZ"/>
        </w:rPr>
      </w:pPr>
      <w:r w:rsidRPr="001B78E3">
        <w:rPr>
          <w:lang w:eastAsia="en-NZ"/>
        </w:rPr>
        <w:t>You can also find more information on the specific components of a water supply on</w:t>
      </w:r>
      <w:r w:rsidR="008A1CB8">
        <w:rPr>
          <w:lang w:eastAsia="en-NZ"/>
        </w:rPr>
        <w:t xml:space="preserve"> </w:t>
      </w:r>
      <w:hyperlink r:id="rId11" w:history="1">
        <w:r w:rsidR="00D20EF2" w:rsidRPr="00A30EB3">
          <w:rPr>
            <w:rStyle w:val="Hyperlink"/>
            <w:rFonts w:ascii="MetaMediumLF-Roman" w:hAnsi="MetaMediumLF-Roman" w:cs="MetaMediumLF-Roman"/>
            <w:b/>
            <w:lang w:eastAsia="en-NZ"/>
          </w:rPr>
          <w:t>www.health.govt.nz/water</w:t>
        </w:r>
      </w:hyperlink>
    </w:p>
    <w:p w:rsidR="008A1CB8" w:rsidRPr="001B78E3" w:rsidRDefault="008A1CB8" w:rsidP="008A1CB8">
      <w:pPr>
        <w:rPr>
          <w:lang w:eastAsia="en-NZ"/>
        </w:rPr>
      </w:pPr>
    </w:p>
    <w:p w:rsidR="001B78E3" w:rsidRPr="001B78E3" w:rsidRDefault="008A1CB8" w:rsidP="00000D39">
      <w:pPr>
        <w:pStyle w:val="Heading1"/>
        <w:rPr>
          <w:lang w:eastAsia="en-NZ"/>
        </w:rPr>
      </w:pPr>
      <w:r>
        <w:rPr>
          <w:lang w:eastAsia="en-NZ"/>
        </w:rPr>
        <w:br w:type="page"/>
      </w:r>
      <w:r w:rsidR="001B78E3" w:rsidRPr="001B78E3">
        <w:rPr>
          <w:lang w:eastAsia="en-NZ"/>
        </w:rPr>
        <w:lastRenderedPageBreak/>
        <w:t>Participating Small Drinking-water Supply Compliance</w:t>
      </w:r>
    </w:p>
    <w:p w:rsidR="001B78E3" w:rsidRDefault="005C2AE2" w:rsidP="00000D39">
      <w:pPr>
        <w:pStyle w:val="Heading2"/>
        <w:rPr>
          <w:lang w:eastAsia="en-NZ"/>
        </w:rPr>
      </w:pPr>
      <w:r>
        <w:rPr>
          <w:lang w:eastAsia="en-NZ"/>
        </w:rPr>
        <w:t>Water Safety</w:t>
      </w:r>
      <w:r w:rsidR="001B78E3" w:rsidRPr="001B78E3">
        <w:rPr>
          <w:lang w:eastAsia="en-NZ"/>
        </w:rPr>
        <w:t xml:space="preserve"> Plan</w:t>
      </w:r>
    </w:p>
    <w:p w:rsidR="00000D39" w:rsidRDefault="007F5DB8" w:rsidP="00000D39">
      <w:pPr>
        <w:jc w:val="center"/>
      </w:pPr>
      <w:r>
        <w:rPr>
          <w:noProof/>
          <w:lang w:eastAsia="en-NZ"/>
        </w:rPr>
        <w:drawing>
          <wp:inline distT="0" distB="0" distL="0" distR="0">
            <wp:extent cx="4309745" cy="604393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604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D39" w:rsidRDefault="00000D39" w:rsidP="00EF6C46">
      <w:pPr>
        <w:rPr>
          <w:lang w:eastAsia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F6C46" w:rsidRPr="008C02D2" w:rsidTr="008C02D2">
        <w:trPr>
          <w:cantSplit/>
        </w:trPr>
        <w:tc>
          <w:tcPr>
            <w:tcW w:w="9356" w:type="dxa"/>
            <w:shd w:val="clear" w:color="auto" w:fill="auto"/>
          </w:tcPr>
          <w:p w:rsidR="00EF6C46" w:rsidRPr="008C02D2" w:rsidRDefault="00EF6C46" w:rsidP="008C02D2">
            <w:pPr>
              <w:pStyle w:val="TableText"/>
              <w:keepNext/>
              <w:spacing w:before="120" w:after="120"/>
              <w:rPr>
                <w:sz w:val="28"/>
                <w:szCs w:val="28"/>
                <w:lang w:eastAsia="en-NZ"/>
              </w:rPr>
            </w:pPr>
            <w:r w:rsidRPr="008C02D2">
              <w:rPr>
                <w:sz w:val="28"/>
                <w:szCs w:val="28"/>
                <w:lang w:eastAsia="en-NZ"/>
              </w:rPr>
              <w:lastRenderedPageBreak/>
              <w:t>Supply Name:</w:t>
            </w:r>
          </w:p>
        </w:tc>
      </w:tr>
    </w:tbl>
    <w:p w:rsidR="00EF6C46" w:rsidRDefault="00EF6C46" w:rsidP="00EF6C46">
      <w:pPr>
        <w:keepNext/>
        <w:rPr>
          <w:lang w:eastAsia="en-NZ"/>
        </w:rPr>
      </w:pPr>
    </w:p>
    <w:p w:rsidR="00000D39" w:rsidRPr="00EF6C46" w:rsidRDefault="00EF6C46" w:rsidP="00EF6C46">
      <w:pPr>
        <w:keepNext/>
        <w:spacing w:before="360"/>
        <w:jc w:val="center"/>
        <w:rPr>
          <w:b/>
          <w:sz w:val="32"/>
          <w:szCs w:val="32"/>
          <w:lang w:eastAsia="en-NZ"/>
        </w:rPr>
      </w:pPr>
      <w:r w:rsidRPr="00EF6C46">
        <w:rPr>
          <w:b/>
          <w:sz w:val="32"/>
          <w:szCs w:val="32"/>
          <w:lang w:eastAsia="en-NZ"/>
        </w:rPr>
        <w:t>Step 2: Worksheets</w:t>
      </w:r>
    </w:p>
    <w:p w:rsidR="00EF6C46" w:rsidRPr="009C700F" w:rsidRDefault="00EF6C46" w:rsidP="00EF6C46">
      <w:pPr>
        <w:keepNext/>
        <w:spacing w:before="240" w:after="360"/>
        <w:jc w:val="center"/>
        <w:rPr>
          <w:b/>
          <w:sz w:val="28"/>
          <w:szCs w:val="28"/>
          <w:lang w:eastAsia="en-NZ"/>
        </w:rPr>
      </w:pPr>
      <w:r w:rsidRPr="009C700F">
        <w:rPr>
          <w:b/>
          <w:sz w:val="28"/>
          <w:szCs w:val="28"/>
          <w:lang w:eastAsia="en-NZ"/>
        </w:rPr>
        <w:t>Catchment and Intake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969"/>
      </w:tblGrid>
      <w:tr w:rsidR="00EF6C46" w:rsidRPr="008C02D2" w:rsidTr="008C02D2">
        <w:trPr>
          <w:cantSplit/>
        </w:trPr>
        <w:tc>
          <w:tcPr>
            <w:tcW w:w="3119" w:type="dxa"/>
            <w:shd w:val="clear" w:color="auto" w:fill="A6A6A6"/>
          </w:tcPr>
          <w:p w:rsidR="00EF6C46" w:rsidRPr="008C02D2" w:rsidRDefault="00EF6C46" w:rsidP="00EF6C46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List what could happen that may cause drinking-water to become unsafe (deterioration in water quality)</w:t>
            </w:r>
          </w:p>
        </w:tc>
        <w:tc>
          <w:tcPr>
            <w:tcW w:w="2268" w:type="dxa"/>
            <w:shd w:val="clear" w:color="auto" w:fill="A6A6A6"/>
          </w:tcPr>
          <w:p w:rsidR="00EF6C46" w:rsidRPr="008C02D2" w:rsidRDefault="00EF6C46" w:rsidP="00EF6C46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Is this under control?</w:t>
            </w:r>
          </w:p>
        </w:tc>
        <w:tc>
          <w:tcPr>
            <w:tcW w:w="3969" w:type="dxa"/>
            <w:shd w:val="clear" w:color="auto" w:fill="A6A6A6"/>
          </w:tcPr>
          <w:p w:rsidR="00EF6C46" w:rsidRPr="008C02D2" w:rsidRDefault="00EF6C46" w:rsidP="009C700F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rFonts w:ascii="MetaNormalLF-Roman" w:hAnsi="MetaNormalLF-Roman" w:cs="MetaNormalLF-Roman"/>
                <w:b/>
                <w:color w:val="FFFFFF"/>
                <w:lang w:eastAsia="en-NZ"/>
              </w:rPr>
              <w:t>If not, judge whether this needs urgent attention. Urgent attention is needed for something that happens a lot and/or could cause significant illness.</w:t>
            </w: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EF6C46">
            <w:pPr>
              <w:pStyle w:val="TableText"/>
              <w:rPr>
                <w:lang w:eastAsia="en-NZ"/>
              </w:rPr>
            </w:pPr>
          </w:p>
        </w:tc>
      </w:tr>
    </w:tbl>
    <w:p w:rsidR="00EF6C46" w:rsidRDefault="00EF6C46" w:rsidP="00000D39">
      <w:pPr>
        <w:rPr>
          <w:lang w:eastAsia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F6C46" w:rsidRPr="008C02D2" w:rsidTr="008C02D2">
        <w:trPr>
          <w:cantSplit/>
        </w:trPr>
        <w:tc>
          <w:tcPr>
            <w:tcW w:w="9356" w:type="dxa"/>
            <w:shd w:val="clear" w:color="auto" w:fill="auto"/>
          </w:tcPr>
          <w:p w:rsidR="00EF6C46" w:rsidRPr="008C02D2" w:rsidRDefault="00EF6C46" w:rsidP="008C02D2">
            <w:pPr>
              <w:pStyle w:val="TableText"/>
              <w:keepNext/>
              <w:spacing w:before="120" w:after="120"/>
              <w:rPr>
                <w:sz w:val="28"/>
                <w:szCs w:val="28"/>
                <w:lang w:eastAsia="en-NZ"/>
              </w:rPr>
            </w:pPr>
            <w:r w:rsidRPr="008C02D2">
              <w:rPr>
                <w:sz w:val="28"/>
                <w:szCs w:val="28"/>
                <w:lang w:eastAsia="en-NZ"/>
              </w:rPr>
              <w:lastRenderedPageBreak/>
              <w:t>Supply Name:</w:t>
            </w:r>
          </w:p>
        </w:tc>
      </w:tr>
    </w:tbl>
    <w:p w:rsidR="00EF6C46" w:rsidRDefault="00EF6C46" w:rsidP="00EF6C46">
      <w:pPr>
        <w:keepNext/>
        <w:rPr>
          <w:lang w:eastAsia="en-NZ"/>
        </w:rPr>
      </w:pPr>
    </w:p>
    <w:p w:rsidR="00EF6C46" w:rsidRPr="009C700F" w:rsidRDefault="009C700F" w:rsidP="00EF6C46">
      <w:pPr>
        <w:keepNext/>
        <w:spacing w:before="240" w:after="360"/>
        <w:jc w:val="center"/>
        <w:rPr>
          <w:b/>
          <w:sz w:val="28"/>
          <w:szCs w:val="28"/>
          <w:lang w:eastAsia="en-NZ"/>
        </w:rPr>
      </w:pPr>
      <w:r w:rsidRPr="009C700F">
        <w:rPr>
          <w:b/>
          <w:sz w:val="28"/>
          <w:szCs w:val="28"/>
          <w:lang w:eastAsia="en-NZ"/>
        </w:rPr>
        <w:t>Treatment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969"/>
      </w:tblGrid>
      <w:tr w:rsidR="00EF6C46" w:rsidRPr="008C02D2" w:rsidTr="008C02D2">
        <w:trPr>
          <w:cantSplit/>
        </w:trPr>
        <w:tc>
          <w:tcPr>
            <w:tcW w:w="3119" w:type="dxa"/>
            <w:shd w:val="clear" w:color="auto" w:fill="A6A6A6"/>
          </w:tcPr>
          <w:p w:rsidR="00EF6C46" w:rsidRPr="008C02D2" w:rsidRDefault="00EF6C46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List what could happen that may cause drinking-water to become unsafe (deterioration in water quality)</w:t>
            </w:r>
          </w:p>
        </w:tc>
        <w:tc>
          <w:tcPr>
            <w:tcW w:w="2268" w:type="dxa"/>
            <w:shd w:val="clear" w:color="auto" w:fill="A6A6A6"/>
          </w:tcPr>
          <w:p w:rsidR="00EF6C46" w:rsidRPr="008C02D2" w:rsidRDefault="00EF6C46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Is this under control?</w:t>
            </w:r>
          </w:p>
        </w:tc>
        <w:tc>
          <w:tcPr>
            <w:tcW w:w="3969" w:type="dxa"/>
            <w:shd w:val="clear" w:color="auto" w:fill="A6A6A6"/>
          </w:tcPr>
          <w:p w:rsidR="00EF6C46" w:rsidRPr="008C02D2" w:rsidRDefault="00EF6C46" w:rsidP="009C700F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rFonts w:ascii="MetaNormalLF-Roman" w:hAnsi="MetaNormalLF-Roman" w:cs="MetaNormalLF-Roman"/>
                <w:b/>
                <w:color w:val="FFFFFF"/>
                <w:lang w:eastAsia="en-NZ"/>
              </w:rPr>
              <w:t>If not, judge whether this needs urgent attention. Urgent attention is needed for something that happens a lot and/or could cause significant illness.</w:t>
            </w: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7</w:t>
            </w:r>
            <w:r w:rsidR="00EF6C46">
              <w:rPr>
                <w:lang w:eastAsia="en-NZ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9C700F" w:rsidP="00D47225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8</w:t>
            </w:r>
            <w:r w:rsidR="00EF6C46">
              <w:rPr>
                <w:lang w:eastAsia="en-NZ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9C700F" w:rsidP="00D47225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9</w:t>
            </w:r>
            <w:r w:rsidR="00EF6C46">
              <w:rPr>
                <w:lang w:eastAsia="en-NZ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10</w:t>
            </w:r>
            <w:r w:rsidR="00EF6C46">
              <w:rPr>
                <w:lang w:eastAsia="en-NZ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11</w:t>
            </w:r>
            <w:r w:rsidR="00EF6C46">
              <w:rPr>
                <w:lang w:eastAsia="en-NZ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</w:tr>
      <w:tr w:rsidR="00EF6C46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EF6C46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12</w:t>
            </w:r>
            <w:r w:rsidR="00EF6C46">
              <w:rPr>
                <w:lang w:eastAsia="en-NZ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EF6C46" w:rsidRDefault="00EF6C46" w:rsidP="00D47225">
            <w:pPr>
              <w:pStyle w:val="TableText"/>
              <w:rPr>
                <w:lang w:eastAsia="en-NZ"/>
              </w:rPr>
            </w:pPr>
          </w:p>
        </w:tc>
      </w:tr>
    </w:tbl>
    <w:p w:rsidR="00EF6C46" w:rsidRDefault="00EF6C46" w:rsidP="00EF6C46">
      <w:pPr>
        <w:rPr>
          <w:lang w:eastAsia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C700F" w:rsidRPr="008C02D2" w:rsidTr="008C02D2">
        <w:trPr>
          <w:cantSplit/>
        </w:trPr>
        <w:tc>
          <w:tcPr>
            <w:tcW w:w="9356" w:type="dxa"/>
            <w:shd w:val="clear" w:color="auto" w:fill="auto"/>
          </w:tcPr>
          <w:p w:rsidR="009C700F" w:rsidRPr="008C02D2" w:rsidRDefault="009C700F" w:rsidP="008C02D2">
            <w:pPr>
              <w:pStyle w:val="TableText"/>
              <w:keepNext/>
              <w:spacing w:before="120" w:after="120"/>
              <w:rPr>
                <w:sz w:val="28"/>
                <w:szCs w:val="28"/>
                <w:lang w:eastAsia="en-NZ"/>
              </w:rPr>
            </w:pPr>
            <w:r w:rsidRPr="008C02D2">
              <w:rPr>
                <w:sz w:val="28"/>
                <w:szCs w:val="28"/>
                <w:lang w:eastAsia="en-NZ"/>
              </w:rPr>
              <w:lastRenderedPageBreak/>
              <w:t>Supply Name:</w:t>
            </w:r>
          </w:p>
        </w:tc>
      </w:tr>
    </w:tbl>
    <w:p w:rsidR="009C700F" w:rsidRDefault="009C700F" w:rsidP="009C700F">
      <w:pPr>
        <w:keepNext/>
        <w:rPr>
          <w:lang w:eastAsia="en-NZ"/>
        </w:rPr>
      </w:pPr>
    </w:p>
    <w:p w:rsidR="009C700F" w:rsidRPr="009C700F" w:rsidRDefault="009C700F" w:rsidP="009C700F">
      <w:pPr>
        <w:keepNext/>
        <w:spacing w:before="240" w:after="360"/>
        <w:jc w:val="center"/>
        <w:rPr>
          <w:b/>
          <w:sz w:val="28"/>
          <w:szCs w:val="28"/>
          <w:lang w:eastAsia="en-NZ"/>
        </w:rPr>
      </w:pPr>
      <w:r>
        <w:rPr>
          <w:b/>
          <w:sz w:val="28"/>
          <w:szCs w:val="28"/>
          <w:lang w:eastAsia="en-NZ"/>
        </w:rPr>
        <w:t>Storage and Distribution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969"/>
      </w:tblGrid>
      <w:tr w:rsidR="009C700F" w:rsidRPr="008C02D2" w:rsidTr="008C02D2">
        <w:trPr>
          <w:cantSplit/>
        </w:trPr>
        <w:tc>
          <w:tcPr>
            <w:tcW w:w="3119" w:type="dxa"/>
            <w:shd w:val="clear" w:color="auto" w:fill="A6A6A6"/>
          </w:tcPr>
          <w:p w:rsidR="009C700F" w:rsidRPr="008C02D2" w:rsidRDefault="009C700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List what could happen that may cause drinking-water to become unsafe (deterioration in water quality)</w:t>
            </w:r>
          </w:p>
        </w:tc>
        <w:tc>
          <w:tcPr>
            <w:tcW w:w="2268" w:type="dxa"/>
            <w:shd w:val="clear" w:color="auto" w:fill="A6A6A6"/>
          </w:tcPr>
          <w:p w:rsidR="009C700F" w:rsidRPr="008C02D2" w:rsidRDefault="009C700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Is this under control?</w:t>
            </w:r>
          </w:p>
        </w:tc>
        <w:tc>
          <w:tcPr>
            <w:tcW w:w="3969" w:type="dxa"/>
            <w:shd w:val="clear" w:color="auto" w:fill="A6A6A6"/>
          </w:tcPr>
          <w:p w:rsidR="009C700F" w:rsidRPr="008C02D2" w:rsidRDefault="009C700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rFonts w:ascii="MetaNormalLF-Roman" w:hAnsi="MetaNormalLF-Roman" w:cs="MetaNormalLF-Roman"/>
                <w:b/>
                <w:color w:val="FFFFFF"/>
                <w:lang w:eastAsia="en-NZ"/>
              </w:rPr>
              <w:t>If not, judge whether this needs urgent attention. Urgent attention is needed for something that happens a lot and/or could cause significant illness.</w:t>
            </w:r>
          </w:p>
        </w:tc>
      </w:tr>
      <w:tr w:rsidR="009C700F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9C700F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</w:tr>
      <w:tr w:rsidR="009C700F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9C700F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</w:tr>
      <w:tr w:rsidR="009C700F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9C700F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</w:tr>
      <w:tr w:rsidR="009C700F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9C700F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</w:tr>
      <w:tr w:rsidR="009C700F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9C700F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</w:tr>
      <w:tr w:rsidR="009C700F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9C700F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</w:tr>
    </w:tbl>
    <w:p w:rsidR="009C700F" w:rsidRDefault="009C700F" w:rsidP="009C700F">
      <w:pPr>
        <w:rPr>
          <w:lang w:eastAsia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C700F" w:rsidRPr="008C02D2" w:rsidTr="008C02D2">
        <w:trPr>
          <w:cantSplit/>
        </w:trPr>
        <w:tc>
          <w:tcPr>
            <w:tcW w:w="9356" w:type="dxa"/>
            <w:shd w:val="clear" w:color="auto" w:fill="auto"/>
          </w:tcPr>
          <w:p w:rsidR="009C700F" w:rsidRPr="008C02D2" w:rsidRDefault="009C700F" w:rsidP="008C02D2">
            <w:pPr>
              <w:pStyle w:val="TableText"/>
              <w:keepNext/>
              <w:spacing w:before="120" w:after="120"/>
              <w:rPr>
                <w:sz w:val="28"/>
                <w:szCs w:val="28"/>
                <w:lang w:eastAsia="en-NZ"/>
              </w:rPr>
            </w:pPr>
            <w:r w:rsidRPr="008C02D2">
              <w:rPr>
                <w:sz w:val="28"/>
                <w:szCs w:val="28"/>
                <w:lang w:eastAsia="en-NZ"/>
              </w:rPr>
              <w:lastRenderedPageBreak/>
              <w:t>Supply Name:</w:t>
            </w:r>
          </w:p>
        </w:tc>
      </w:tr>
    </w:tbl>
    <w:p w:rsidR="009C700F" w:rsidRDefault="009C700F" w:rsidP="009C700F">
      <w:pPr>
        <w:keepNext/>
        <w:rPr>
          <w:lang w:eastAsia="en-NZ"/>
        </w:rPr>
      </w:pPr>
    </w:p>
    <w:p w:rsidR="009C700F" w:rsidRPr="009C700F" w:rsidRDefault="009C700F" w:rsidP="009C700F">
      <w:pPr>
        <w:keepNext/>
        <w:spacing w:before="240" w:after="360"/>
        <w:jc w:val="center"/>
        <w:rPr>
          <w:b/>
          <w:sz w:val="28"/>
          <w:szCs w:val="28"/>
          <w:lang w:eastAsia="en-NZ"/>
        </w:rPr>
      </w:pPr>
      <w:r>
        <w:rPr>
          <w:b/>
          <w:sz w:val="28"/>
          <w:szCs w:val="28"/>
          <w:lang w:eastAsia="en-NZ"/>
        </w:rPr>
        <w:t>Other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969"/>
      </w:tblGrid>
      <w:tr w:rsidR="009C700F" w:rsidRPr="008C02D2" w:rsidTr="008C02D2">
        <w:trPr>
          <w:cantSplit/>
        </w:trPr>
        <w:tc>
          <w:tcPr>
            <w:tcW w:w="3119" w:type="dxa"/>
            <w:shd w:val="clear" w:color="auto" w:fill="A6A6A6"/>
          </w:tcPr>
          <w:p w:rsidR="009C700F" w:rsidRPr="008C02D2" w:rsidRDefault="009C700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List what could happen that may cause drinking-water to become unsafe (deterioration in water quality)</w:t>
            </w:r>
          </w:p>
        </w:tc>
        <w:tc>
          <w:tcPr>
            <w:tcW w:w="2268" w:type="dxa"/>
            <w:shd w:val="clear" w:color="auto" w:fill="A6A6A6"/>
          </w:tcPr>
          <w:p w:rsidR="009C700F" w:rsidRPr="008C02D2" w:rsidRDefault="009C700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Is this under control?</w:t>
            </w:r>
          </w:p>
        </w:tc>
        <w:tc>
          <w:tcPr>
            <w:tcW w:w="3969" w:type="dxa"/>
            <w:shd w:val="clear" w:color="auto" w:fill="A6A6A6"/>
          </w:tcPr>
          <w:p w:rsidR="009C700F" w:rsidRPr="008C02D2" w:rsidRDefault="009C700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rFonts w:ascii="MetaNormalLF-Roman" w:hAnsi="MetaNormalLF-Roman" w:cs="MetaNormalLF-Roman"/>
                <w:b/>
                <w:color w:val="FFFFFF"/>
                <w:lang w:eastAsia="en-NZ"/>
              </w:rPr>
              <w:t>If not, judge whether this needs urgent attention. Urgent attention is needed for something that happens a lot and/or could cause significant illness.</w:t>
            </w:r>
          </w:p>
        </w:tc>
      </w:tr>
      <w:tr w:rsidR="009C700F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9C700F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</w:tr>
      <w:tr w:rsidR="009C700F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9C700F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</w:tr>
      <w:tr w:rsidR="009C700F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9C700F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21.</w:t>
            </w:r>
          </w:p>
        </w:tc>
        <w:tc>
          <w:tcPr>
            <w:tcW w:w="2268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</w:tr>
      <w:tr w:rsidR="009C700F" w:rsidTr="008C02D2">
        <w:trPr>
          <w:cantSplit/>
          <w:trHeight w:val="1418"/>
        </w:trPr>
        <w:tc>
          <w:tcPr>
            <w:tcW w:w="3119" w:type="dxa"/>
            <w:shd w:val="clear" w:color="auto" w:fill="auto"/>
          </w:tcPr>
          <w:p w:rsidR="009C700F" w:rsidRDefault="009C700F" w:rsidP="009C700F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22.</w:t>
            </w:r>
          </w:p>
        </w:tc>
        <w:tc>
          <w:tcPr>
            <w:tcW w:w="2268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C700F" w:rsidRDefault="009C700F" w:rsidP="00D47225">
            <w:pPr>
              <w:pStyle w:val="TableText"/>
              <w:rPr>
                <w:lang w:eastAsia="en-NZ"/>
              </w:rPr>
            </w:pPr>
          </w:p>
        </w:tc>
      </w:tr>
    </w:tbl>
    <w:p w:rsidR="009C700F" w:rsidRDefault="009C700F" w:rsidP="009C700F">
      <w:pPr>
        <w:rPr>
          <w:lang w:eastAsia="en-NZ"/>
        </w:rPr>
      </w:pPr>
    </w:p>
    <w:p w:rsidR="00B70C11" w:rsidRDefault="00B70C11" w:rsidP="009C700F">
      <w:pPr>
        <w:rPr>
          <w:lang w:eastAsia="en-NZ"/>
        </w:rPr>
        <w:sectPr w:rsidR="00B70C11" w:rsidSect="00870261">
          <w:footerReference w:type="even" r:id="rId13"/>
          <w:footerReference w:type="default" r:id="rId14"/>
          <w:pgSz w:w="11907" w:h="16834" w:code="9"/>
          <w:pgMar w:top="1418" w:right="1134" w:bottom="1701" w:left="1418" w:header="0" w:footer="284" w:gutter="0"/>
          <w:pgNumType w:start="1"/>
          <w:cols w:space="72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6096"/>
      </w:tblGrid>
      <w:tr w:rsidR="001D6107" w:rsidRPr="008C02D2" w:rsidTr="008C02D2">
        <w:trPr>
          <w:cantSplit/>
        </w:trPr>
        <w:tc>
          <w:tcPr>
            <w:tcW w:w="8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D6107" w:rsidRPr="008C02D2" w:rsidRDefault="001D6107" w:rsidP="008C02D2">
            <w:pPr>
              <w:pStyle w:val="TableText"/>
              <w:keepNext/>
              <w:spacing w:before="120" w:after="120"/>
              <w:ind w:left="-108"/>
              <w:rPr>
                <w:b/>
                <w:sz w:val="32"/>
                <w:szCs w:val="32"/>
                <w:lang w:eastAsia="en-NZ"/>
              </w:rPr>
            </w:pPr>
            <w:r w:rsidRPr="008C02D2">
              <w:rPr>
                <w:b/>
                <w:sz w:val="32"/>
                <w:szCs w:val="32"/>
                <w:lang w:eastAsia="en-NZ"/>
              </w:rPr>
              <w:lastRenderedPageBreak/>
              <w:t>Step 3: Plan to Manage the ‘Needs Urgent Attention’</w:t>
            </w:r>
          </w:p>
          <w:p w:rsidR="001D6107" w:rsidRPr="008C02D2" w:rsidRDefault="001D6107" w:rsidP="008C02D2">
            <w:pPr>
              <w:pStyle w:val="TableText"/>
              <w:keepNext/>
              <w:spacing w:before="0" w:after="120"/>
              <w:ind w:left="-108"/>
              <w:rPr>
                <w:sz w:val="28"/>
                <w:szCs w:val="28"/>
                <w:lang w:eastAsia="en-NZ"/>
              </w:rPr>
            </w:pPr>
            <w:r w:rsidRPr="008C02D2">
              <w:rPr>
                <w:b/>
                <w:sz w:val="28"/>
                <w:lang w:eastAsia="en-NZ"/>
              </w:rPr>
              <w:t>Catchment and Intake</w:t>
            </w:r>
          </w:p>
        </w:tc>
        <w:tc>
          <w:tcPr>
            <w:tcW w:w="6096" w:type="dxa"/>
            <w:shd w:val="clear" w:color="auto" w:fill="auto"/>
          </w:tcPr>
          <w:p w:rsidR="001D6107" w:rsidRPr="008C02D2" w:rsidRDefault="001D6107" w:rsidP="008C02D2">
            <w:pPr>
              <w:pStyle w:val="TableText"/>
              <w:keepNext/>
              <w:spacing w:before="120" w:after="120"/>
              <w:rPr>
                <w:sz w:val="28"/>
                <w:szCs w:val="28"/>
                <w:lang w:eastAsia="en-NZ"/>
              </w:rPr>
            </w:pPr>
            <w:r w:rsidRPr="008C02D2">
              <w:rPr>
                <w:sz w:val="28"/>
                <w:szCs w:val="28"/>
                <w:lang w:eastAsia="en-NZ"/>
              </w:rPr>
              <w:t>Supply Name:</w:t>
            </w:r>
          </w:p>
        </w:tc>
      </w:tr>
    </w:tbl>
    <w:p w:rsidR="001D6107" w:rsidRDefault="001D6107" w:rsidP="00962AC7">
      <w:pPr>
        <w:rPr>
          <w:lang w:eastAsia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29"/>
        <w:gridCol w:w="3242"/>
        <w:gridCol w:w="3969"/>
      </w:tblGrid>
      <w:tr w:rsidR="00962AC7" w:rsidRPr="008C02D2" w:rsidTr="008C02D2">
        <w:trPr>
          <w:cantSplit/>
        </w:trPr>
        <w:tc>
          <w:tcPr>
            <w:tcW w:w="3261" w:type="dxa"/>
            <w:shd w:val="clear" w:color="auto" w:fill="A6A6A6"/>
          </w:tcPr>
          <w:p w:rsidR="00962AC7" w:rsidRPr="008C02D2" w:rsidRDefault="00962AC7" w:rsidP="00962AC7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Copy the ‘Needs Urgent Attention’ from the worksheets. Expect no more than 3–5 in each worksheet.</w:t>
            </w:r>
          </w:p>
        </w:tc>
        <w:tc>
          <w:tcPr>
            <w:tcW w:w="4129" w:type="dxa"/>
            <w:shd w:val="clear" w:color="auto" w:fill="A6A6A6"/>
          </w:tcPr>
          <w:p w:rsidR="00962AC7" w:rsidRPr="008C02D2" w:rsidRDefault="00962AC7" w:rsidP="00962AC7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IMPROVEMENT SCHEDULE: How can you remove or reduce or remedy the cause and by when? Indicate clearly where additional resources are required.</w:t>
            </w:r>
          </w:p>
        </w:tc>
        <w:tc>
          <w:tcPr>
            <w:tcW w:w="3242" w:type="dxa"/>
            <w:shd w:val="clear" w:color="auto" w:fill="A6A6A6"/>
          </w:tcPr>
          <w:p w:rsidR="00962AC7" w:rsidRPr="008C02D2" w:rsidRDefault="00962AC7" w:rsidP="00962AC7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Until remedied, how will you know when this is actually causing deterioration towards unsafe drinking-water?</w:t>
            </w:r>
          </w:p>
        </w:tc>
        <w:tc>
          <w:tcPr>
            <w:tcW w:w="3969" w:type="dxa"/>
            <w:shd w:val="clear" w:color="auto" w:fill="A6A6A6"/>
          </w:tcPr>
          <w:p w:rsidR="00962AC7" w:rsidRPr="008C02D2" w:rsidRDefault="00962AC7" w:rsidP="00962AC7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What contingency management plan is in place until the cause is removed or reduced or remedied? Who needs to know and how quickly? Who can help?</w:t>
            </w:r>
          </w:p>
        </w:tc>
      </w:tr>
      <w:tr w:rsidR="00962AC7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</w:tr>
      <w:tr w:rsidR="00962AC7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</w:tr>
      <w:tr w:rsidR="00962AC7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962AC7" w:rsidRDefault="00962AC7" w:rsidP="00962AC7">
            <w:pPr>
              <w:pStyle w:val="TableText"/>
              <w:rPr>
                <w:lang w:eastAsia="en-NZ"/>
              </w:rPr>
            </w:pPr>
          </w:p>
        </w:tc>
      </w:tr>
      <w:tr w:rsidR="006D6F2F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6D6F2F" w:rsidRDefault="006D6F2F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6D6F2F" w:rsidRDefault="006D6F2F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6D6F2F" w:rsidRDefault="006D6F2F" w:rsidP="00962AC7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6D6F2F" w:rsidRDefault="006D6F2F" w:rsidP="00962AC7">
            <w:pPr>
              <w:pStyle w:val="TableText"/>
              <w:rPr>
                <w:lang w:eastAsia="en-NZ"/>
              </w:rPr>
            </w:pPr>
          </w:p>
        </w:tc>
      </w:tr>
    </w:tbl>
    <w:p w:rsidR="00962AC7" w:rsidRDefault="00962AC7" w:rsidP="00962AC7">
      <w:pPr>
        <w:rPr>
          <w:lang w:eastAsia="en-NZ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6096"/>
      </w:tblGrid>
      <w:tr w:rsidR="00726CD1" w:rsidRPr="008C02D2" w:rsidTr="008C02D2">
        <w:trPr>
          <w:cantSplit/>
        </w:trPr>
        <w:tc>
          <w:tcPr>
            <w:tcW w:w="8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26CD1" w:rsidRPr="008C02D2" w:rsidRDefault="00726CD1" w:rsidP="008C02D2">
            <w:pPr>
              <w:pStyle w:val="TableText"/>
              <w:keepNext/>
              <w:spacing w:before="0" w:after="120"/>
              <w:ind w:left="-108"/>
              <w:rPr>
                <w:sz w:val="28"/>
                <w:szCs w:val="28"/>
                <w:lang w:eastAsia="en-NZ"/>
              </w:rPr>
            </w:pPr>
            <w:r w:rsidRPr="008C02D2">
              <w:rPr>
                <w:b/>
                <w:sz w:val="28"/>
                <w:lang w:eastAsia="en-NZ"/>
              </w:rPr>
              <w:lastRenderedPageBreak/>
              <w:t>Treatment</w:t>
            </w:r>
          </w:p>
        </w:tc>
        <w:tc>
          <w:tcPr>
            <w:tcW w:w="6096" w:type="dxa"/>
            <w:shd w:val="clear" w:color="auto" w:fill="auto"/>
          </w:tcPr>
          <w:p w:rsidR="00726CD1" w:rsidRPr="008C02D2" w:rsidRDefault="00726CD1" w:rsidP="008C02D2">
            <w:pPr>
              <w:pStyle w:val="TableText"/>
              <w:keepNext/>
              <w:spacing w:before="120" w:after="120"/>
              <w:rPr>
                <w:sz w:val="28"/>
                <w:szCs w:val="28"/>
                <w:lang w:eastAsia="en-NZ"/>
              </w:rPr>
            </w:pPr>
            <w:r w:rsidRPr="008C02D2">
              <w:rPr>
                <w:sz w:val="28"/>
                <w:szCs w:val="28"/>
                <w:lang w:eastAsia="en-NZ"/>
              </w:rPr>
              <w:t>Supply Name:</w:t>
            </w:r>
          </w:p>
        </w:tc>
      </w:tr>
    </w:tbl>
    <w:p w:rsidR="00726CD1" w:rsidRDefault="00726CD1" w:rsidP="00726CD1">
      <w:pPr>
        <w:keepNext/>
        <w:rPr>
          <w:lang w:eastAsia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29"/>
        <w:gridCol w:w="3242"/>
        <w:gridCol w:w="3969"/>
      </w:tblGrid>
      <w:tr w:rsidR="00726CD1" w:rsidRPr="008C02D2" w:rsidTr="008C02D2">
        <w:trPr>
          <w:cantSplit/>
        </w:trPr>
        <w:tc>
          <w:tcPr>
            <w:tcW w:w="3261" w:type="dxa"/>
            <w:shd w:val="clear" w:color="auto" w:fill="A6A6A6"/>
          </w:tcPr>
          <w:p w:rsidR="00726CD1" w:rsidRPr="008C02D2" w:rsidRDefault="00726CD1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Copy the ‘Needs Urgent Attention’ from the worksheets. Expect no more than 3–5 in each worksheet.</w:t>
            </w:r>
          </w:p>
        </w:tc>
        <w:tc>
          <w:tcPr>
            <w:tcW w:w="4129" w:type="dxa"/>
            <w:shd w:val="clear" w:color="auto" w:fill="A6A6A6"/>
          </w:tcPr>
          <w:p w:rsidR="00726CD1" w:rsidRPr="008C02D2" w:rsidRDefault="00726CD1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IMPROVEMENT SCHEDULE: How can you remove or reduce or remedy the cause and by when? Indicate clearly where additional resources are required.</w:t>
            </w:r>
          </w:p>
        </w:tc>
        <w:tc>
          <w:tcPr>
            <w:tcW w:w="3242" w:type="dxa"/>
            <w:shd w:val="clear" w:color="auto" w:fill="A6A6A6"/>
          </w:tcPr>
          <w:p w:rsidR="00726CD1" w:rsidRPr="008C02D2" w:rsidRDefault="00726CD1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Until remedied, how will you know when this is actually causing deterioration towards unsafe drinking-water?</w:t>
            </w:r>
          </w:p>
        </w:tc>
        <w:tc>
          <w:tcPr>
            <w:tcW w:w="3969" w:type="dxa"/>
            <w:shd w:val="clear" w:color="auto" w:fill="A6A6A6"/>
          </w:tcPr>
          <w:p w:rsidR="00726CD1" w:rsidRPr="008C02D2" w:rsidRDefault="00726CD1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What contingency management plan is in place until the cause is removed or reduced or remedied? Who needs to know and how quickly? Who can help?</w:t>
            </w:r>
          </w:p>
        </w:tc>
      </w:tr>
      <w:tr w:rsidR="00726CD1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</w:tr>
      <w:tr w:rsidR="00726CD1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</w:tr>
      <w:tr w:rsidR="00726CD1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</w:tr>
      <w:tr w:rsidR="00726CD1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726CD1" w:rsidRDefault="00726CD1" w:rsidP="00D47225">
            <w:pPr>
              <w:pStyle w:val="TableText"/>
              <w:rPr>
                <w:lang w:eastAsia="en-NZ"/>
              </w:rPr>
            </w:pPr>
          </w:p>
        </w:tc>
      </w:tr>
    </w:tbl>
    <w:p w:rsidR="00726CD1" w:rsidRDefault="00726CD1" w:rsidP="00726CD1">
      <w:pPr>
        <w:rPr>
          <w:lang w:eastAsia="en-NZ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6096"/>
      </w:tblGrid>
      <w:tr w:rsidR="003D022F" w:rsidRPr="008C02D2" w:rsidTr="008C02D2">
        <w:trPr>
          <w:cantSplit/>
        </w:trPr>
        <w:tc>
          <w:tcPr>
            <w:tcW w:w="8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022F" w:rsidRPr="008C02D2" w:rsidRDefault="003D022F" w:rsidP="008C02D2">
            <w:pPr>
              <w:pStyle w:val="TableText"/>
              <w:keepNext/>
              <w:spacing w:before="0" w:after="120"/>
              <w:ind w:left="-108"/>
              <w:rPr>
                <w:sz w:val="28"/>
                <w:szCs w:val="28"/>
                <w:lang w:eastAsia="en-NZ"/>
              </w:rPr>
            </w:pPr>
            <w:r w:rsidRPr="008C02D2">
              <w:rPr>
                <w:b/>
                <w:sz w:val="28"/>
                <w:lang w:eastAsia="en-NZ"/>
              </w:rPr>
              <w:lastRenderedPageBreak/>
              <w:t>Storage and Distribution</w:t>
            </w:r>
          </w:p>
        </w:tc>
        <w:tc>
          <w:tcPr>
            <w:tcW w:w="6096" w:type="dxa"/>
            <w:shd w:val="clear" w:color="auto" w:fill="auto"/>
          </w:tcPr>
          <w:p w:rsidR="003D022F" w:rsidRPr="008C02D2" w:rsidRDefault="003D022F" w:rsidP="008C02D2">
            <w:pPr>
              <w:pStyle w:val="TableText"/>
              <w:keepNext/>
              <w:spacing w:before="120" w:after="120"/>
              <w:rPr>
                <w:sz w:val="28"/>
                <w:szCs w:val="28"/>
                <w:lang w:eastAsia="en-NZ"/>
              </w:rPr>
            </w:pPr>
            <w:r w:rsidRPr="008C02D2">
              <w:rPr>
                <w:sz w:val="28"/>
                <w:szCs w:val="28"/>
                <w:lang w:eastAsia="en-NZ"/>
              </w:rPr>
              <w:t>Supply Name:</w:t>
            </w:r>
          </w:p>
        </w:tc>
      </w:tr>
    </w:tbl>
    <w:p w:rsidR="003D022F" w:rsidRDefault="003D022F" w:rsidP="003D022F">
      <w:pPr>
        <w:keepNext/>
        <w:rPr>
          <w:lang w:eastAsia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29"/>
        <w:gridCol w:w="3242"/>
        <w:gridCol w:w="3969"/>
      </w:tblGrid>
      <w:tr w:rsidR="003D022F" w:rsidRPr="008C02D2" w:rsidTr="008C02D2">
        <w:trPr>
          <w:cantSplit/>
        </w:trPr>
        <w:tc>
          <w:tcPr>
            <w:tcW w:w="3261" w:type="dxa"/>
            <w:shd w:val="clear" w:color="auto" w:fill="A6A6A6"/>
          </w:tcPr>
          <w:p w:rsidR="003D022F" w:rsidRPr="008C02D2" w:rsidRDefault="003D022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Copy the ‘Needs Urgent Attention’ from the worksheets. Expect no more than 3–5 in each worksheet.</w:t>
            </w:r>
          </w:p>
        </w:tc>
        <w:tc>
          <w:tcPr>
            <w:tcW w:w="4129" w:type="dxa"/>
            <w:shd w:val="clear" w:color="auto" w:fill="A6A6A6"/>
          </w:tcPr>
          <w:p w:rsidR="003D022F" w:rsidRPr="008C02D2" w:rsidRDefault="003D022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IMPROVEMENT SCHEDULE: How can you remove or reduce or remedy the cause and by when? Indicate clearly where additional resources are required.</w:t>
            </w:r>
          </w:p>
        </w:tc>
        <w:tc>
          <w:tcPr>
            <w:tcW w:w="3242" w:type="dxa"/>
            <w:shd w:val="clear" w:color="auto" w:fill="A6A6A6"/>
          </w:tcPr>
          <w:p w:rsidR="003D022F" w:rsidRPr="008C02D2" w:rsidRDefault="003D022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Until remedied, how will you know when this is actually causing deterioration towards unsafe drinking-water?</w:t>
            </w:r>
          </w:p>
        </w:tc>
        <w:tc>
          <w:tcPr>
            <w:tcW w:w="3969" w:type="dxa"/>
            <w:shd w:val="clear" w:color="auto" w:fill="A6A6A6"/>
          </w:tcPr>
          <w:p w:rsidR="003D022F" w:rsidRPr="008C02D2" w:rsidRDefault="003D022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What contingency management plan is in place until the cause is removed or reduced or remedied? Who needs to know and how quickly? Who can help?</w:t>
            </w:r>
          </w:p>
        </w:tc>
      </w:tr>
      <w:tr w:rsidR="003D022F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</w:tr>
      <w:tr w:rsidR="003D022F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</w:tr>
      <w:tr w:rsidR="003D022F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</w:tr>
      <w:tr w:rsidR="003D022F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</w:tr>
    </w:tbl>
    <w:p w:rsidR="003D022F" w:rsidRDefault="003D022F" w:rsidP="003D022F">
      <w:pPr>
        <w:rPr>
          <w:lang w:eastAsia="en-NZ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6096"/>
      </w:tblGrid>
      <w:tr w:rsidR="003D022F" w:rsidRPr="008C02D2" w:rsidTr="008C02D2">
        <w:trPr>
          <w:cantSplit/>
        </w:trPr>
        <w:tc>
          <w:tcPr>
            <w:tcW w:w="8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022F" w:rsidRPr="008C02D2" w:rsidRDefault="003D022F" w:rsidP="008C02D2">
            <w:pPr>
              <w:pStyle w:val="TableText"/>
              <w:keepNext/>
              <w:spacing w:before="0" w:after="120"/>
              <w:ind w:left="-108"/>
              <w:rPr>
                <w:sz w:val="28"/>
                <w:szCs w:val="28"/>
                <w:lang w:eastAsia="en-NZ"/>
              </w:rPr>
            </w:pPr>
            <w:r w:rsidRPr="008C02D2">
              <w:rPr>
                <w:b/>
                <w:sz w:val="28"/>
                <w:lang w:eastAsia="en-NZ"/>
              </w:rPr>
              <w:lastRenderedPageBreak/>
              <w:t>Other</w:t>
            </w:r>
          </w:p>
        </w:tc>
        <w:tc>
          <w:tcPr>
            <w:tcW w:w="6096" w:type="dxa"/>
            <w:shd w:val="clear" w:color="auto" w:fill="auto"/>
          </w:tcPr>
          <w:p w:rsidR="003D022F" w:rsidRPr="008C02D2" w:rsidRDefault="003D022F" w:rsidP="008C02D2">
            <w:pPr>
              <w:pStyle w:val="TableText"/>
              <w:keepNext/>
              <w:spacing w:before="120" w:after="120"/>
              <w:rPr>
                <w:sz w:val="28"/>
                <w:szCs w:val="28"/>
                <w:lang w:eastAsia="en-NZ"/>
              </w:rPr>
            </w:pPr>
            <w:r w:rsidRPr="008C02D2">
              <w:rPr>
                <w:sz w:val="28"/>
                <w:szCs w:val="28"/>
                <w:lang w:eastAsia="en-NZ"/>
              </w:rPr>
              <w:t>Supply Name:</w:t>
            </w:r>
          </w:p>
        </w:tc>
      </w:tr>
    </w:tbl>
    <w:p w:rsidR="003D022F" w:rsidRDefault="003D022F" w:rsidP="003D022F">
      <w:pPr>
        <w:keepNext/>
        <w:rPr>
          <w:lang w:eastAsia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29"/>
        <w:gridCol w:w="3242"/>
        <w:gridCol w:w="3969"/>
      </w:tblGrid>
      <w:tr w:rsidR="003D022F" w:rsidRPr="008C02D2" w:rsidTr="008C02D2">
        <w:trPr>
          <w:cantSplit/>
        </w:trPr>
        <w:tc>
          <w:tcPr>
            <w:tcW w:w="3261" w:type="dxa"/>
            <w:shd w:val="clear" w:color="auto" w:fill="A6A6A6"/>
          </w:tcPr>
          <w:p w:rsidR="003D022F" w:rsidRPr="008C02D2" w:rsidRDefault="003D022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Copy the ‘Needs Urgent Attention’ from the worksheets. Expect no more than 3–5 in each worksheet.</w:t>
            </w:r>
          </w:p>
        </w:tc>
        <w:tc>
          <w:tcPr>
            <w:tcW w:w="4129" w:type="dxa"/>
            <w:shd w:val="clear" w:color="auto" w:fill="A6A6A6"/>
          </w:tcPr>
          <w:p w:rsidR="003D022F" w:rsidRPr="008C02D2" w:rsidRDefault="003D022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IMPROVEMENT SCHEDULE: How can you remove or reduce or remedy the cause and by when? Indicate clearly where additional resources are required.</w:t>
            </w:r>
          </w:p>
        </w:tc>
        <w:tc>
          <w:tcPr>
            <w:tcW w:w="3242" w:type="dxa"/>
            <w:shd w:val="clear" w:color="auto" w:fill="A6A6A6"/>
          </w:tcPr>
          <w:p w:rsidR="003D022F" w:rsidRPr="008C02D2" w:rsidRDefault="003D022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Until remedied, how will you know when this is actually causing deterioration towards unsafe drinking-water?</w:t>
            </w:r>
          </w:p>
        </w:tc>
        <w:tc>
          <w:tcPr>
            <w:tcW w:w="3969" w:type="dxa"/>
            <w:shd w:val="clear" w:color="auto" w:fill="A6A6A6"/>
          </w:tcPr>
          <w:p w:rsidR="003D022F" w:rsidRPr="008C02D2" w:rsidRDefault="003D022F" w:rsidP="00D47225">
            <w:pPr>
              <w:pStyle w:val="TableText"/>
              <w:rPr>
                <w:b/>
                <w:color w:val="FFFFFF"/>
                <w:lang w:eastAsia="en-NZ"/>
              </w:rPr>
            </w:pPr>
            <w:r w:rsidRPr="008C02D2">
              <w:rPr>
                <w:b/>
                <w:color w:val="FFFFFF"/>
                <w:lang w:eastAsia="en-NZ"/>
              </w:rPr>
              <w:t>What contingency management plan is in place until the cause is removed or reduced or remedied? Who needs to know and how quickly? Who can help?</w:t>
            </w:r>
          </w:p>
        </w:tc>
      </w:tr>
      <w:tr w:rsidR="003D022F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</w:tr>
      <w:tr w:rsidR="003D022F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</w:tr>
      <w:tr w:rsidR="003D022F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</w:tr>
      <w:tr w:rsidR="003D022F" w:rsidTr="008C02D2">
        <w:trPr>
          <w:cantSplit/>
          <w:trHeight w:val="1559"/>
        </w:trPr>
        <w:tc>
          <w:tcPr>
            <w:tcW w:w="3261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412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242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  <w:tc>
          <w:tcPr>
            <w:tcW w:w="3969" w:type="dxa"/>
            <w:shd w:val="clear" w:color="auto" w:fill="auto"/>
          </w:tcPr>
          <w:p w:rsidR="003D022F" w:rsidRDefault="003D022F" w:rsidP="00D47225">
            <w:pPr>
              <w:pStyle w:val="TableText"/>
              <w:rPr>
                <w:lang w:eastAsia="en-NZ"/>
              </w:rPr>
            </w:pPr>
          </w:p>
        </w:tc>
      </w:tr>
    </w:tbl>
    <w:p w:rsidR="003D022F" w:rsidRDefault="003D022F" w:rsidP="003D022F">
      <w:pPr>
        <w:rPr>
          <w:lang w:eastAsia="en-NZ"/>
        </w:rPr>
      </w:pPr>
    </w:p>
    <w:p w:rsidR="00172B5C" w:rsidRDefault="00172B5C" w:rsidP="00172B5C">
      <w:pPr>
        <w:rPr>
          <w:lang w:eastAsia="en-NZ"/>
        </w:rPr>
      </w:pPr>
    </w:p>
    <w:p w:rsidR="00172B5C" w:rsidRDefault="00172B5C" w:rsidP="00172B5C">
      <w:pPr>
        <w:pStyle w:val="Heading2"/>
        <w:rPr>
          <w:lang w:eastAsia="en-NZ"/>
        </w:rPr>
        <w:sectPr w:rsidR="00172B5C" w:rsidSect="00172B5C">
          <w:footerReference w:type="default" r:id="rId15"/>
          <w:pgSz w:w="16834" w:h="11907" w:orient="landscape" w:code="9"/>
          <w:pgMar w:top="1134" w:right="1134" w:bottom="1134" w:left="1134" w:header="0" w:footer="284" w:gutter="0"/>
          <w:cols w:space="720"/>
          <w:docGrid w:linePitch="326"/>
        </w:sectPr>
      </w:pPr>
    </w:p>
    <w:p w:rsidR="00227011" w:rsidRDefault="001B78E3" w:rsidP="00172B5C">
      <w:pPr>
        <w:pStyle w:val="Heading2"/>
        <w:rPr>
          <w:lang w:eastAsia="en-NZ"/>
        </w:rPr>
      </w:pPr>
      <w:r w:rsidRPr="001B78E3">
        <w:rPr>
          <w:lang w:eastAsia="en-NZ"/>
        </w:rPr>
        <w:lastRenderedPageBreak/>
        <w:t>Notes</w:t>
      </w:r>
    </w:p>
    <w:p w:rsidR="00D47225" w:rsidRPr="003E4825" w:rsidRDefault="00D47225" w:rsidP="003E4825">
      <w:pPr>
        <w:rPr>
          <w:lang w:eastAsia="en-NZ"/>
        </w:rPr>
      </w:pPr>
    </w:p>
    <w:sectPr w:rsidR="00D47225" w:rsidRPr="003E4825" w:rsidSect="00B70C11">
      <w:footerReference w:type="even" r:id="rId16"/>
      <w:pgSz w:w="11907" w:h="16834" w:code="9"/>
      <w:pgMar w:top="1418" w:right="1134" w:bottom="1701" w:left="141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D2" w:rsidRDefault="008C02D2">
      <w:r>
        <w:separator/>
      </w:r>
    </w:p>
  </w:endnote>
  <w:endnote w:type="continuationSeparator" w:id="0">
    <w:p w:rsidR="008C02D2" w:rsidRDefault="008C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taMediumL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NormalL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25" w:rsidRDefault="00D4722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25" w:rsidRDefault="00D472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25" w:rsidRDefault="00D47225">
    <w:pPr>
      <w:pStyle w:val="VersoFooter"/>
      <w:rPr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63F">
      <w:rPr>
        <w:rStyle w:val="PageNumber"/>
        <w:noProof/>
      </w:rPr>
      <w:t>4</w:t>
    </w:r>
    <w:r>
      <w:rPr>
        <w:rStyle w:val="PageNumber"/>
      </w:rPr>
      <w:fldChar w:fldCharType="end"/>
    </w:r>
    <w:r>
      <w:tab/>
      <w:t xml:space="preserve">Small Drinking-water Supplies: Preparing a </w:t>
    </w:r>
    <w:r w:rsidR="00D56974">
      <w:t>water safety p</w:t>
    </w:r>
    <w:r>
      <w:t>lan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25" w:rsidRDefault="00D47225">
    <w:pPr>
      <w:pStyle w:val="RectoFooter"/>
    </w:pPr>
    <w:r>
      <w:tab/>
      <w:t xml:space="preserve">Small Drinking-water Supplies: Preparing a </w:t>
    </w:r>
    <w:r w:rsidR="00D56974">
      <w:t>water safety p</w:t>
    </w:r>
    <w:r>
      <w:t>lan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63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25" w:rsidRDefault="00D47225" w:rsidP="007D44B4">
    <w:pPr>
      <w:pStyle w:val="RectoFooter"/>
      <w:tabs>
        <w:tab w:val="clear" w:pos="8647"/>
        <w:tab w:val="clear" w:pos="9356"/>
        <w:tab w:val="right" w:pos="13892"/>
        <w:tab w:val="right" w:pos="14601"/>
      </w:tabs>
    </w:pPr>
    <w:r>
      <w:tab/>
      <w:t xml:space="preserve">Small Drinking-water Supplies: Preparing a </w:t>
    </w:r>
    <w:r w:rsidR="00D56974">
      <w:t>water safety p</w:t>
    </w:r>
    <w:r>
      <w:t>lan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63F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25" w:rsidRDefault="00D47225">
    <w:pPr>
      <w:pStyle w:val="VersoFooter"/>
      <w:rPr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63F">
      <w:rPr>
        <w:rStyle w:val="PageNumber"/>
        <w:noProof/>
      </w:rPr>
      <w:t>12</w:t>
    </w:r>
    <w:r>
      <w:rPr>
        <w:rStyle w:val="PageNumber"/>
      </w:rPr>
      <w:fldChar w:fldCharType="end"/>
    </w:r>
    <w:r>
      <w:tab/>
      <w:t xml:space="preserve">Small Drinking-water Supplies: Preparing a </w:t>
    </w:r>
    <w:r w:rsidR="00D56974">
      <w:t>water safety p</w:t>
    </w:r>
    <w:r>
      <w:t>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D2" w:rsidRDefault="008C02D2"/>
  </w:footnote>
  <w:footnote w:type="continuationSeparator" w:id="0">
    <w:p w:rsidR="008C02D2" w:rsidRDefault="008C0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D062FD62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5BAC2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EE9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4D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C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66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47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08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181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A852054E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BB8C6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64E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26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CC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0C7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20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6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9C0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7C1218D3"/>
    <w:multiLevelType w:val="singleLevel"/>
    <w:tmpl w:val="5C9A0E6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00D39"/>
    <w:rsid w:val="000221ED"/>
    <w:rsid w:val="00022C7C"/>
    <w:rsid w:val="000467CB"/>
    <w:rsid w:val="000716C6"/>
    <w:rsid w:val="00075B78"/>
    <w:rsid w:val="00086ADA"/>
    <w:rsid w:val="00094819"/>
    <w:rsid w:val="000D4910"/>
    <w:rsid w:val="000F57F1"/>
    <w:rsid w:val="00102063"/>
    <w:rsid w:val="0010541C"/>
    <w:rsid w:val="001112BB"/>
    <w:rsid w:val="00113B8E"/>
    <w:rsid w:val="001465C6"/>
    <w:rsid w:val="00147F71"/>
    <w:rsid w:val="00153492"/>
    <w:rsid w:val="00172B5C"/>
    <w:rsid w:val="00182F59"/>
    <w:rsid w:val="0018556A"/>
    <w:rsid w:val="001B5565"/>
    <w:rsid w:val="001B721A"/>
    <w:rsid w:val="001B78E3"/>
    <w:rsid w:val="001C13D7"/>
    <w:rsid w:val="001D6107"/>
    <w:rsid w:val="001E5743"/>
    <w:rsid w:val="001F7A0E"/>
    <w:rsid w:val="002008EB"/>
    <w:rsid w:val="00227011"/>
    <w:rsid w:val="0025256F"/>
    <w:rsid w:val="00275A72"/>
    <w:rsid w:val="002A4A4A"/>
    <w:rsid w:val="002C126D"/>
    <w:rsid w:val="002C6E25"/>
    <w:rsid w:val="00373103"/>
    <w:rsid w:val="003A5FEA"/>
    <w:rsid w:val="003B036F"/>
    <w:rsid w:val="003D022F"/>
    <w:rsid w:val="003D521D"/>
    <w:rsid w:val="003E4825"/>
    <w:rsid w:val="00431A8C"/>
    <w:rsid w:val="00456A6B"/>
    <w:rsid w:val="00481809"/>
    <w:rsid w:val="004A74B2"/>
    <w:rsid w:val="004B144B"/>
    <w:rsid w:val="004C1A29"/>
    <w:rsid w:val="004E7AC8"/>
    <w:rsid w:val="0050635B"/>
    <w:rsid w:val="005310AE"/>
    <w:rsid w:val="00585AE3"/>
    <w:rsid w:val="005C2AE2"/>
    <w:rsid w:val="006230FA"/>
    <w:rsid w:val="00623178"/>
    <w:rsid w:val="00627C1D"/>
    <w:rsid w:val="006579E6"/>
    <w:rsid w:val="00660B16"/>
    <w:rsid w:val="00694895"/>
    <w:rsid w:val="006C78EB"/>
    <w:rsid w:val="006D1660"/>
    <w:rsid w:val="006D6F2F"/>
    <w:rsid w:val="006F7E7F"/>
    <w:rsid w:val="00702854"/>
    <w:rsid w:val="0072010E"/>
    <w:rsid w:val="0072123D"/>
    <w:rsid w:val="00726CD1"/>
    <w:rsid w:val="00734FD4"/>
    <w:rsid w:val="00753B47"/>
    <w:rsid w:val="00766DC9"/>
    <w:rsid w:val="00791AAB"/>
    <w:rsid w:val="00795B34"/>
    <w:rsid w:val="007D44B4"/>
    <w:rsid w:val="007E073D"/>
    <w:rsid w:val="007F5DB8"/>
    <w:rsid w:val="008003F1"/>
    <w:rsid w:val="008305E8"/>
    <w:rsid w:val="00870261"/>
    <w:rsid w:val="008A1CB8"/>
    <w:rsid w:val="008B43A4"/>
    <w:rsid w:val="008C02D2"/>
    <w:rsid w:val="00902F55"/>
    <w:rsid w:val="00932D69"/>
    <w:rsid w:val="00943D73"/>
    <w:rsid w:val="00962AC7"/>
    <w:rsid w:val="009845AD"/>
    <w:rsid w:val="009C700F"/>
    <w:rsid w:val="009D263F"/>
    <w:rsid w:val="009D4638"/>
    <w:rsid w:val="009D60B8"/>
    <w:rsid w:val="00A012A1"/>
    <w:rsid w:val="00A160D7"/>
    <w:rsid w:val="00A53D07"/>
    <w:rsid w:val="00A553CE"/>
    <w:rsid w:val="00A71B40"/>
    <w:rsid w:val="00A77441"/>
    <w:rsid w:val="00A8087F"/>
    <w:rsid w:val="00AA601C"/>
    <w:rsid w:val="00AB0CA2"/>
    <w:rsid w:val="00AE527D"/>
    <w:rsid w:val="00B4646F"/>
    <w:rsid w:val="00B70C11"/>
    <w:rsid w:val="00B7551A"/>
    <w:rsid w:val="00B762B8"/>
    <w:rsid w:val="00B91FFE"/>
    <w:rsid w:val="00B92F3D"/>
    <w:rsid w:val="00BE2EE3"/>
    <w:rsid w:val="00BF49EE"/>
    <w:rsid w:val="00C22095"/>
    <w:rsid w:val="00C22917"/>
    <w:rsid w:val="00C34D87"/>
    <w:rsid w:val="00C8611B"/>
    <w:rsid w:val="00C86248"/>
    <w:rsid w:val="00CF1747"/>
    <w:rsid w:val="00D03C84"/>
    <w:rsid w:val="00D20EF2"/>
    <w:rsid w:val="00D36576"/>
    <w:rsid w:val="00D47225"/>
    <w:rsid w:val="00D56974"/>
    <w:rsid w:val="00D63ED1"/>
    <w:rsid w:val="00DA1B2C"/>
    <w:rsid w:val="00DA7C7E"/>
    <w:rsid w:val="00DE44F8"/>
    <w:rsid w:val="00E0270C"/>
    <w:rsid w:val="00E24E4E"/>
    <w:rsid w:val="00E50307"/>
    <w:rsid w:val="00E62F4B"/>
    <w:rsid w:val="00E914E5"/>
    <w:rsid w:val="00EB1856"/>
    <w:rsid w:val="00EC50CE"/>
    <w:rsid w:val="00EC5B34"/>
    <w:rsid w:val="00EF6C46"/>
    <w:rsid w:val="00F21861"/>
    <w:rsid w:val="00F5202C"/>
    <w:rsid w:val="00F63531"/>
    <w:rsid w:val="00F7304B"/>
    <w:rsid w:val="00FB1EB6"/>
    <w:rsid w:val="00FC514A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EA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rsid w:val="001B78E3"/>
    <w:pPr>
      <w:spacing w:after="24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1B78E3"/>
    <w:pPr>
      <w:keepNext/>
      <w:spacing w:before="120" w:after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7551A"/>
    <w:pPr>
      <w:keepNext/>
      <w:spacing w:before="120" w:after="120"/>
      <w:ind w:left="709" w:hanging="709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7551A"/>
    <w:pPr>
      <w:keepNext/>
      <w:spacing w:before="120" w:after="120"/>
      <w:outlineLvl w:val="3"/>
    </w:pPr>
    <w:rPr>
      <w:rFonts w:ascii="Arial Narrow" w:hAnsi="Arial Narrow"/>
      <w:b/>
      <w:sz w:val="26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Arial Narrow" w:hAnsi="Arial Narrow"/>
      <w:b/>
      <w:sz w:val="26"/>
    </w:rPr>
  </w:style>
  <w:style w:type="paragraph" w:styleId="Heading6">
    <w:name w:val="heading 6"/>
    <w:basedOn w:val="Normal"/>
    <w:next w:val="Normal"/>
    <w:qFormat/>
    <w:rsid w:val="00182F59"/>
    <w:pPr>
      <w:spacing w:after="220" w:line="264" w:lineRule="auto"/>
      <w:ind w:left="2835" w:hanging="708"/>
      <w:jc w:val="both"/>
      <w:outlineLvl w:val="5"/>
    </w:pPr>
    <w:rPr>
      <w:rFonts w:cs="Arial"/>
      <w:sz w:val="22"/>
      <w:lang w:eastAsia="en-US"/>
    </w:rPr>
  </w:style>
  <w:style w:type="paragraph" w:styleId="Heading7">
    <w:name w:val="heading 7"/>
    <w:basedOn w:val="Normal"/>
    <w:next w:val="Normal"/>
    <w:qFormat/>
    <w:rsid w:val="00182F59"/>
    <w:pPr>
      <w:spacing w:after="220" w:line="264" w:lineRule="auto"/>
      <w:ind w:left="2835" w:hanging="708"/>
      <w:jc w:val="both"/>
      <w:outlineLvl w:val="6"/>
    </w:pPr>
    <w:rPr>
      <w:rFonts w:cs="Arial"/>
      <w:sz w:val="22"/>
      <w:lang w:eastAsia="en-US"/>
    </w:rPr>
  </w:style>
  <w:style w:type="paragraph" w:styleId="Heading8">
    <w:name w:val="heading 8"/>
    <w:basedOn w:val="Normal"/>
    <w:next w:val="Normal"/>
    <w:qFormat/>
    <w:rsid w:val="00182F59"/>
    <w:pPr>
      <w:spacing w:after="220" w:line="264" w:lineRule="auto"/>
      <w:ind w:left="2835" w:hanging="708"/>
      <w:jc w:val="both"/>
      <w:outlineLvl w:val="7"/>
    </w:pPr>
    <w:rPr>
      <w:rFonts w:cs="Arial"/>
      <w:sz w:val="22"/>
      <w:lang w:eastAsia="en-US"/>
    </w:rPr>
  </w:style>
  <w:style w:type="paragraph" w:styleId="Heading9">
    <w:name w:val="heading 9"/>
    <w:basedOn w:val="Normal"/>
    <w:next w:val="Normal"/>
    <w:qFormat/>
    <w:rsid w:val="00182F59"/>
    <w:pPr>
      <w:spacing w:after="220" w:line="264" w:lineRule="auto"/>
      <w:ind w:left="2835" w:hanging="708"/>
      <w:jc w:val="both"/>
      <w:outlineLvl w:val="8"/>
    </w:pPr>
    <w:rPr>
      <w:rFonts w:cs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9845AD"/>
    <w:pPr>
      <w:tabs>
        <w:tab w:val="left" w:pos="567"/>
        <w:tab w:val="right" w:pos="9356"/>
      </w:tabs>
      <w:spacing w:before="300"/>
      <w:ind w:left="567" w:right="567" w:hanging="567"/>
    </w:pPr>
    <w:rPr>
      <w:sz w:val="28"/>
    </w:rPr>
  </w:style>
  <w:style w:type="paragraph" w:styleId="TOC2">
    <w:name w:val="toc 2"/>
    <w:basedOn w:val="Normal"/>
    <w:next w:val="Normal"/>
    <w:semiHidden/>
    <w:pPr>
      <w:tabs>
        <w:tab w:val="right" w:pos="9356"/>
      </w:tabs>
      <w:spacing w:before="60"/>
      <w:ind w:left="567" w:right="567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pos="9356"/>
      </w:tabs>
      <w:spacing w:before="60"/>
      <w:ind w:left="1134" w:right="567" w:hanging="1134"/>
    </w:pPr>
    <w:rPr>
      <w:sz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284"/>
      </w:tabs>
      <w:spacing w:before="12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semiHidden/>
    <w:pPr>
      <w:spacing w:before="60"/>
      <w:ind w:left="284" w:hanging="284"/>
    </w:pPr>
    <w:rPr>
      <w:sz w:val="20"/>
    </w:rPr>
  </w:style>
  <w:style w:type="paragraph" w:styleId="Header">
    <w:name w:val="header"/>
    <w:basedOn w:val="Normal"/>
  </w:style>
  <w:style w:type="paragraph" w:styleId="Title">
    <w:name w:val="Title"/>
    <w:basedOn w:val="Normal"/>
    <w:next w:val="Normal"/>
    <w:qFormat/>
    <w:rsid w:val="003A5FEA"/>
    <w:rPr>
      <w:b/>
      <w:sz w:val="64"/>
    </w:rPr>
  </w:style>
  <w:style w:type="paragraph" w:customStyle="1" w:styleId="Imprint">
    <w:name w:val="Imprint"/>
    <w:basedOn w:val="Normal"/>
    <w:next w:val="Normal"/>
    <w:pPr>
      <w:spacing w:after="240"/>
      <w:jc w:val="center"/>
    </w:pPr>
  </w:style>
  <w:style w:type="paragraph" w:styleId="Footer">
    <w:name w:val="footer"/>
    <w:basedOn w:val="Normal"/>
    <w:rsid w:val="003A5FEA"/>
    <w:rPr>
      <w:b/>
      <w:sz w:val="18"/>
    </w:rPr>
  </w:style>
  <w:style w:type="character" w:styleId="PageNumber">
    <w:name w:val="page number"/>
    <w:rsid w:val="003A5FEA"/>
    <w:rPr>
      <w:rFonts w:ascii="Arial" w:hAnsi="Arial"/>
      <w:b/>
      <w:sz w:val="28"/>
    </w:rPr>
  </w:style>
  <w:style w:type="paragraph" w:customStyle="1" w:styleId="VersoFooter">
    <w:name w:val="Verso Footer"/>
    <w:basedOn w:val="Footer"/>
    <w:pPr>
      <w:pBdr>
        <w:top w:val="single" w:sz="4" w:space="1" w:color="auto"/>
      </w:pBdr>
      <w:tabs>
        <w:tab w:val="left" w:pos="709"/>
      </w:tabs>
    </w:pPr>
    <w:rPr>
      <w:sz w:val="20"/>
    </w:rPr>
  </w:style>
  <w:style w:type="paragraph" w:customStyle="1" w:styleId="RectoFooter">
    <w:name w:val="Recto Footer"/>
    <w:basedOn w:val="Footer"/>
    <w:pPr>
      <w:pBdr>
        <w:top w:val="single" w:sz="4" w:space="1" w:color="auto"/>
      </w:pBdr>
      <w:tabs>
        <w:tab w:val="right" w:pos="8647"/>
        <w:tab w:val="right" w:pos="9356"/>
      </w:tabs>
    </w:pPr>
    <w:rPr>
      <w:sz w:val="20"/>
    </w:rPr>
  </w:style>
  <w:style w:type="paragraph" w:customStyle="1" w:styleId="Figure">
    <w:name w:val="Figure"/>
    <w:basedOn w:val="Normal"/>
    <w:next w:val="Normal"/>
    <w:pPr>
      <w:keepNext/>
      <w:spacing w:before="120" w:after="120"/>
      <w:ind w:left="1134" w:hanging="1134"/>
    </w:pPr>
    <w:rPr>
      <w:b/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able">
    <w:name w:val="Table"/>
    <w:basedOn w:val="Figure"/>
  </w:style>
  <w:style w:type="paragraph" w:customStyle="1" w:styleId="Dash">
    <w:name w:val="Dash"/>
    <w:basedOn w:val="Bullet"/>
    <w:rsid w:val="00702854"/>
    <w:pPr>
      <w:numPr>
        <w:numId w:val="3"/>
      </w:numPr>
      <w:tabs>
        <w:tab w:val="clear" w:pos="284"/>
      </w:tabs>
      <w:spacing w:before="60"/>
    </w:pPr>
  </w:style>
  <w:style w:type="paragraph" w:customStyle="1" w:styleId="TableText">
    <w:name w:val="TableText"/>
    <w:basedOn w:val="Normal"/>
    <w:rsid w:val="008305E8"/>
    <w:pPr>
      <w:spacing w:before="80" w:after="80"/>
    </w:pPr>
    <w:rPr>
      <w:sz w:val="20"/>
    </w:rPr>
  </w:style>
  <w:style w:type="paragraph" w:customStyle="1" w:styleId="TableBullet">
    <w:name w:val="TableBullet"/>
    <w:basedOn w:val="TableText"/>
    <w:rsid w:val="00932D69"/>
    <w:pPr>
      <w:numPr>
        <w:numId w:val="4"/>
      </w:numPr>
      <w:spacing w:after="0"/>
    </w:pPr>
  </w:style>
  <w:style w:type="paragraph" w:customStyle="1" w:styleId="Box">
    <w:name w:val="Box"/>
    <w:basedOn w:val="Normal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sz w:val="22"/>
    </w:rPr>
  </w:style>
  <w:style w:type="paragraph" w:customStyle="1" w:styleId="BoxHeading">
    <w:name w:val="BoxHeading"/>
    <w:basedOn w:val="Box"/>
    <w:rPr>
      <w:b/>
      <w:sz w:val="24"/>
    </w:rPr>
  </w:style>
  <w:style w:type="paragraph" w:customStyle="1" w:styleId="BoxBullet">
    <w:name w:val="BoxBullet"/>
    <w:basedOn w:val="Box"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pPr>
      <w:outlineLvl w:val="9"/>
    </w:pPr>
  </w:style>
  <w:style w:type="paragraph" w:customStyle="1" w:styleId="Source">
    <w:name w:val="Source"/>
    <w:basedOn w:val="Figure"/>
    <w:next w:val="Normal"/>
    <w:pPr>
      <w:keepNext w:val="0"/>
      <w:spacing w:before="80" w:after="0"/>
      <w:ind w:left="0" w:firstLine="0"/>
    </w:pPr>
    <w:rPr>
      <w:b w:val="0"/>
      <w:sz w:val="20"/>
    </w:rPr>
  </w:style>
  <w:style w:type="paragraph" w:customStyle="1" w:styleId="Subhead">
    <w:name w:val="Subhead"/>
    <w:basedOn w:val="Normal"/>
    <w:next w:val="Normal"/>
    <w:rsid w:val="00147F71"/>
    <w:rPr>
      <w:sz w:val="48"/>
    </w:rPr>
  </w:style>
  <w:style w:type="character" w:styleId="Hyperlink">
    <w:name w:val="Hyperlink"/>
    <w:rPr>
      <w:color w:val="auto"/>
      <w:u w:val="none"/>
    </w:rPr>
  </w:style>
  <w:style w:type="paragraph" w:customStyle="1" w:styleId="References">
    <w:name w:val="References"/>
    <w:basedOn w:val="Normal"/>
    <w:pPr>
      <w:spacing w:after="180"/>
    </w:pPr>
    <w:rPr>
      <w:sz w:val="22"/>
    </w:rPr>
  </w:style>
  <w:style w:type="paragraph" w:customStyle="1" w:styleId="Note">
    <w:name w:val="Note"/>
    <w:basedOn w:val="Normal"/>
    <w:next w:val="Normal"/>
    <w:pPr>
      <w:spacing w:before="80"/>
      <w:ind w:left="284" w:hanging="284"/>
    </w:pPr>
    <w:rPr>
      <w:sz w:val="20"/>
    </w:rPr>
  </w:style>
  <w:style w:type="paragraph" w:customStyle="1" w:styleId="TableDash">
    <w:name w:val="TableDash"/>
    <w:basedOn w:val="TableText"/>
    <w:rsid w:val="0010541C"/>
    <w:pPr>
      <w:numPr>
        <w:numId w:val="5"/>
      </w:numPr>
      <w:spacing w:before="40" w:after="0"/>
    </w:pPr>
    <w:rPr>
      <w:szCs w:val="22"/>
    </w:rPr>
  </w:style>
  <w:style w:type="paragraph" w:customStyle="1" w:styleId="Page">
    <w:name w:val="Page"/>
    <w:basedOn w:val="Normal"/>
    <w:rsid w:val="00E0270C"/>
    <w:pPr>
      <w:spacing w:before="80" w:after="260" w:line="264" w:lineRule="auto"/>
      <w:jc w:val="center"/>
    </w:pPr>
    <w:rPr>
      <w:rFonts w:cs="Arial"/>
      <w:sz w:val="22"/>
      <w:lang w:eastAsia="en-US"/>
    </w:rPr>
  </w:style>
  <w:style w:type="table" w:styleId="TableGrid">
    <w:name w:val="Table Grid"/>
    <w:basedOn w:val="TableNormal"/>
    <w:rsid w:val="002C6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B8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EA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rsid w:val="001B78E3"/>
    <w:pPr>
      <w:spacing w:after="24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1B78E3"/>
    <w:pPr>
      <w:keepNext/>
      <w:spacing w:before="120" w:after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7551A"/>
    <w:pPr>
      <w:keepNext/>
      <w:spacing w:before="120" w:after="120"/>
      <w:ind w:left="709" w:hanging="709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7551A"/>
    <w:pPr>
      <w:keepNext/>
      <w:spacing w:before="120" w:after="120"/>
      <w:outlineLvl w:val="3"/>
    </w:pPr>
    <w:rPr>
      <w:rFonts w:ascii="Arial Narrow" w:hAnsi="Arial Narrow"/>
      <w:b/>
      <w:sz w:val="26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Arial Narrow" w:hAnsi="Arial Narrow"/>
      <w:b/>
      <w:sz w:val="26"/>
    </w:rPr>
  </w:style>
  <w:style w:type="paragraph" w:styleId="Heading6">
    <w:name w:val="heading 6"/>
    <w:basedOn w:val="Normal"/>
    <w:next w:val="Normal"/>
    <w:qFormat/>
    <w:rsid w:val="00182F59"/>
    <w:pPr>
      <w:spacing w:after="220" w:line="264" w:lineRule="auto"/>
      <w:ind w:left="2835" w:hanging="708"/>
      <w:jc w:val="both"/>
      <w:outlineLvl w:val="5"/>
    </w:pPr>
    <w:rPr>
      <w:rFonts w:cs="Arial"/>
      <w:sz w:val="22"/>
      <w:lang w:eastAsia="en-US"/>
    </w:rPr>
  </w:style>
  <w:style w:type="paragraph" w:styleId="Heading7">
    <w:name w:val="heading 7"/>
    <w:basedOn w:val="Normal"/>
    <w:next w:val="Normal"/>
    <w:qFormat/>
    <w:rsid w:val="00182F59"/>
    <w:pPr>
      <w:spacing w:after="220" w:line="264" w:lineRule="auto"/>
      <w:ind w:left="2835" w:hanging="708"/>
      <w:jc w:val="both"/>
      <w:outlineLvl w:val="6"/>
    </w:pPr>
    <w:rPr>
      <w:rFonts w:cs="Arial"/>
      <w:sz w:val="22"/>
      <w:lang w:eastAsia="en-US"/>
    </w:rPr>
  </w:style>
  <w:style w:type="paragraph" w:styleId="Heading8">
    <w:name w:val="heading 8"/>
    <w:basedOn w:val="Normal"/>
    <w:next w:val="Normal"/>
    <w:qFormat/>
    <w:rsid w:val="00182F59"/>
    <w:pPr>
      <w:spacing w:after="220" w:line="264" w:lineRule="auto"/>
      <w:ind w:left="2835" w:hanging="708"/>
      <w:jc w:val="both"/>
      <w:outlineLvl w:val="7"/>
    </w:pPr>
    <w:rPr>
      <w:rFonts w:cs="Arial"/>
      <w:sz w:val="22"/>
      <w:lang w:eastAsia="en-US"/>
    </w:rPr>
  </w:style>
  <w:style w:type="paragraph" w:styleId="Heading9">
    <w:name w:val="heading 9"/>
    <w:basedOn w:val="Normal"/>
    <w:next w:val="Normal"/>
    <w:qFormat/>
    <w:rsid w:val="00182F59"/>
    <w:pPr>
      <w:spacing w:after="220" w:line="264" w:lineRule="auto"/>
      <w:ind w:left="2835" w:hanging="708"/>
      <w:jc w:val="both"/>
      <w:outlineLvl w:val="8"/>
    </w:pPr>
    <w:rPr>
      <w:rFonts w:cs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9845AD"/>
    <w:pPr>
      <w:tabs>
        <w:tab w:val="left" w:pos="567"/>
        <w:tab w:val="right" w:pos="9356"/>
      </w:tabs>
      <w:spacing w:before="300"/>
      <w:ind w:left="567" w:right="567" w:hanging="567"/>
    </w:pPr>
    <w:rPr>
      <w:sz w:val="28"/>
    </w:rPr>
  </w:style>
  <w:style w:type="paragraph" w:styleId="TOC2">
    <w:name w:val="toc 2"/>
    <w:basedOn w:val="Normal"/>
    <w:next w:val="Normal"/>
    <w:semiHidden/>
    <w:pPr>
      <w:tabs>
        <w:tab w:val="right" w:pos="9356"/>
      </w:tabs>
      <w:spacing w:before="60"/>
      <w:ind w:left="567" w:right="567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pos="9356"/>
      </w:tabs>
      <w:spacing w:before="60"/>
      <w:ind w:left="1134" w:right="567" w:hanging="1134"/>
    </w:pPr>
    <w:rPr>
      <w:sz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284"/>
      </w:tabs>
      <w:spacing w:before="12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semiHidden/>
    <w:pPr>
      <w:spacing w:before="60"/>
      <w:ind w:left="284" w:hanging="284"/>
    </w:pPr>
    <w:rPr>
      <w:sz w:val="20"/>
    </w:rPr>
  </w:style>
  <w:style w:type="paragraph" w:styleId="Header">
    <w:name w:val="header"/>
    <w:basedOn w:val="Normal"/>
  </w:style>
  <w:style w:type="paragraph" w:styleId="Title">
    <w:name w:val="Title"/>
    <w:basedOn w:val="Normal"/>
    <w:next w:val="Normal"/>
    <w:qFormat/>
    <w:rsid w:val="003A5FEA"/>
    <w:rPr>
      <w:b/>
      <w:sz w:val="64"/>
    </w:rPr>
  </w:style>
  <w:style w:type="paragraph" w:customStyle="1" w:styleId="Imprint">
    <w:name w:val="Imprint"/>
    <w:basedOn w:val="Normal"/>
    <w:next w:val="Normal"/>
    <w:pPr>
      <w:spacing w:after="240"/>
      <w:jc w:val="center"/>
    </w:pPr>
  </w:style>
  <w:style w:type="paragraph" w:styleId="Footer">
    <w:name w:val="footer"/>
    <w:basedOn w:val="Normal"/>
    <w:rsid w:val="003A5FEA"/>
    <w:rPr>
      <w:b/>
      <w:sz w:val="18"/>
    </w:rPr>
  </w:style>
  <w:style w:type="character" w:styleId="PageNumber">
    <w:name w:val="page number"/>
    <w:rsid w:val="003A5FEA"/>
    <w:rPr>
      <w:rFonts w:ascii="Arial" w:hAnsi="Arial"/>
      <w:b/>
      <w:sz w:val="28"/>
    </w:rPr>
  </w:style>
  <w:style w:type="paragraph" w:customStyle="1" w:styleId="VersoFooter">
    <w:name w:val="Verso Footer"/>
    <w:basedOn w:val="Footer"/>
    <w:pPr>
      <w:pBdr>
        <w:top w:val="single" w:sz="4" w:space="1" w:color="auto"/>
      </w:pBdr>
      <w:tabs>
        <w:tab w:val="left" w:pos="709"/>
      </w:tabs>
    </w:pPr>
    <w:rPr>
      <w:sz w:val="20"/>
    </w:rPr>
  </w:style>
  <w:style w:type="paragraph" w:customStyle="1" w:styleId="RectoFooter">
    <w:name w:val="Recto Footer"/>
    <w:basedOn w:val="Footer"/>
    <w:pPr>
      <w:pBdr>
        <w:top w:val="single" w:sz="4" w:space="1" w:color="auto"/>
      </w:pBdr>
      <w:tabs>
        <w:tab w:val="right" w:pos="8647"/>
        <w:tab w:val="right" w:pos="9356"/>
      </w:tabs>
    </w:pPr>
    <w:rPr>
      <w:sz w:val="20"/>
    </w:rPr>
  </w:style>
  <w:style w:type="paragraph" w:customStyle="1" w:styleId="Figure">
    <w:name w:val="Figure"/>
    <w:basedOn w:val="Normal"/>
    <w:next w:val="Normal"/>
    <w:pPr>
      <w:keepNext/>
      <w:spacing w:before="120" w:after="120"/>
      <w:ind w:left="1134" w:hanging="1134"/>
    </w:pPr>
    <w:rPr>
      <w:b/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able">
    <w:name w:val="Table"/>
    <w:basedOn w:val="Figure"/>
  </w:style>
  <w:style w:type="paragraph" w:customStyle="1" w:styleId="Dash">
    <w:name w:val="Dash"/>
    <w:basedOn w:val="Bullet"/>
    <w:rsid w:val="00702854"/>
    <w:pPr>
      <w:numPr>
        <w:numId w:val="3"/>
      </w:numPr>
      <w:tabs>
        <w:tab w:val="clear" w:pos="284"/>
      </w:tabs>
      <w:spacing w:before="60"/>
    </w:pPr>
  </w:style>
  <w:style w:type="paragraph" w:customStyle="1" w:styleId="TableText">
    <w:name w:val="TableText"/>
    <w:basedOn w:val="Normal"/>
    <w:rsid w:val="008305E8"/>
    <w:pPr>
      <w:spacing w:before="80" w:after="80"/>
    </w:pPr>
    <w:rPr>
      <w:sz w:val="20"/>
    </w:rPr>
  </w:style>
  <w:style w:type="paragraph" w:customStyle="1" w:styleId="TableBullet">
    <w:name w:val="TableBullet"/>
    <w:basedOn w:val="TableText"/>
    <w:rsid w:val="00932D69"/>
    <w:pPr>
      <w:numPr>
        <w:numId w:val="4"/>
      </w:numPr>
      <w:spacing w:after="0"/>
    </w:pPr>
  </w:style>
  <w:style w:type="paragraph" w:customStyle="1" w:styleId="Box">
    <w:name w:val="Box"/>
    <w:basedOn w:val="Normal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sz w:val="22"/>
    </w:rPr>
  </w:style>
  <w:style w:type="paragraph" w:customStyle="1" w:styleId="BoxHeading">
    <w:name w:val="BoxHeading"/>
    <w:basedOn w:val="Box"/>
    <w:rPr>
      <w:b/>
      <w:sz w:val="24"/>
    </w:rPr>
  </w:style>
  <w:style w:type="paragraph" w:customStyle="1" w:styleId="BoxBullet">
    <w:name w:val="BoxBullet"/>
    <w:basedOn w:val="Box"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pPr>
      <w:outlineLvl w:val="9"/>
    </w:pPr>
  </w:style>
  <w:style w:type="paragraph" w:customStyle="1" w:styleId="Source">
    <w:name w:val="Source"/>
    <w:basedOn w:val="Figure"/>
    <w:next w:val="Normal"/>
    <w:pPr>
      <w:keepNext w:val="0"/>
      <w:spacing w:before="80" w:after="0"/>
      <w:ind w:left="0" w:firstLine="0"/>
    </w:pPr>
    <w:rPr>
      <w:b w:val="0"/>
      <w:sz w:val="20"/>
    </w:rPr>
  </w:style>
  <w:style w:type="paragraph" w:customStyle="1" w:styleId="Subhead">
    <w:name w:val="Subhead"/>
    <w:basedOn w:val="Normal"/>
    <w:next w:val="Normal"/>
    <w:rsid w:val="00147F71"/>
    <w:rPr>
      <w:sz w:val="48"/>
    </w:rPr>
  </w:style>
  <w:style w:type="character" w:styleId="Hyperlink">
    <w:name w:val="Hyperlink"/>
    <w:rPr>
      <w:color w:val="auto"/>
      <w:u w:val="none"/>
    </w:rPr>
  </w:style>
  <w:style w:type="paragraph" w:customStyle="1" w:styleId="References">
    <w:name w:val="References"/>
    <w:basedOn w:val="Normal"/>
    <w:pPr>
      <w:spacing w:after="180"/>
    </w:pPr>
    <w:rPr>
      <w:sz w:val="22"/>
    </w:rPr>
  </w:style>
  <w:style w:type="paragraph" w:customStyle="1" w:styleId="Note">
    <w:name w:val="Note"/>
    <w:basedOn w:val="Normal"/>
    <w:next w:val="Normal"/>
    <w:pPr>
      <w:spacing w:before="80"/>
      <w:ind w:left="284" w:hanging="284"/>
    </w:pPr>
    <w:rPr>
      <w:sz w:val="20"/>
    </w:rPr>
  </w:style>
  <w:style w:type="paragraph" w:customStyle="1" w:styleId="TableDash">
    <w:name w:val="TableDash"/>
    <w:basedOn w:val="TableText"/>
    <w:rsid w:val="0010541C"/>
    <w:pPr>
      <w:numPr>
        <w:numId w:val="5"/>
      </w:numPr>
      <w:spacing w:before="40" w:after="0"/>
    </w:pPr>
    <w:rPr>
      <w:szCs w:val="22"/>
    </w:rPr>
  </w:style>
  <w:style w:type="paragraph" w:customStyle="1" w:styleId="Page">
    <w:name w:val="Page"/>
    <w:basedOn w:val="Normal"/>
    <w:rsid w:val="00E0270C"/>
    <w:pPr>
      <w:spacing w:before="80" w:after="260" w:line="264" w:lineRule="auto"/>
      <w:jc w:val="center"/>
    </w:pPr>
    <w:rPr>
      <w:rFonts w:cs="Arial"/>
      <w:sz w:val="22"/>
      <w:lang w:eastAsia="en-US"/>
    </w:rPr>
  </w:style>
  <w:style w:type="table" w:styleId="TableGrid">
    <w:name w:val="Table Grid"/>
    <w:basedOn w:val="TableNormal"/>
    <w:rsid w:val="002C6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B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alth.govt.nz/wat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New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Report Sans Serif Body.dot</Template>
  <TotalTime>1</TotalTime>
  <Pages>14</Pages>
  <Words>1372</Words>
  <Characters>7606</Characters>
  <Application>Microsoft Office Word</Application>
  <DocSecurity>0</DocSecurity>
  <Lines>362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Wordprocessing Services</Company>
  <LinksUpToDate>false</LinksUpToDate>
  <CharactersWithSpaces>8815</CharactersWithSpaces>
  <SharedDoc>false</SharedDoc>
  <HLinks>
    <vt:vector size="6" baseType="variant">
      <vt:variant>
        <vt:i4>1704015</vt:i4>
      </vt:variant>
      <vt:variant>
        <vt:i4>0</vt:i4>
      </vt:variant>
      <vt:variant>
        <vt:i4>0</vt:i4>
      </vt:variant>
      <vt:variant>
        <vt:i4>5</vt:i4>
      </vt:variant>
      <vt:variant>
        <vt:lpwstr>http://www.moh.govt.nz/water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Drinking-water Supplies: Preparing a water safety plan</dc:title>
  <dc:creator>Ministry of Health</dc:creator>
  <cp:lastModifiedBy>Cara Pollock</cp:lastModifiedBy>
  <cp:revision>2</cp:revision>
  <cp:lastPrinted>1999-02-28T00:58:00Z</cp:lastPrinted>
  <dcterms:created xsi:type="dcterms:W3CDTF">2014-02-03T21:24:00Z</dcterms:created>
  <dcterms:modified xsi:type="dcterms:W3CDTF">2014-02-03T21:24:00Z</dcterms:modified>
</cp:coreProperties>
</file>