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8" w:rsidRPr="00F5794B" w:rsidRDefault="00F5794B">
      <w:pPr>
        <w:pStyle w:val="Title"/>
      </w:pPr>
      <w:r>
        <w:t>Small Drinking-water Supplies</w:t>
      </w:r>
    </w:p>
    <w:p w:rsidR="00C86248" w:rsidRDefault="00E26FF9">
      <w:pPr>
        <w:pStyle w:val="Subhead"/>
      </w:pPr>
      <w:r>
        <w:t>Water Safety</w:t>
      </w:r>
      <w:r w:rsidR="00F5794B">
        <w:t xml:space="preserve"> </w:t>
      </w:r>
      <w:r w:rsidR="00841E5E">
        <w:t>Kit</w:t>
      </w:r>
    </w:p>
    <w:p w:rsidR="00C86248" w:rsidRDefault="00C86248">
      <w:pPr>
        <w:sectPr w:rsidR="00C86248" w:rsidSect="00147F71">
          <w:headerReference w:type="even" r:id="rId8"/>
          <w:headerReference w:type="default" r:id="rId9"/>
          <w:footerReference w:type="even" r:id="rId10"/>
          <w:footerReference w:type="default" r:id="rId11"/>
          <w:headerReference w:type="first" r:id="rId12"/>
          <w:footerReference w:type="first" r:id="rId13"/>
          <w:pgSz w:w="11907" w:h="16834" w:code="9"/>
          <w:pgMar w:top="10206" w:right="851" w:bottom="851" w:left="2552" w:header="0" w:footer="0" w:gutter="0"/>
          <w:cols w:space="720"/>
        </w:sectPr>
      </w:pPr>
    </w:p>
    <w:p w:rsidR="00E26FF9" w:rsidRDefault="00E26FF9">
      <w:pPr>
        <w:pStyle w:val="Imprint"/>
      </w:pPr>
      <w:r>
        <w:lastRenderedPageBreak/>
        <w:t>Citation: Ministry of Health. 20</w:t>
      </w:r>
      <w:r w:rsidR="00123860">
        <w:t>14</w:t>
      </w:r>
      <w:r>
        <w:t xml:space="preserve">. </w:t>
      </w:r>
      <w:r w:rsidRPr="00E26FF9">
        <w:rPr>
          <w:i/>
        </w:rPr>
        <w:t>Small Drinking-water Supplies: Water safety kit</w:t>
      </w:r>
      <w:r>
        <w:t>. Wellington: Ministry of Health.</w:t>
      </w:r>
    </w:p>
    <w:p w:rsidR="00C86248" w:rsidRDefault="00123860">
      <w:pPr>
        <w:pStyle w:val="Imprint"/>
      </w:pPr>
      <w:r>
        <w:t>Published</w:t>
      </w:r>
      <w:r w:rsidR="00E26FF9">
        <w:t xml:space="preserve"> in January 2014</w:t>
      </w:r>
      <w:r w:rsidR="00F5794B">
        <w:t xml:space="preserve"> </w:t>
      </w:r>
      <w:r w:rsidR="00C86248">
        <w:t>by the</w:t>
      </w:r>
      <w:r w:rsidR="00C86248">
        <w:br/>
        <w:t>Ministry of Health</w:t>
      </w:r>
      <w:r w:rsidR="00C86248">
        <w:br/>
        <w:t>PO Box 5013, Wellington, New Zealand</w:t>
      </w:r>
    </w:p>
    <w:p w:rsidR="00C86248" w:rsidRDefault="00C86248">
      <w:pPr>
        <w:pStyle w:val="Imprint"/>
      </w:pPr>
      <w:r>
        <w:t xml:space="preserve">ISBN </w:t>
      </w:r>
      <w:r w:rsidR="0037446D">
        <w:t>978-0-478-</w:t>
      </w:r>
      <w:r w:rsidR="00E26FF9">
        <w:t>41594</w:t>
      </w:r>
      <w:r w:rsidR="0037446D">
        <w:t>-</w:t>
      </w:r>
      <w:r w:rsidR="00E26FF9">
        <w:t>0</w:t>
      </w:r>
      <w:r w:rsidR="0037446D">
        <w:t xml:space="preserve"> (print</w:t>
      </w:r>
      <w:proofErr w:type="gramStart"/>
      <w:r w:rsidR="0037446D">
        <w:t>)</w:t>
      </w:r>
      <w:proofErr w:type="gramEnd"/>
      <w:r>
        <w:br/>
        <w:t xml:space="preserve">ISBN </w:t>
      </w:r>
      <w:r w:rsidR="0037446D">
        <w:t>978-0-478-</w:t>
      </w:r>
      <w:r w:rsidR="00E26FF9">
        <w:t>41595</w:t>
      </w:r>
      <w:r w:rsidR="0037446D">
        <w:t>-</w:t>
      </w:r>
      <w:r w:rsidR="00E26FF9">
        <w:t>7</w:t>
      </w:r>
      <w:r w:rsidR="0037446D">
        <w:t xml:space="preserve"> (online)</w:t>
      </w:r>
      <w:r>
        <w:br/>
      </w:r>
      <w:r w:rsidR="0037446D">
        <w:t>HP 4550</w:t>
      </w:r>
    </w:p>
    <w:p w:rsidR="00123860" w:rsidRDefault="00123860" w:rsidP="00123860">
      <w:pPr>
        <w:pStyle w:val="Imprint"/>
        <w:pBdr>
          <w:top w:val="single" w:sz="4" w:space="10" w:color="auto"/>
          <w:left w:val="single" w:sz="4" w:space="4" w:color="auto"/>
          <w:bottom w:val="single" w:sz="4" w:space="10" w:color="auto"/>
          <w:right w:val="single" w:sz="4" w:space="4" w:color="auto"/>
        </w:pBdr>
      </w:pPr>
      <w:proofErr w:type="gramStart"/>
      <w:r>
        <w:t xml:space="preserve">Previously published in 2008 as </w:t>
      </w:r>
      <w:r w:rsidRPr="00E26FF9">
        <w:rPr>
          <w:i/>
        </w:rPr>
        <w:t xml:space="preserve">Small Drinking-water Supplies: </w:t>
      </w:r>
      <w:r>
        <w:rPr>
          <w:i/>
        </w:rPr>
        <w:t>Public Health Risk Management</w:t>
      </w:r>
      <w:r w:rsidRPr="00E26FF9">
        <w:rPr>
          <w:i/>
        </w:rPr>
        <w:t xml:space="preserve"> kit</w:t>
      </w:r>
      <w:r>
        <w:rPr>
          <w:i/>
          <w:iCs/>
        </w:rPr>
        <w:t>.</w:t>
      </w:r>
      <w:proofErr w:type="gramEnd"/>
      <w:r>
        <w:t xml:space="preserve"> This publication’s title and any reference within the text to </w:t>
      </w:r>
      <w:r>
        <w:rPr>
          <w:iCs/>
        </w:rPr>
        <w:t xml:space="preserve">‘public health risk management’ </w:t>
      </w:r>
      <w:r>
        <w:t xml:space="preserve">was changed in January 2014 </w:t>
      </w:r>
      <w:r>
        <w:rPr>
          <w:iCs/>
        </w:rPr>
        <w:t>to reflect legislation change of the term ‘public health risk management’ to ‘water safety’. No other changes have been made to this document.</w:t>
      </w:r>
    </w:p>
    <w:p w:rsidR="00C86248" w:rsidRDefault="00C86248">
      <w:pPr>
        <w:pStyle w:val="Imprint"/>
      </w:pPr>
      <w:r>
        <w:t xml:space="preserve">This document is available </w:t>
      </w:r>
      <w:r w:rsidR="002F2BC6">
        <w:t xml:space="preserve">at: </w:t>
      </w:r>
      <w:r>
        <w:t>www.</w:t>
      </w:r>
      <w:r w:rsidR="00E26FF9">
        <w:t>health</w:t>
      </w:r>
      <w:r>
        <w:t>.govt.nz</w:t>
      </w:r>
    </w:p>
    <w:p w:rsidR="00C86248" w:rsidRPr="00F5794B" w:rsidRDefault="009677F8">
      <w:pPr>
        <w:jc w:val="center"/>
      </w:pPr>
      <w:r>
        <w:rPr>
          <w:noProof/>
          <w:lang w:eastAsia="en-NZ"/>
        </w:rPr>
        <w:drawing>
          <wp:inline distT="0" distB="0" distL="0" distR="0">
            <wp:extent cx="1621155"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1155" cy="664845"/>
                    </a:xfrm>
                    <a:prstGeom prst="rect">
                      <a:avLst/>
                    </a:prstGeom>
                    <a:noFill/>
                    <a:ln>
                      <a:noFill/>
                    </a:ln>
                  </pic:spPr>
                </pic:pic>
              </a:graphicData>
            </a:graphic>
          </wp:inline>
        </w:drawing>
      </w:r>
    </w:p>
    <w:p w:rsidR="00C86248" w:rsidRDefault="00C86248">
      <w:pPr>
        <w:jc w:val="center"/>
        <w:sectPr w:rsidR="00C86248" w:rsidSect="00123860">
          <w:footerReference w:type="even" r:id="rId15"/>
          <w:footerReference w:type="default" r:id="rId16"/>
          <w:pgSz w:w="11907" w:h="16834" w:code="9"/>
          <w:pgMar w:top="7230" w:right="1134" w:bottom="1701" w:left="1985" w:header="0" w:footer="0" w:gutter="0"/>
          <w:cols w:space="720"/>
        </w:sectPr>
      </w:pPr>
    </w:p>
    <w:p w:rsidR="00097912" w:rsidRPr="00294EDB" w:rsidRDefault="00097912" w:rsidP="00294EDB">
      <w:pPr>
        <w:pStyle w:val="IntroHead"/>
      </w:pPr>
      <w:r w:rsidRPr="00294EDB">
        <w:lastRenderedPageBreak/>
        <w:t>Small Drinking-water Supplies</w:t>
      </w:r>
      <w:r w:rsidR="00294EDB" w:rsidRPr="00294EDB">
        <w:t xml:space="preserve">: </w:t>
      </w:r>
      <w:r w:rsidR="00E26FF9">
        <w:t xml:space="preserve">Water </w:t>
      </w:r>
      <w:r w:rsidR="00963DDC">
        <w:t>s</w:t>
      </w:r>
      <w:r w:rsidR="00E26FF9">
        <w:t>afety</w:t>
      </w:r>
      <w:r w:rsidRPr="00294EDB">
        <w:t xml:space="preserve"> </w:t>
      </w:r>
      <w:r w:rsidR="00963DDC">
        <w:t>k</w:t>
      </w:r>
      <w:r w:rsidR="00841E5E">
        <w:t>it</w:t>
      </w:r>
    </w:p>
    <w:p w:rsidR="00097912" w:rsidRPr="00C37A50" w:rsidRDefault="00097912" w:rsidP="00963DDC">
      <w:r w:rsidRPr="00C37A50">
        <w:t xml:space="preserve">In this pack are instructions and forms to help you to prepare a </w:t>
      </w:r>
      <w:r w:rsidR="00E26FF9">
        <w:t xml:space="preserve">water safety plan (formerly </w:t>
      </w:r>
      <w:r w:rsidR="004A5DCB">
        <w:t xml:space="preserve">known as </w:t>
      </w:r>
      <w:r w:rsidR="00A6687F">
        <w:t xml:space="preserve">a </w:t>
      </w:r>
      <w:bookmarkStart w:id="0" w:name="_GoBack"/>
      <w:bookmarkEnd w:id="0"/>
      <w:r w:rsidR="00E26FF9">
        <w:t>P</w:t>
      </w:r>
      <w:r w:rsidRPr="00C37A50">
        <w:t>ubl</w:t>
      </w:r>
      <w:r w:rsidR="002F2BC6">
        <w:t>ic Health Risk Management Plan, PHRMP</w:t>
      </w:r>
      <w:r w:rsidR="00E26FF9">
        <w:t>)</w:t>
      </w:r>
      <w:r w:rsidRPr="00C37A50">
        <w:t xml:space="preserve"> for your drinking-water supply.</w:t>
      </w:r>
    </w:p>
    <w:p w:rsidR="00097912" w:rsidRPr="00C37A50" w:rsidRDefault="00097912" w:rsidP="00294EDB"/>
    <w:p w:rsidR="00097912" w:rsidRPr="00C37A50" w:rsidRDefault="00097912" w:rsidP="00294EDB">
      <w:r w:rsidRPr="00C37A50">
        <w:t>It has been designed to be put in a folder to help you keep information about your drinking-water supply together</w:t>
      </w:r>
      <w:r w:rsidR="00961FAE">
        <w:t xml:space="preserve">. </w:t>
      </w:r>
      <w:r w:rsidRPr="00C37A50">
        <w:t>Inside the pack is:</w:t>
      </w:r>
    </w:p>
    <w:p w:rsidR="00097912" w:rsidRPr="00C37A50" w:rsidRDefault="00097912" w:rsidP="00294EDB">
      <w:pPr>
        <w:pStyle w:val="Bullet"/>
      </w:pPr>
      <w:r w:rsidRPr="00C37A50">
        <w:t xml:space="preserve">an introduction that describes the purpose and benefits of a </w:t>
      </w:r>
      <w:r w:rsidR="00305C04">
        <w:t>water safety plan</w:t>
      </w:r>
      <w:r w:rsidRPr="00C37A50">
        <w:t xml:space="preserve">, and outlines steps in preparing and using the </w:t>
      </w:r>
      <w:r w:rsidR="00305C04">
        <w:t>water safety plan</w:t>
      </w:r>
    </w:p>
    <w:p w:rsidR="00097912" w:rsidRPr="00C37A50" w:rsidRDefault="00097912" w:rsidP="00294EDB">
      <w:pPr>
        <w:pStyle w:val="Bullet"/>
      </w:pPr>
      <w:proofErr w:type="gramStart"/>
      <w:r w:rsidRPr="00C37A50">
        <w:t>a</w:t>
      </w:r>
      <w:proofErr w:type="gramEnd"/>
      <w:r w:rsidRPr="00C37A50">
        <w:t xml:space="preserve"> template for preparing </w:t>
      </w:r>
      <w:r w:rsidR="00305C04">
        <w:t>water safety plan</w:t>
      </w:r>
      <w:r w:rsidRPr="00C37A50">
        <w:t>s</w:t>
      </w:r>
      <w:r w:rsidR="00961FAE">
        <w:t xml:space="preserve">. </w:t>
      </w:r>
      <w:r w:rsidRPr="00C37A50">
        <w:t>This is divided into sections with each divider showing you how to complete each section.</w:t>
      </w:r>
    </w:p>
    <w:p w:rsidR="00097912" w:rsidRPr="00C37A50" w:rsidRDefault="00097912" w:rsidP="00294EDB"/>
    <w:p w:rsidR="00097912" w:rsidRPr="00C37A50" w:rsidRDefault="00097912" w:rsidP="00294EDB">
      <w:r w:rsidRPr="00C37A50">
        <w:t xml:space="preserve">Fill in the forms by hand, or download an electronic copy from </w:t>
      </w:r>
      <w:hyperlink r:id="rId17" w:history="1">
        <w:r w:rsidR="00961FAE" w:rsidRPr="00225558">
          <w:rPr>
            <w:rStyle w:val="Hyperlink"/>
          </w:rPr>
          <w:t>www.health.govt.nz/water</w:t>
        </w:r>
      </w:hyperlink>
    </w:p>
    <w:p w:rsidR="00097912" w:rsidRPr="00C37A50" w:rsidRDefault="00097912" w:rsidP="00294EDB"/>
    <w:p w:rsidR="00097912" w:rsidRPr="00C37A50" w:rsidRDefault="00097912" w:rsidP="00294EDB">
      <w:r w:rsidRPr="00C37A50">
        <w:t>A Technical Assistance Programme (TAP) Facilitator at your local District Health Board can help you fill out the forms and provide you with further information.</w:t>
      </w:r>
    </w:p>
    <w:p w:rsidR="00C86248" w:rsidRDefault="00C86248"/>
    <w:p w:rsidR="00FB00E3" w:rsidRDefault="00FB00E3">
      <w:pPr>
        <w:sectPr w:rsidR="00FB00E3">
          <w:footerReference w:type="even" r:id="rId18"/>
          <w:footerReference w:type="default" r:id="rId19"/>
          <w:pgSz w:w="11907" w:h="16840" w:code="9"/>
          <w:pgMar w:top="1418" w:right="1134" w:bottom="1701" w:left="1418" w:header="0" w:footer="284" w:gutter="0"/>
          <w:pgNumType w:fmt="lowerRoman"/>
          <w:cols w:space="720"/>
        </w:sectPr>
      </w:pPr>
    </w:p>
    <w:p w:rsidR="00FB00E3" w:rsidRDefault="00FB00E3"/>
    <w:p w:rsidR="00FB00E3" w:rsidRDefault="00FB00E3">
      <w:pPr>
        <w:sectPr w:rsidR="00FB00E3">
          <w:footerReference w:type="even" r:id="rId20"/>
          <w:pgSz w:w="11907" w:h="16840" w:code="9"/>
          <w:pgMar w:top="1418" w:right="1134" w:bottom="1701" w:left="1418" w:header="0" w:footer="284" w:gutter="0"/>
          <w:pgNumType w:fmt="lowerRoman"/>
          <w:cols w:space="720"/>
        </w:sectPr>
      </w:pPr>
    </w:p>
    <w:p w:rsidR="00C86248" w:rsidRDefault="00C86248">
      <w:pPr>
        <w:pStyle w:val="IntroHead"/>
      </w:pPr>
      <w:bookmarkStart w:id="1" w:name="_Toc405792991"/>
      <w:bookmarkStart w:id="2" w:name="_Toc405793224"/>
      <w:r>
        <w:lastRenderedPageBreak/>
        <w:t>Contents</w:t>
      </w:r>
      <w:bookmarkEnd w:id="1"/>
      <w:bookmarkEnd w:id="2"/>
    </w:p>
    <w:p w:rsidR="00961FAE" w:rsidRPr="002F4E08" w:rsidRDefault="00C86248">
      <w:pPr>
        <w:pStyle w:val="TOC1"/>
        <w:rPr>
          <w:rFonts w:ascii="Calibri" w:hAnsi="Calibri"/>
          <w:noProof/>
          <w:sz w:val="22"/>
          <w:szCs w:val="22"/>
          <w:lang w:eastAsia="en-NZ"/>
        </w:rPr>
      </w:pPr>
      <w:r>
        <w:rPr>
          <w:b/>
          <w:sz w:val="24"/>
        </w:rPr>
        <w:fldChar w:fldCharType="begin"/>
      </w:r>
      <w:r>
        <w:rPr>
          <w:b/>
          <w:sz w:val="24"/>
        </w:rPr>
        <w:instrText xml:space="preserve"> TOC \o "1-2" </w:instrText>
      </w:r>
      <w:r>
        <w:rPr>
          <w:b/>
          <w:sz w:val="24"/>
        </w:rPr>
        <w:fldChar w:fldCharType="separate"/>
      </w:r>
      <w:r w:rsidR="00961FAE">
        <w:rPr>
          <w:noProof/>
        </w:rPr>
        <w:t>Small Drinking-water Supplies: Water safety kit</w:t>
      </w:r>
      <w:r w:rsidR="00961FAE">
        <w:rPr>
          <w:noProof/>
        </w:rPr>
        <w:tab/>
      </w:r>
      <w:r w:rsidR="00961FAE">
        <w:rPr>
          <w:noProof/>
        </w:rPr>
        <w:fldChar w:fldCharType="begin"/>
      </w:r>
      <w:r w:rsidR="00961FAE">
        <w:rPr>
          <w:noProof/>
        </w:rPr>
        <w:instrText xml:space="preserve"> PAGEREF _Toc378682806 \h </w:instrText>
      </w:r>
      <w:r w:rsidR="00961FAE">
        <w:rPr>
          <w:noProof/>
        </w:rPr>
      </w:r>
      <w:r w:rsidR="00961FAE">
        <w:rPr>
          <w:noProof/>
        </w:rPr>
        <w:fldChar w:fldCharType="separate"/>
      </w:r>
      <w:r w:rsidR="00A6687F">
        <w:rPr>
          <w:noProof/>
        </w:rPr>
        <w:t>1</w:t>
      </w:r>
      <w:r w:rsidR="00961FAE">
        <w:rPr>
          <w:noProof/>
        </w:rPr>
        <w:fldChar w:fldCharType="end"/>
      </w:r>
    </w:p>
    <w:p w:rsidR="00961FAE" w:rsidRPr="002F4E08" w:rsidRDefault="00961FAE">
      <w:pPr>
        <w:pStyle w:val="TOC2"/>
        <w:rPr>
          <w:rFonts w:ascii="Calibri" w:hAnsi="Calibri"/>
          <w:noProof/>
          <w:sz w:val="22"/>
          <w:szCs w:val="22"/>
          <w:lang w:eastAsia="en-NZ"/>
        </w:rPr>
      </w:pPr>
      <w:r>
        <w:rPr>
          <w:noProof/>
        </w:rPr>
        <w:t>Why prepare a water safety plan?</w:t>
      </w:r>
      <w:r>
        <w:rPr>
          <w:noProof/>
        </w:rPr>
        <w:tab/>
      </w:r>
      <w:r>
        <w:rPr>
          <w:noProof/>
        </w:rPr>
        <w:fldChar w:fldCharType="begin"/>
      </w:r>
      <w:r>
        <w:rPr>
          <w:noProof/>
        </w:rPr>
        <w:instrText xml:space="preserve"> PAGEREF _Toc378682807 \h </w:instrText>
      </w:r>
      <w:r>
        <w:rPr>
          <w:noProof/>
        </w:rPr>
      </w:r>
      <w:r>
        <w:rPr>
          <w:noProof/>
        </w:rPr>
        <w:fldChar w:fldCharType="separate"/>
      </w:r>
      <w:r w:rsidR="00A6687F">
        <w:rPr>
          <w:noProof/>
        </w:rPr>
        <w:t>1</w:t>
      </w:r>
      <w:r>
        <w:rPr>
          <w:noProof/>
        </w:rPr>
        <w:fldChar w:fldCharType="end"/>
      </w:r>
    </w:p>
    <w:p w:rsidR="00961FAE" w:rsidRPr="002F4E08" w:rsidRDefault="00961FAE">
      <w:pPr>
        <w:pStyle w:val="TOC2"/>
        <w:rPr>
          <w:rFonts w:ascii="Calibri" w:hAnsi="Calibri"/>
          <w:noProof/>
          <w:sz w:val="22"/>
          <w:szCs w:val="22"/>
          <w:lang w:eastAsia="en-NZ"/>
        </w:rPr>
      </w:pPr>
      <w:r>
        <w:rPr>
          <w:noProof/>
        </w:rPr>
        <w:t>What is covered by the water safety plan?</w:t>
      </w:r>
      <w:r>
        <w:rPr>
          <w:noProof/>
        </w:rPr>
        <w:tab/>
      </w:r>
      <w:r>
        <w:rPr>
          <w:noProof/>
        </w:rPr>
        <w:fldChar w:fldCharType="begin"/>
      </w:r>
      <w:r>
        <w:rPr>
          <w:noProof/>
        </w:rPr>
        <w:instrText xml:space="preserve"> PAGEREF _Toc378682808 \h </w:instrText>
      </w:r>
      <w:r>
        <w:rPr>
          <w:noProof/>
        </w:rPr>
      </w:r>
      <w:r>
        <w:rPr>
          <w:noProof/>
        </w:rPr>
        <w:fldChar w:fldCharType="separate"/>
      </w:r>
      <w:r w:rsidR="00A6687F">
        <w:rPr>
          <w:noProof/>
        </w:rPr>
        <w:t>1</w:t>
      </w:r>
      <w:r>
        <w:rPr>
          <w:noProof/>
        </w:rPr>
        <w:fldChar w:fldCharType="end"/>
      </w:r>
    </w:p>
    <w:p w:rsidR="00961FAE" w:rsidRPr="002F4E08" w:rsidRDefault="00961FAE">
      <w:pPr>
        <w:pStyle w:val="TOC2"/>
        <w:rPr>
          <w:rFonts w:ascii="Calibri" w:hAnsi="Calibri"/>
          <w:noProof/>
          <w:sz w:val="22"/>
          <w:szCs w:val="22"/>
          <w:lang w:eastAsia="en-NZ"/>
        </w:rPr>
      </w:pPr>
      <w:r>
        <w:rPr>
          <w:noProof/>
        </w:rPr>
        <w:t>How to prepare a water safety plan</w:t>
      </w:r>
      <w:r>
        <w:rPr>
          <w:noProof/>
        </w:rPr>
        <w:tab/>
      </w:r>
      <w:r>
        <w:rPr>
          <w:noProof/>
        </w:rPr>
        <w:fldChar w:fldCharType="begin"/>
      </w:r>
      <w:r>
        <w:rPr>
          <w:noProof/>
        </w:rPr>
        <w:instrText xml:space="preserve"> PAGEREF _Toc378682809 \h </w:instrText>
      </w:r>
      <w:r>
        <w:rPr>
          <w:noProof/>
        </w:rPr>
      </w:r>
      <w:r>
        <w:rPr>
          <w:noProof/>
        </w:rPr>
        <w:fldChar w:fldCharType="separate"/>
      </w:r>
      <w:r w:rsidR="00A6687F">
        <w:rPr>
          <w:noProof/>
        </w:rPr>
        <w:t>2</w:t>
      </w:r>
      <w:r>
        <w:rPr>
          <w:noProof/>
        </w:rPr>
        <w:fldChar w:fldCharType="end"/>
      </w:r>
    </w:p>
    <w:p w:rsidR="00961FAE" w:rsidRPr="002F4E08" w:rsidRDefault="00961FAE">
      <w:pPr>
        <w:pStyle w:val="TOC2"/>
        <w:rPr>
          <w:rFonts w:ascii="Calibri" w:hAnsi="Calibri"/>
          <w:noProof/>
          <w:sz w:val="22"/>
          <w:szCs w:val="22"/>
          <w:lang w:eastAsia="en-NZ"/>
        </w:rPr>
      </w:pPr>
      <w:r>
        <w:rPr>
          <w:noProof/>
        </w:rPr>
        <w:t>What to do with the water safety plan</w:t>
      </w:r>
      <w:r>
        <w:rPr>
          <w:noProof/>
        </w:rPr>
        <w:tab/>
      </w:r>
      <w:r>
        <w:rPr>
          <w:noProof/>
        </w:rPr>
        <w:fldChar w:fldCharType="begin"/>
      </w:r>
      <w:r>
        <w:rPr>
          <w:noProof/>
        </w:rPr>
        <w:instrText xml:space="preserve"> PAGEREF _Toc378682810 \h </w:instrText>
      </w:r>
      <w:r>
        <w:rPr>
          <w:noProof/>
        </w:rPr>
      </w:r>
      <w:r>
        <w:rPr>
          <w:noProof/>
        </w:rPr>
        <w:fldChar w:fldCharType="separate"/>
      </w:r>
      <w:r w:rsidR="00A6687F">
        <w:rPr>
          <w:noProof/>
        </w:rPr>
        <w:t>2</w:t>
      </w:r>
      <w:r>
        <w:rPr>
          <w:noProof/>
        </w:rPr>
        <w:fldChar w:fldCharType="end"/>
      </w:r>
    </w:p>
    <w:p w:rsidR="00961FAE" w:rsidRPr="002F4E08" w:rsidRDefault="00961FAE">
      <w:pPr>
        <w:pStyle w:val="TOC2"/>
        <w:rPr>
          <w:rFonts w:ascii="Calibri" w:hAnsi="Calibri"/>
          <w:noProof/>
          <w:sz w:val="22"/>
          <w:szCs w:val="22"/>
          <w:lang w:eastAsia="en-NZ"/>
        </w:rPr>
      </w:pPr>
      <w:r>
        <w:rPr>
          <w:noProof/>
        </w:rPr>
        <w:t>Having your water safety plan approved</w:t>
      </w:r>
      <w:r>
        <w:rPr>
          <w:noProof/>
        </w:rPr>
        <w:tab/>
      </w:r>
      <w:r>
        <w:rPr>
          <w:noProof/>
        </w:rPr>
        <w:fldChar w:fldCharType="begin"/>
      </w:r>
      <w:r>
        <w:rPr>
          <w:noProof/>
        </w:rPr>
        <w:instrText xml:space="preserve"> PAGEREF _Toc378682811 \h </w:instrText>
      </w:r>
      <w:r>
        <w:rPr>
          <w:noProof/>
        </w:rPr>
      </w:r>
      <w:r>
        <w:rPr>
          <w:noProof/>
        </w:rPr>
        <w:fldChar w:fldCharType="separate"/>
      </w:r>
      <w:r w:rsidR="00A6687F">
        <w:rPr>
          <w:noProof/>
        </w:rPr>
        <w:t>3</w:t>
      </w:r>
      <w:r>
        <w:rPr>
          <w:noProof/>
        </w:rPr>
        <w:fldChar w:fldCharType="end"/>
      </w:r>
    </w:p>
    <w:p w:rsidR="00961FAE" w:rsidRPr="002F4E08" w:rsidRDefault="00961FAE">
      <w:pPr>
        <w:pStyle w:val="TOC2"/>
        <w:rPr>
          <w:rFonts w:ascii="Calibri" w:hAnsi="Calibri"/>
          <w:noProof/>
          <w:sz w:val="22"/>
          <w:szCs w:val="22"/>
          <w:lang w:eastAsia="en-NZ"/>
        </w:rPr>
      </w:pPr>
      <w:r>
        <w:rPr>
          <w:noProof/>
        </w:rPr>
        <w:t>Further information</w:t>
      </w:r>
      <w:r>
        <w:rPr>
          <w:noProof/>
        </w:rPr>
        <w:tab/>
      </w:r>
      <w:r>
        <w:rPr>
          <w:noProof/>
        </w:rPr>
        <w:fldChar w:fldCharType="begin"/>
      </w:r>
      <w:r>
        <w:rPr>
          <w:noProof/>
        </w:rPr>
        <w:instrText xml:space="preserve"> PAGEREF _Toc378682812 \h </w:instrText>
      </w:r>
      <w:r>
        <w:rPr>
          <w:noProof/>
        </w:rPr>
      </w:r>
      <w:r>
        <w:rPr>
          <w:noProof/>
        </w:rPr>
        <w:fldChar w:fldCharType="separate"/>
      </w:r>
      <w:r w:rsidR="00A6687F">
        <w:rPr>
          <w:noProof/>
        </w:rPr>
        <w:t>3</w:t>
      </w:r>
      <w:r>
        <w:rPr>
          <w:noProof/>
        </w:rPr>
        <w:fldChar w:fldCharType="end"/>
      </w:r>
    </w:p>
    <w:p w:rsidR="00961FAE" w:rsidRPr="002F4E08" w:rsidRDefault="00961FAE">
      <w:pPr>
        <w:pStyle w:val="TOC1"/>
        <w:rPr>
          <w:rFonts w:ascii="Calibri" w:hAnsi="Calibri"/>
          <w:noProof/>
          <w:sz w:val="22"/>
          <w:szCs w:val="22"/>
          <w:lang w:eastAsia="en-NZ"/>
        </w:rPr>
      </w:pPr>
      <w:r>
        <w:rPr>
          <w:noProof/>
        </w:rPr>
        <w:t>Organisation Details</w:t>
      </w:r>
      <w:r>
        <w:rPr>
          <w:noProof/>
        </w:rPr>
        <w:tab/>
      </w:r>
      <w:r>
        <w:rPr>
          <w:noProof/>
        </w:rPr>
        <w:fldChar w:fldCharType="begin"/>
      </w:r>
      <w:r>
        <w:rPr>
          <w:noProof/>
        </w:rPr>
        <w:instrText xml:space="preserve"> PAGEREF _Toc378682813 \h </w:instrText>
      </w:r>
      <w:r>
        <w:rPr>
          <w:noProof/>
        </w:rPr>
      </w:r>
      <w:r>
        <w:rPr>
          <w:noProof/>
        </w:rPr>
        <w:fldChar w:fldCharType="separate"/>
      </w:r>
      <w:r w:rsidR="00A6687F">
        <w:rPr>
          <w:noProof/>
        </w:rPr>
        <w:t>7</w:t>
      </w:r>
      <w:r>
        <w:rPr>
          <w:noProof/>
        </w:rPr>
        <w:fldChar w:fldCharType="end"/>
      </w:r>
    </w:p>
    <w:p w:rsidR="00961FAE" w:rsidRPr="002F4E08" w:rsidRDefault="00961FAE">
      <w:pPr>
        <w:pStyle w:val="TOC1"/>
        <w:rPr>
          <w:rFonts w:ascii="Calibri" w:hAnsi="Calibri"/>
          <w:noProof/>
          <w:sz w:val="22"/>
          <w:szCs w:val="22"/>
          <w:lang w:eastAsia="en-NZ"/>
        </w:rPr>
      </w:pPr>
      <w:r>
        <w:rPr>
          <w:noProof/>
        </w:rPr>
        <w:t>Step 1: Water Supply Description</w:t>
      </w:r>
      <w:r>
        <w:rPr>
          <w:noProof/>
        </w:rPr>
        <w:tab/>
      </w:r>
      <w:r>
        <w:rPr>
          <w:noProof/>
        </w:rPr>
        <w:fldChar w:fldCharType="begin"/>
      </w:r>
      <w:r>
        <w:rPr>
          <w:noProof/>
        </w:rPr>
        <w:instrText xml:space="preserve"> PAGEREF _Toc378682814 \h </w:instrText>
      </w:r>
      <w:r>
        <w:rPr>
          <w:noProof/>
        </w:rPr>
      </w:r>
      <w:r>
        <w:rPr>
          <w:noProof/>
        </w:rPr>
        <w:fldChar w:fldCharType="separate"/>
      </w:r>
      <w:r w:rsidR="00A6687F">
        <w:rPr>
          <w:noProof/>
        </w:rPr>
        <w:t>9</w:t>
      </w:r>
      <w:r>
        <w:rPr>
          <w:noProof/>
        </w:rPr>
        <w:fldChar w:fldCharType="end"/>
      </w:r>
    </w:p>
    <w:p w:rsidR="00961FAE" w:rsidRPr="002F4E08" w:rsidRDefault="00961FAE">
      <w:pPr>
        <w:pStyle w:val="TOC2"/>
        <w:rPr>
          <w:rFonts w:ascii="Calibri" w:hAnsi="Calibri"/>
          <w:noProof/>
          <w:sz w:val="22"/>
          <w:szCs w:val="22"/>
          <w:lang w:eastAsia="en-NZ"/>
        </w:rPr>
      </w:pPr>
      <w:r>
        <w:rPr>
          <w:noProof/>
        </w:rPr>
        <w:t>Flow chart – initial thoughts</w:t>
      </w:r>
      <w:r>
        <w:rPr>
          <w:noProof/>
        </w:rPr>
        <w:tab/>
      </w:r>
      <w:r>
        <w:rPr>
          <w:noProof/>
        </w:rPr>
        <w:fldChar w:fldCharType="begin"/>
      </w:r>
      <w:r>
        <w:rPr>
          <w:noProof/>
        </w:rPr>
        <w:instrText xml:space="preserve"> PAGEREF _Toc378682815 \h </w:instrText>
      </w:r>
      <w:r>
        <w:rPr>
          <w:noProof/>
        </w:rPr>
      </w:r>
      <w:r>
        <w:rPr>
          <w:noProof/>
        </w:rPr>
        <w:fldChar w:fldCharType="separate"/>
      </w:r>
      <w:r w:rsidR="00A6687F">
        <w:rPr>
          <w:noProof/>
        </w:rPr>
        <w:t>11</w:t>
      </w:r>
      <w:r>
        <w:rPr>
          <w:noProof/>
        </w:rPr>
        <w:fldChar w:fldCharType="end"/>
      </w:r>
    </w:p>
    <w:p w:rsidR="00961FAE" w:rsidRPr="002F4E08" w:rsidRDefault="00961FAE">
      <w:pPr>
        <w:pStyle w:val="TOC2"/>
        <w:rPr>
          <w:rFonts w:ascii="Calibri" w:hAnsi="Calibri"/>
          <w:noProof/>
          <w:sz w:val="22"/>
          <w:szCs w:val="22"/>
          <w:lang w:eastAsia="en-NZ"/>
        </w:rPr>
      </w:pPr>
      <w:r>
        <w:rPr>
          <w:noProof/>
        </w:rPr>
        <w:t>Flow chart – final version</w:t>
      </w:r>
      <w:r>
        <w:rPr>
          <w:noProof/>
        </w:rPr>
        <w:tab/>
      </w:r>
      <w:r>
        <w:rPr>
          <w:noProof/>
        </w:rPr>
        <w:fldChar w:fldCharType="begin"/>
      </w:r>
      <w:r>
        <w:rPr>
          <w:noProof/>
        </w:rPr>
        <w:instrText xml:space="preserve"> PAGEREF _Toc378682816 \h </w:instrText>
      </w:r>
      <w:r>
        <w:rPr>
          <w:noProof/>
        </w:rPr>
      </w:r>
      <w:r>
        <w:rPr>
          <w:noProof/>
        </w:rPr>
        <w:fldChar w:fldCharType="separate"/>
      </w:r>
      <w:r w:rsidR="00A6687F">
        <w:rPr>
          <w:noProof/>
        </w:rPr>
        <w:t>12</w:t>
      </w:r>
      <w:r>
        <w:rPr>
          <w:noProof/>
        </w:rPr>
        <w:fldChar w:fldCharType="end"/>
      </w:r>
    </w:p>
    <w:p w:rsidR="00961FAE" w:rsidRPr="002F4E08" w:rsidRDefault="00961FAE">
      <w:pPr>
        <w:pStyle w:val="TOC1"/>
        <w:rPr>
          <w:rFonts w:ascii="Calibri" w:hAnsi="Calibri"/>
          <w:noProof/>
          <w:sz w:val="22"/>
          <w:szCs w:val="22"/>
          <w:lang w:eastAsia="en-NZ"/>
        </w:rPr>
      </w:pPr>
      <w:r>
        <w:rPr>
          <w:noProof/>
        </w:rPr>
        <w:t>Step 2: Water Supply Assessment</w:t>
      </w:r>
      <w:r>
        <w:rPr>
          <w:noProof/>
        </w:rPr>
        <w:tab/>
      </w:r>
      <w:r>
        <w:rPr>
          <w:noProof/>
        </w:rPr>
        <w:fldChar w:fldCharType="begin"/>
      </w:r>
      <w:r>
        <w:rPr>
          <w:noProof/>
        </w:rPr>
        <w:instrText xml:space="preserve"> PAGEREF _Toc378682817 \h </w:instrText>
      </w:r>
      <w:r>
        <w:rPr>
          <w:noProof/>
        </w:rPr>
      </w:r>
      <w:r>
        <w:rPr>
          <w:noProof/>
        </w:rPr>
        <w:fldChar w:fldCharType="separate"/>
      </w:r>
      <w:r w:rsidR="00A6687F">
        <w:rPr>
          <w:noProof/>
        </w:rPr>
        <w:t>13</w:t>
      </w:r>
      <w:r>
        <w:rPr>
          <w:noProof/>
        </w:rPr>
        <w:fldChar w:fldCharType="end"/>
      </w:r>
    </w:p>
    <w:p w:rsidR="00961FAE" w:rsidRPr="002F4E08" w:rsidRDefault="00961FAE">
      <w:pPr>
        <w:pStyle w:val="TOC2"/>
        <w:rPr>
          <w:rFonts w:ascii="Calibri" w:hAnsi="Calibri"/>
          <w:noProof/>
          <w:sz w:val="22"/>
          <w:szCs w:val="22"/>
          <w:lang w:eastAsia="en-NZ"/>
        </w:rPr>
      </w:pPr>
      <w:r>
        <w:rPr>
          <w:noProof/>
        </w:rPr>
        <w:t>Prioritising what needs attention</w:t>
      </w:r>
      <w:r>
        <w:rPr>
          <w:noProof/>
        </w:rPr>
        <w:tab/>
      </w:r>
      <w:r>
        <w:rPr>
          <w:noProof/>
        </w:rPr>
        <w:fldChar w:fldCharType="begin"/>
      </w:r>
      <w:r>
        <w:rPr>
          <w:noProof/>
        </w:rPr>
        <w:instrText xml:space="preserve"> PAGEREF _Toc378682818 \h </w:instrText>
      </w:r>
      <w:r>
        <w:rPr>
          <w:noProof/>
        </w:rPr>
      </w:r>
      <w:r>
        <w:rPr>
          <w:noProof/>
        </w:rPr>
        <w:fldChar w:fldCharType="separate"/>
      </w:r>
      <w:r w:rsidR="00A6687F">
        <w:rPr>
          <w:noProof/>
        </w:rPr>
        <w:t>23</w:t>
      </w:r>
      <w:r>
        <w:rPr>
          <w:noProof/>
        </w:rPr>
        <w:fldChar w:fldCharType="end"/>
      </w:r>
    </w:p>
    <w:p w:rsidR="00961FAE" w:rsidRPr="002F4E08" w:rsidRDefault="00961FAE">
      <w:pPr>
        <w:pStyle w:val="TOC2"/>
        <w:rPr>
          <w:rFonts w:ascii="Calibri" w:hAnsi="Calibri"/>
          <w:noProof/>
          <w:sz w:val="22"/>
          <w:szCs w:val="22"/>
          <w:lang w:eastAsia="en-NZ"/>
        </w:rPr>
      </w:pPr>
      <w:r>
        <w:rPr>
          <w:noProof/>
        </w:rPr>
        <w:t>Judging priorities</w:t>
      </w:r>
      <w:r>
        <w:rPr>
          <w:noProof/>
        </w:rPr>
        <w:tab/>
      </w:r>
      <w:r>
        <w:rPr>
          <w:noProof/>
        </w:rPr>
        <w:fldChar w:fldCharType="begin"/>
      </w:r>
      <w:r>
        <w:rPr>
          <w:noProof/>
        </w:rPr>
        <w:instrText xml:space="preserve"> PAGEREF _Toc378682819 \h </w:instrText>
      </w:r>
      <w:r>
        <w:rPr>
          <w:noProof/>
        </w:rPr>
      </w:r>
      <w:r>
        <w:rPr>
          <w:noProof/>
        </w:rPr>
        <w:fldChar w:fldCharType="separate"/>
      </w:r>
      <w:r w:rsidR="00A6687F">
        <w:rPr>
          <w:noProof/>
        </w:rPr>
        <w:t>24</w:t>
      </w:r>
      <w:r>
        <w:rPr>
          <w:noProof/>
        </w:rPr>
        <w:fldChar w:fldCharType="end"/>
      </w:r>
    </w:p>
    <w:p w:rsidR="00961FAE" w:rsidRPr="002F4E08" w:rsidRDefault="00961FAE">
      <w:pPr>
        <w:pStyle w:val="TOC2"/>
        <w:rPr>
          <w:rFonts w:ascii="Calibri" w:hAnsi="Calibri"/>
          <w:noProof/>
          <w:sz w:val="22"/>
          <w:szCs w:val="22"/>
          <w:lang w:eastAsia="en-NZ"/>
        </w:rPr>
      </w:pPr>
      <w:r>
        <w:rPr>
          <w:noProof/>
        </w:rPr>
        <w:t>Catchment and intake</w:t>
      </w:r>
      <w:r>
        <w:rPr>
          <w:noProof/>
        </w:rPr>
        <w:tab/>
      </w:r>
      <w:r>
        <w:rPr>
          <w:noProof/>
        </w:rPr>
        <w:fldChar w:fldCharType="begin"/>
      </w:r>
      <w:r>
        <w:rPr>
          <w:noProof/>
        </w:rPr>
        <w:instrText xml:space="preserve"> PAGEREF _Toc378682820 \h </w:instrText>
      </w:r>
      <w:r>
        <w:rPr>
          <w:noProof/>
        </w:rPr>
      </w:r>
      <w:r>
        <w:rPr>
          <w:noProof/>
        </w:rPr>
        <w:fldChar w:fldCharType="separate"/>
      </w:r>
      <w:r w:rsidR="00A6687F">
        <w:rPr>
          <w:noProof/>
        </w:rPr>
        <w:t>25</w:t>
      </w:r>
      <w:r>
        <w:rPr>
          <w:noProof/>
        </w:rPr>
        <w:fldChar w:fldCharType="end"/>
      </w:r>
    </w:p>
    <w:p w:rsidR="00961FAE" w:rsidRPr="002F4E08" w:rsidRDefault="00961FAE">
      <w:pPr>
        <w:pStyle w:val="TOC2"/>
        <w:rPr>
          <w:rFonts w:ascii="Calibri" w:hAnsi="Calibri"/>
          <w:noProof/>
          <w:sz w:val="22"/>
          <w:szCs w:val="22"/>
          <w:lang w:eastAsia="en-NZ"/>
        </w:rPr>
      </w:pPr>
      <w:r>
        <w:rPr>
          <w:noProof/>
        </w:rPr>
        <w:t>Treatment</w:t>
      </w:r>
      <w:r>
        <w:rPr>
          <w:noProof/>
        </w:rPr>
        <w:tab/>
      </w:r>
      <w:r>
        <w:rPr>
          <w:noProof/>
        </w:rPr>
        <w:fldChar w:fldCharType="begin"/>
      </w:r>
      <w:r>
        <w:rPr>
          <w:noProof/>
        </w:rPr>
        <w:instrText xml:space="preserve"> PAGEREF _Toc378682821 \h </w:instrText>
      </w:r>
      <w:r>
        <w:rPr>
          <w:noProof/>
        </w:rPr>
      </w:r>
      <w:r>
        <w:rPr>
          <w:noProof/>
        </w:rPr>
        <w:fldChar w:fldCharType="separate"/>
      </w:r>
      <w:r w:rsidR="00A6687F">
        <w:rPr>
          <w:noProof/>
        </w:rPr>
        <w:t>27</w:t>
      </w:r>
      <w:r>
        <w:rPr>
          <w:noProof/>
        </w:rPr>
        <w:fldChar w:fldCharType="end"/>
      </w:r>
    </w:p>
    <w:p w:rsidR="00961FAE" w:rsidRPr="002F4E08" w:rsidRDefault="00961FAE">
      <w:pPr>
        <w:pStyle w:val="TOC2"/>
        <w:rPr>
          <w:rFonts w:ascii="Calibri" w:hAnsi="Calibri"/>
          <w:noProof/>
          <w:sz w:val="22"/>
          <w:szCs w:val="22"/>
          <w:lang w:eastAsia="en-NZ"/>
        </w:rPr>
      </w:pPr>
      <w:r>
        <w:rPr>
          <w:noProof/>
        </w:rPr>
        <w:t>Storage and distribution</w:t>
      </w:r>
      <w:r>
        <w:rPr>
          <w:noProof/>
        </w:rPr>
        <w:tab/>
      </w:r>
      <w:r>
        <w:rPr>
          <w:noProof/>
        </w:rPr>
        <w:fldChar w:fldCharType="begin"/>
      </w:r>
      <w:r>
        <w:rPr>
          <w:noProof/>
        </w:rPr>
        <w:instrText xml:space="preserve"> PAGEREF _Toc378682822 \h </w:instrText>
      </w:r>
      <w:r>
        <w:rPr>
          <w:noProof/>
        </w:rPr>
      </w:r>
      <w:r>
        <w:rPr>
          <w:noProof/>
        </w:rPr>
        <w:fldChar w:fldCharType="separate"/>
      </w:r>
      <w:r w:rsidR="00A6687F">
        <w:rPr>
          <w:noProof/>
        </w:rPr>
        <w:t>29</w:t>
      </w:r>
      <w:r>
        <w:rPr>
          <w:noProof/>
        </w:rPr>
        <w:fldChar w:fldCharType="end"/>
      </w:r>
    </w:p>
    <w:p w:rsidR="00961FAE" w:rsidRPr="002F4E08" w:rsidRDefault="00961FAE">
      <w:pPr>
        <w:pStyle w:val="TOC2"/>
        <w:rPr>
          <w:rFonts w:ascii="Calibri" w:hAnsi="Calibri"/>
          <w:noProof/>
          <w:sz w:val="22"/>
          <w:szCs w:val="22"/>
          <w:lang w:eastAsia="en-NZ"/>
        </w:rPr>
      </w:pPr>
      <w:r>
        <w:rPr>
          <w:noProof/>
        </w:rPr>
        <w:t>Other</w:t>
      </w:r>
      <w:r>
        <w:rPr>
          <w:noProof/>
        </w:rPr>
        <w:tab/>
      </w:r>
      <w:r>
        <w:rPr>
          <w:noProof/>
        </w:rPr>
        <w:fldChar w:fldCharType="begin"/>
      </w:r>
      <w:r>
        <w:rPr>
          <w:noProof/>
        </w:rPr>
        <w:instrText xml:space="preserve"> PAGEREF _Toc378682823 \h </w:instrText>
      </w:r>
      <w:r>
        <w:rPr>
          <w:noProof/>
        </w:rPr>
      </w:r>
      <w:r>
        <w:rPr>
          <w:noProof/>
        </w:rPr>
        <w:fldChar w:fldCharType="separate"/>
      </w:r>
      <w:r w:rsidR="00A6687F">
        <w:rPr>
          <w:noProof/>
        </w:rPr>
        <w:t>31</w:t>
      </w:r>
      <w:r>
        <w:rPr>
          <w:noProof/>
        </w:rPr>
        <w:fldChar w:fldCharType="end"/>
      </w:r>
    </w:p>
    <w:p w:rsidR="00961FAE" w:rsidRPr="002F4E08" w:rsidRDefault="00961FAE">
      <w:pPr>
        <w:pStyle w:val="TOC1"/>
        <w:rPr>
          <w:rFonts w:ascii="Calibri" w:hAnsi="Calibri"/>
          <w:noProof/>
          <w:sz w:val="22"/>
          <w:szCs w:val="22"/>
          <w:lang w:eastAsia="en-NZ"/>
        </w:rPr>
      </w:pPr>
      <w:r>
        <w:rPr>
          <w:noProof/>
        </w:rPr>
        <w:t>Step 3: Planning to Manage What Needs Attention</w:t>
      </w:r>
      <w:r>
        <w:rPr>
          <w:noProof/>
        </w:rPr>
        <w:tab/>
      </w:r>
      <w:r>
        <w:rPr>
          <w:noProof/>
        </w:rPr>
        <w:fldChar w:fldCharType="begin"/>
      </w:r>
      <w:r>
        <w:rPr>
          <w:noProof/>
        </w:rPr>
        <w:instrText xml:space="preserve"> PAGEREF _Toc378682824 \h </w:instrText>
      </w:r>
      <w:r>
        <w:rPr>
          <w:noProof/>
        </w:rPr>
      </w:r>
      <w:r>
        <w:rPr>
          <w:noProof/>
        </w:rPr>
        <w:fldChar w:fldCharType="separate"/>
      </w:r>
      <w:r w:rsidR="00A6687F">
        <w:rPr>
          <w:noProof/>
        </w:rPr>
        <w:t>33</w:t>
      </w:r>
      <w:r>
        <w:rPr>
          <w:noProof/>
        </w:rPr>
        <w:fldChar w:fldCharType="end"/>
      </w:r>
    </w:p>
    <w:p w:rsidR="00961FAE" w:rsidRPr="002F4E08" w:rsidRDefault="00961FAE">
      <w:pPr>
        <w:pStyle w:val="TOC2"/>
        <w:rPr>
          <w:rFonts w:ascii="Calibri" w:hAnsi="Calibri"/>
          <w:noProof/>
          <w:sz w:val="22"/>
          <w:szCs w:val="22"/>
          <w:lang w:eastAsia="en-NZ"/>
        </w:rPr>
      </w:pPr>
      <w:r>
        <w:rPr>
          <w:noProof/>
        </w:rPr>
        <w:t>Catchment and intake</w:t>
      </w:r>
      <w:r>
        <w:rPr>
          <w:noProof/>
        </w:rPr>
        <w:tab/>
      </w:r>
      <w:r>
        <w:rPr>
          <w:noProof/>
        </w:rPr>
        <w:fldChar w:fldCharType="begin"/>
      </w:r>
      <w:r>
        <w:rPr>
          <w:noProof/>
        </w:rPr>
        <w:instrText xml:space="preserve"> PAGEREF _Toc378682825 \h </w:instrText>
      </w:r>
      <w:r>
        <w:rPr>
          <w:noProof/>
        </w:rPr>
      </w:r>
      <w:r>
        <w:rPr>
          <w:noProof/>
        </w:rPr>
        <w:fldChar w:fldCharType="separate"/>
      </w:r>
      <w:r w:rsidR="00A6687F">
        <w:rPr>
          <w:noProof/>
        </w:rPr>
        <w:t>35</w:t>
      </w:r>
      <w:r>
        <w:rPr>
          <w:noProof/>
        </w:rPr>
        <w:fldChar w:fldCharType="end"/>
      </w:r>
    </w:p>
    <w:p w:rsidR="00961FAE" w:rsidRPr="002F4E08" w:rsidRDefault="00961FAE">
      <w:pPr>
        <w:pStyle w:val="TOC2"/>
        <w:rPr>
          <w:rFonts w:ascii="Calibri" w:hAnsi="Calibri"/>
          <w:noProof/>
          <w:sz w:val="22"/>
          <w:szCs w:val="22"/>
          <w:lang w:eastAsia="en-NZ"/>
        </w:rPr>
      </w:pPr>
      <w:r>
        <w:rPr>
          <w:noProof/>
        </w:rPr>
        <w:t>Treatment</w:t>
      </w:r>
      <w:r>
        <w:rPr>
          <w:noProof/>
        </w:rPr>
        <w:tab/>
      </w:r>
      <w:r>
        <w:rPr>
          <w:noProof/>
        </w:rPr>
        <w:fldChar w:fldCharType="begin"/>
      </w:r>
      <w:r>
        <w:rPr>
          <w:noProof/>
        </w:rPr>
        <w:instrText xml:space="preserve"> PAGEREF _Toc378682826 \h </w:instrText>
      </w:r>
      <w:r>
        <w:rPr>
          <w:noProof/>
        </w:rPr>
      </w:r>
      <w:r>
        <w:rPr>
          <w:noProof/>
        </w:rPr>
        <w:fldChar w:fldCharType="separate"/>
      </w:r>
      <w:r w:rsidR="00A6687F">
        <w:rPr>
          <w:noProof/>
        </w:rPr>
        <w:t>37</w:t>
      </w:r>
      <w:r>
        <w:rPr>
          <w:noProof/>
        </w:rPr>
        <w:fldChar w:fldCharType="end"/>
      </w:r>
    </w:p>
    <w:p w:rsidR="00961FAE" w:rsidRPr="002F4E08" w:rsidRDefault="00961FAE">
      <w:pPr>
        <w:pStyle w:val="TOC2"/>
        <w:rPr>
          <w:rFonts w:ascii="Calibri" w:hAnsi="Calibri"/>
          <w:noProof/>
          <w:sz w:val="22"/>
          <w:szCs w:val="22"/>
          <w:lang w:eastAsia="en-NZ"/>
        </w:rPr>
      </w:pPr>
      <w:r>
        <w:rPr>
          <w:noProof/>
        </w:rPr>
        <w:t>Storage and distribution</w:t>
      </w:r>
      <w:r>
        <w:rPr>
          <w:noProof/>
        </w:rPr>
        <w:tab/>
      </w:r>
      <w:r>
        <w:rPr>
          <w:noProof/>
        </w:rPr>
        <w:fldChar w:fldCharType="begin"/>
      </w:r>
      <w:r>
        <w:rPr>
          <w:noProof/>
        </w:rPr>
        <w:instrText xml:space="preserve"> PAGEREF _Toc378682827 \h </w:instrText>
      </w:r>
      <w:r>
        <w:rPr>
          <w:noProof/>
        </w:rPr>
      </w:r>
      <w:r>
        <w:rPr>
          <w:noProof/>
        </w:rPr>
        <w:fldChar w:fldCharType="separate"/>
      </w:r>
      <w:r w:rsidR="00A6687F">
        <w:rPr>
          <w:noProof/>
        </w:rPr>
        <w:t>39</w:t>
      </w:r>
      <w:r>
        <w:rPr>
          <w:noProof/>
        </w:rPr>
        <w:fldChar w:fldCharType="end"/>
      </w:r>
    </w:p>
    <w:p w:rsidR="00961FAE" w:rsidRPr="002F4E08" w:rsidRDefault="00961FAE">
      <w:pPr>
        <w:pStyle w:val="TOC2"/>
        <w:rPr>
          <w:rFonts w:ascii="Calibri" w:hAnsi="Calibri"/>
          <w:noProof/>
          <w:sz w:val="22"/>
          <w:szCs w:val="22"/>
          <w:lang w:eastAsia="en-NZ"/>
        </w:rPr>
      </w:pPr>
      <w:r>
        <w:rPr>
          <w:noProof/>
        </w:rPr>
        <w:t>Other</w:t>
      </w:r>
      <w:r>
        <w:rPr>
          <w:noProof/>
        </w:rPr>
        <w:tab/>
      </w:r>
      <w:r>
        <w:rPr>
          <w:noProof/>
        </w:rPr>
        <w:fldChar w:fldCharType="begin"/>
      </w:r>
      <w:r>
        <w:rPr>
          <w:noProof/>
        </w:rPr>
        <w:instrText xml:space="preserve"> PAGEREF _Toc378682828 \h </w:instrText>
      </w:r>
      <w:r>
        <w:rPr>
          <w:noProof/>
        </w:rPr>
      </w:r>
      <w:r>
        <w:rPr>
          <w:noProof/>
        </w:rPr>
        <w:fldChar w:fldCharType="separate"/>
      </w:r>
      <w:r w:rsidR="00A6687F">
        <w:rPr>
          <w:noProof/>
        </w:rPr>
        <w:t>41</w:t>
      </w:r>
      <w:r>
        <w:rPr>
          <w:noProof/>
        </w:rPr>
        <w:fldChar w:fldCharType="end"/>
      </w:r>
    </w:p>
    <w:p w:rsidR="00961FAE" w:rsidRPr="002F4E08" w:rsidRDefault="00961FAE">
      <w:pPr>
        <w:pStyle w:val="TOC1"/>
        <w:rPr>
          <w:rFonts w:ascii="Calibri" w:hAnsi="Calibri"/>
          <w:noProof/>
          <w:sz w:val="22"/>
          <w:szCs w:val="22"/>
          <w:lang w:eastAsia="en-NZ"/>
        </w:rPr>
      </w:pPr>
      <w:r>
        <w:rPr>
          <w:noProof/>
        </w:rPr>
        <w:t>Improvement Plan</w:t>
      </w:r>
      <w:r>
        <w:rPr>
          <w:noProof/>
        </w:rPr>
        <w:tab/>
      </w:r>
      <w:r>
        <w:rPr>
          <w:noProof/>
        </w:rPr>
        <w:fldChar w:fldCharType="begin"/>
      </w:r>
      <w:r>
        <w:rPr>
          <w:noProof/>
        </w:rPr>
        <w:instrText xml:space="preserve"> PAGEREF _Toc378682829 \h </w:instrText>
      </w:r>
      <w:r>
        <w:rPr>
          <w:noProof/>
        </w:rPr>
      </w:r>
      <w:r>
        <w:rPr>
          <w:noProof/>
        </w:rPr>
        <w:fldChar w:fldCharType="separate"/>
      </w:r>
      <w:r w:rsidR="00A6687F">
        <w:rPr>
          <w:noProof/>
        </w:rPr>
        <w:t>43</w:t>
      </w:r>
      <w:r>
        <w:rPr>
          <w:noProof/>
        </w:rPr>
        <w:fldChar w:fldCharType="end"/>
      </w:r>
    </w:p>
    <w:p w:rsidR="00961FAE" w:rsidRPr="002F4E08" w:rsidRDefault="00961FAE">
      <w:pPr>
        <w:pStyle w:val="TOC1"/>
        <w:rPr>
          <w:rFonts w:ascii="Calibri" w:hAnsi="Calibri"/>
          <w:noProof/>
          <w:sz w:val="22"/>
          <w:szCs w:val="22"/>
          <w:lang w:eastAsia="en-NZ"/>
        </w:rPr>
      </w:pPr>
      <w:r>
        <w:rPr>
          <w:noProof/>
        </w:rPr>
        <w:t>Monitoring and Inspection Plan</w:t>
      </w:r>
      <w:r>
        <w:rPr>
          <w:noProof/>
        </w:rPr>
        <w:tab/>
      </w:r>
      <w:r>
        <w:rPr>
          <w:noProof/>
        </w:rPr>
        <w:fldChar w:fldCharType="begin"/>
      </w:r>
      <w:r>
        <w:rPr>
          <w:noProof/>
        </w:rPr>
        <w:instrText xml:space="preserve"> PAGEREF _Toc378682830 \h </w:instrText>
      </w:r>
      <w:r>
        <w:rPr>
          <w:noProof/>
        </w:rPr>
      </w:r>
      <w:r>
        <w:rPr>
          <w:noProof/>
        </w:rPr>
        <w:fldChar w:fldCharType="separate"/>
      </w:r>
      <w:r w:rsidR="00A6687F">
        <w:rPr>
          <w:noProof/>
        </w:rPr>
        <w:t>45</w:t>
      </w:r>
      <w:r>
        <w:rPr>
          <w:noProof/>
        </w:rPr>
        <w:fldChar w:fldCharType="end"/>
      </w:r>
    </w:p>
    <w:p w:rsidR="00961FAE" w:rsidRPr="002F4E08" w:rsidRDefault="00961FAE">
      <w:pPr>
        <w:pStyle w:val="TOC1"/>
        <w:rPr>
          <w:rFonts w:ascii="Calibri" w:hAnsi="Calibri"/>
          <w:noProof/>
          <w:sz w:val="22"/>
          <w:szCs w:val="22"/>
          <w:lang w:eastAsia="en-NZ"/>
        </w:rPr>
      </w:pPr>
      <w:r>
        <w:rPr>
          <w:noProof/>
        </w:rPr>
        <w:t>Monitoring and Inspection Results</w:t>
      </w:r>
      <w:r>
        <w:rPr>
          <w:noProof/>
        </w:rPr>
        <w:tab/>
      </w:r>
      <w:r>
        <w:rPr>
          <w:noProof/>
        </w:rPr>
        <w:fldChar w:fldCharType="begin"/>
      </w:r>
      <w:r>
        <w:rPr>
          <w:noProof/>
        </w:rPr>
        <w:instrText xml:space="preserve"> PAGEREF _Toc378682831 \h </w:instrText>
      </w:r>
      <w:r>
        <w:rPr>
          <w:noProof/>
        </w:rPr>
      </w:r>
      <w:r>
        <w:rPr>
          <w:noProof/>
        </w:rPr>
        <w:fldChar w:fldCharType="separate"/>
      </w:r>
      <w:r w:rsidR="00A6687F">
        <w:rPr>
          <w:noProof/>
        </w:rPr>
        <w:t>47</w:t>
      </w:r>
      <w:r>
        <w:rPr>
          <w:noProof/>
        </w:rPr>
        <w:fldChar w:fldCharType="end"/>
      </w:r>
    </w:p>
    <w:p w:rsidR="00961FAE" w:rsidRPr="002F4E08" w:rsidRDefault="00961FAE">
      <w:pPr>
        <w:pStyle w:val="TOC1"/>
        <w:rPr>
          <w:rFonts w:ascii="Calibri" w:hAnsi="Calibri"/>
          <w:noProof/>
          <w:sz w:val="22"/>
          <w:szCs w:val="22"/>
          <w:lang w:eastAsia="en-NZ"/>
        </w:rPr>
      </w:pPr>
      <w:r>
        <w:rPr>
          <w:noProof/>
        </w:rPr>
        <w:t>Emergency and Incident Plans</w:t>
      </w:r>
      <w:r>
        <w:rPr>
          <w:noProof/>
        </w:rPr>
        <w:tab/>
      </w:r>
      <w:r>
        <w:rPr>
          <w:noProof/>
        </w:rPr>
        <w:fldChar w:fldCharType="begin"/>
      </w:r>
      <w:r>
        <w:rPr>
          <w:noProof/>
        </w:rPr>
        <w:instrText xml:space="preserve"> PAGEREF _Toc378682832 \h </w:instrText>
      </w:r>
      <w:r>
        <w:rPr>
          <w:noProof/>
        </w:rPr>
      </w:r>
      <w:r>
        <w:rPr>
          <w:noProof/>
        </w:rPr>
        <w:fldChar w:fldCharType="separate"/>
      </w:r>
      <w:r w:rsidR="00A6687F">
        <w:rPr>
          <w:noProof/>
        </w:rPr>
        <w:t>49</w:t>
      </w:r>
      <w:r>
        <w:rPr>
          <w:noProof/>
        </w:rPr>
        <w:fldChar w:fldCharType="end"/>
      </w:r>
    </w:p>
    <w:p w:rsidR="00961FAE" w:rsidRPr="002F4E08" w:rsidRDefault="00961FAE">
      <w:pPr>
        <w:pStyle w:val="TOC2"/>
        <w:rPr>
          <w:rFonts w:ascii="Calibri" w:hAnsi="Calibri"/>
          <w:noProof/>
          <w:sz w:val="22"/>
          <w:szCs w:val="22"/>
          <w:lang w:eastAsia="en-NZ"/>
        </w:rPr>
      </w:pPr>
      <w:r>
        <w:rPr>
          <w:noProof/>
        </w:rPr>
        <w:t>Example Incident Plan: Responding to microbiologically contaminated water</w:t>
      </w:r>
      <w:r>
        <w:rPr>
          <w:noProof/>
        </w:rPr>
        <w:tab/>
      </w:r>
      <w:r>
        <w:rPr>
          <w:noProof/>
        </w:rPr>
        <w:fldChar w:fldCharType="begin"/>
      </w:r>
      <w:r>
        <w:rPr>
          <w:noProof/>
        </w:rPr>
        <w:instrText xml:space="preserve"> PAGEREF _Toc378682833 \h </w:instrText>
      </w:r>
      <w:r>
        <w:rPr>
          <w:noProof/>
        </w:rPr>
      </w:r>
      <w:r>
        <w:rPr>
          <w:noProof/>
        </w:rPr>
        <w:fldChar w:fldCharType="separate"/>
      </w:r>
      <w:r w:rsidR="00A6687F">
        <w:rPr>
          <w:noProof/>
        </w:rPr>
        <w:t>51</w:t>
      </w:r>
      <w:r>
        <w:rPr>
          <w:noProof/>
        </w:rPr>
        <w:fldChar w:fldCharType="end"/>
      </w:r>
    </w:p>
    <w:p w:rsidR="00961FAE" w:rsidRPr="002F4E08" w:rsidRDefault="00961FAE">
      <w:pPr>
        <w:pStyle w:val="TOC2"/>
        <w:rPr>
          <w:rFonts w:ascii="Calibri" w:hAnsi="Calibri"/>
          <w:noProof/>
          <w:sz w:val="22"/>
          <w:szCs w:val="22"/>
          <w:lang w:eastAsia="en-NZ"/>
        </w:rPr>
      </w:pPr>
      <w:r>
        <w:rPr>
          <w:noProof/>
        </w:rPr>
        <w:t>Example Incident Plan: Investigating leaking or broken pipe</w:t>
      </w:r>
      <w:r>
        <w:rPr>
          <w:noProof/>
        </w:rPr>
        <w:tab/>
      </w:r>
      <w:r>
        <w:rPr>
          <w:noProof/>
        </w:rPr>
        <w:fldChar w:fldCharType="begin"/>
      </w:r>
      <w:r>
        <w:rPr>
          <w:noProof/>
        </w:rPr>
        <w:instrText xml:space="preserve"> PAGEREF _Toc378682834 \h </w:instrText>
      </w:r>
      <w:r>
        <w:rPr>
          <w:noProof/>
        </w:rPr>
      </w:r>
      <w:r>
        <w:rPr>
          <w:noProof/>
        </w:rPr>
        <w:fldChar w:fldCharType="separate"/>
      </w:r>
      <w:r w:rsidR="00A6687F">
        <w:rPr>
          <w:noProof/>
        </w:rPr>
        <w:t>52</w:t>
      </w:r>
      <w:r>
        <w:rPr>
          <w:noProof/>
        </w:rPr>
        <w:fldChar w:fldCharType="end"/>
      </w:r>
    </w:p>
    <w:p w:rsidR="00961FAE" w:rsidRPr="002F4E08" w:rsidRDefault="00961FAE">
      <w:pPr>
        <w:pStyle w:val="TOC1"/>
        <w:rPr>
          <w:rFonts w:ascii="Calibri" w:hAnsi="Calibri"/>
          <w:noProof/>
          <w:sz w:val="22"/>
          <w:szCs w:val="22"/>
          <w:lang w:eastAsia="en-NZ"/>
        </w:rPr>
      </w:pPr>
      <w:r>
        <w:rPr>
          <w:noProof/>
        </w:rPr>
        <w:t>Standard Operating and Maintenance Procedures</w:t>
      </w:r>
      <w:r>
        <w:rPr>
          <w:noProof/>
        </w:rPr>
        <w:tab/>
      </w:r>
      <w:r>
        <w:rPr>
          <w:noProof/>
        </w:rPr>
        <w:fldChar w:fldCharType="begin"/>
      </w:r>
      <w:r>
        <w:rPr>
          <w:noProof/>
        </w:rPr>
        <w:instrText xml:space="preserve"> PAGEREF _Toc378682835 \h </w:instrText>
      </w:r>
      <w:r>
        <w:rPr>
          <w:noProof/>
        </w:rPr>
      </w:r>
      <w:r>
        <w:rPr>
          <w:noProof/>
        </w:rPr>
        <w:fldChar w:fldCharType="separate"/>
      </w:r>
      <w:r w:rsidR="00A6687F">
        <w:rPr>
          <w:noProof/>
        </w:rPr>
        <w:t>53</w:t>
      </w:r>
      <w:r>
        <w:rPr>
          <w:noProof/>
        </w:rPr>
        <w:fldChar w:fldCharType="end"/>
      </w:r>
    </w:p>
    <w:p w:rsidR="00961FAE" w:rsidRPr="002F4E08" w:rsidRDefault="00961FAE">
      <w:pPr>
        <w:pStyle w:val="TOC2"/>
        <w:rPr>
          <w:rFonts w:ascii="Calibri" w:hAnsi="Calibri"/>
          <w:noProof/>
          <w:sz w:val="22"/>
          <w:szCs w:val="22"/>
          <w:lang w:eastAsia="en-NZ"/>
        </w:rPr>
      </w:pPr>
      <w:r>
        <w:rPr>
          <w:noProof/>
        </w:rPr>
        <w:t>Example Standard Operating Procedure: Taking water samples for microbiological testing</w:t>
      </w:r>
      <w:r>
        <w:rPr>
          <w:noProof/>
        </w:rPr>
        <w:tab/>
      </w:r>
      <w:r>
        <w:rPr>
          <w:noProof/>
        </w:rPr>
        <w:fldChar w:fldCharType="begin"/>
      </w:r>
      <w:r>
        <w:rPr>
          <w:noProof/>
        </w:rPr>
        <w:instrText xml:space="preserve"> PAGEREF _Toc378682836 \h </w:instrText>
      </w:r>
      <w:r>
        <w:rPr>
          <w:noProof/>
        </w:rPr>
      </w:r>
      <w:r>
        <w:rPr>
          <w:noProof/>
        </w:rPr>
        <w:fldChar w:fldCharType="separate"/>
      </w:r>
      <w:r w:rsidR="00A6687F">
        <w:rPr>
          <w:noProof/>
        </w:rPr>
        <w:t>55</w:t>
      </w:r>
      <w:r>
        <w:rPr>
          <w:noProof/>
        </w:rPr>
        <w:fldChar w:fldCharType="end"/>
      </w:r>
    </w:p>
    <w:p w:rsidR="00961FAE" w:rsidRPr="002F4E08" w:rsidRDefault="00961FAE">
      <w:pPr>
        <w:pStyle w:val="TOC1"/>
        <w:rPr>
          <w:rFonts w:ascii="Calibri" w:hAnsi="Calibri"/>
          <w:noProof/>
          <w:sz w:val="22"/>
          <w:szCs w:val="22"/>
          <w:lang w:eastAsia="en-NZ"/>
        </w:rPr>
      </w:pPr>
      <w:r>
        <w:rPr>
          <w:noProof/>
        </w:rPr>
        <w:t>Supporting Sign-Off/Approvals</w:t>
      </w:r>
      <w:r>
        <w:rPr>
          <w:noProof/>
        </w:rPr>
        <w:tab/>
      </w:r>
      <w:r>
        <w:rPr>
          <w:noProof/>
        </w:rPr>
        <w:fldChar w:fldCharType="begin"/>
      </w:r>
      <w:r>
        <w:rPr>
          <w:noProof/>
        </w:rPr>
        <w:instrText xml:space="preserve"> PAGEREF _Toc378682837 \h </w:instrText>
      </w:r>
      <w:r>
        <w:rPr>
          <w:noProof/>
        </w:rPr>
      </w:r>
      <w:r>
        <w:rPr>
          <w:noProof/>
        </w:rPr>
        <w:fldChar w:fldCharType="separate"/>
      </w:r>
      <w:r w:rsidR="00A6687F">
        <w:rPr>
          <w:noProof/>
        </w:rPr>
        <w:t>57</w:t>
      </w:r>
      <w:r>
        <w:rPr>
          <w:noProof/>
        </w:rPr>
        <w:fldChar w:fldCharType="end"/>
      </w:r>
    </w:p>
    <w:p w:rsidR="00C86248" w:rsidRDefault="00C86248">
      <w:r>
        <w:rPr>
          <w:b/>
        </w:rPr>
        <w:fldChar w:fldCharType="end"/>
      </w:r>
    </w:p>
    <w:p w:rsidR="00C86248" w:rsidRDefault="00C86248">
      <w:pPr>
        <w:sectPr w:rsidR="00C86248">
          <w:pgSz w:w="11907" w:h="16840" w:code="9"/>
          <w:pgMar w:top="1418" w:right="1134" w:bottom="1701" w:left="1418" w:header="0" w:footer="284" w:gutter="0"/>
          <w:pgNumType w:fmt="lowerRoman"/>
          <w:cols w:space="720"/>
        </w:sectPr>
      </w:pPr>
    </w:p>
    <w:p w:rsidR="00C86248" w:rsidRPr="00C5376F" w:rsidRDefault="00F5794B" w:rsidP="00294EDB">
      <w:pPr>
        <w:pStyle w:val="Heading1"/>
      </w:pPr>
      <w:bookmarkStart w:id="3" w:name="_Toc405792993"/>
      <w:bookmarkStart w:id="4" w:name="_Toc405793226"/>
      <w:bookmarkStart w:id="5" w:name="_Toc378682806"/>
      <w:r>
        <w:lastRenderedPageBreak/>
        <w:t>Small Drinking-water Supplies</w:t>
      </w:r>
      <w:r w:rsidR="00294EDB">
        <w:t xml:space="preserve">: </w:t>
      </w:r>
      <w:bookmarkEnd w:id="3"/>
      <w:bookmarkEnd w:id="4"/>
      <w:r w:rsidR="00E26FF9">
        <w:t xml:space="preserve">Water </w:t>
      </w:r>
      <w:r w:rsidR="00963DDC">
        <w:t>s</w:t>
      </w:r>
      <w:r w:rsidR="00E26FF9">
        <w:t>afety</w:t>
      </w:r>
      <w:r w:rsidR="00C5376F" w:rsidRPr="00C5376F">
        <w:t xml:space="preserve"> </w:t>
      </w:r>
      <w:r w:rsidR="00963DDC">
        <w:t>k</w:t>
      </w:r>
      <w:r w:rsidR="00C5376F" w:rsidRPr="00C5376F">
        <w:t>it</w:t>
      </w:r>
      <w:bookmarkEnd w:id="5"/>
    </w:p>
    <w:p w:rsidR="00097912" w:rsidRPr="00C37A50" w:rsidRDefault="00097912" w:rsidP="00294EDB">
      <w:r w:rsidRPr="00C37A50">
        <w:t xml:space="preserve">It is necessary for participating small drinking-water supplies to comply with the Drinking-water Standards for New Zealand 2005 (DWSNZ 2005) by preparing, using and updating a </w:t>
      </w:r>
      <w:r w:rsidR="00E26FF9">
        <w:t xml:space="preserve">water safety plan (formerly </w:t>
      </w:r>
      <w:r w:rsidR="002F2BC6">
        <w:t xml:space="preserve">known as </w:t>
      </w:r>
      <w:r w:rsidRPr="00C37A50">
        <w:t>Publ</w:t>
      </w:r>
      <w:r w:rsidR="002F2BC6">
        <w:t>ic Health Risk Management Plan, PHRMP</w:t>
      </w:r>
      <w:r w:rsidR="00E26FF9">
        <w:t>)</w:t>
      </w:r>
      <w:r w:rsidRPr="00C37A50">
        <w:t>.</w:t>
      </w:r>
    </w:p>
    <w:p w:rsidR="00097912" w:rsidRPr="00C37A50" w:rsidRDefault="00097912" w:rsidP="00294EDB"/>
    <w:p w:rsidR="00097912" w:rsidRPr="00C37A50" w:rsidRDefault="00097912" w:rsidP="00294EDB">
      <w:pPr>
        <w:pStyle w:val="Heading2"/>
      </w:pPr>
      <w:bookmarkStart w:id="6" w:name="_Toc378682807"/>
      <w:r w:rsidRPr="00C37A50">
        <w:t xml:space="preserve">Why prepare a </w:t>
      </w:r>
      <w:r w:rsidR="00305C04">
        <w:t>water safety plan</w:t>
      </w:r>
      <w:r w:rsidRPr="00C37A50">
        <w:t>?</w:t>
      </w:r>
      <w:bookmarkEnd w:id="6"/>
    </w:p>
    <w:p w:rsidR="00097912" w:rsidRPr="00C37A50" w:rsidRDefault="00097912" w:rsidP="00294EDB">
      <w:r w:rsidRPr="00C37A50">
        <w:t>Water, whether it comes from a river, stream, lake, rain, spring or under the ground, may be unsafe to drink.</w:t>
      </w:r>
    </w:p>
    <w:p w:rsidR="00097912" w:rsidRPr="00C37A50" w:rsidRDefault="00097912" w:rsidP="00294EDB"/>
    <w:p w:rsidR="00097912" w:rsidRPr="00C37A50" w:rsidRDefault="00097912" w:rsidP="00294EDB">
      <w:r w:rsidRPr="00C37A50">
        <w:t>What makes water safe is the care and consideration people have for activities and actions in the catchment, and in treatment, storage and distribution of the water.</w:t>
      </w:r>
    </w:p>
    <w:p w:rsidR="00097912" w:rsidRPr="00C37A50" w:rsidRDefault="00097912" w:rsidP="00294EDB"/>
    <w:p w:rsidR="00097912" w:rsidRPr="00C37A50" w:rsidRDefault="00097912" w:rsidP="00294EDB">
      <w:r w:rsidRPr="00C37A50">
        <w:t>Water suppliers have a public health responsibility to their communities to provide drinking-water that is safe to drink</w:t>
      </w:r>
      <w:r w:rsidR="00961FAE">
        <w:t xml:space="preserve">. </w:t>
      </w:r>
      <w:r w:rsidRPr="00C37A50">
        <w:t xml:space="preserve">A well thought out </w:t>
      </w:r>
      <w:r w:rsidR="00305C04">
        <w:t>water safety plan</w:t>
      </w:r>
      <w:r w:rsidRPr="00C37A50">
        <w:t xml:space="preserve"> will provide consumer confidence of consistently safe drinking-water.</w:t>
      </w:r>
    </w:p>
    <w:p w:rsidR="00097912" w:rsidRPr="00C37A50" w:rsidRDefault="00097912" w:rsidP="00294EDB"/>
    <w:p w:rsidR="00097912" w:rsidRPr="00C37A50" w:rsidRDefault="00097912" w:rsidP="00294EDB">
      <w:r w:rsidRPr="00C37A50">
        <w:t xml:space="preserve">A </w:t>
      </w:r>
      <w:r w:rsidR="00305C04">
        <w:t>water safety plan</w:t>
      </w:r>
      <w:r w:rsidRPr="00C37A50">
        <w:t xml:space="preserve"> give advice about improvements and expenditure, is a safeguard against changing operations staff and management, and is a learning resource for new staff.</w:t>
      </w:r>
    </w:p>
    <w:p w:rsidR="00097912" w:rsidRPr="00C37A50" w:rsidRDefault="00097912" w:rsidP="00294EDB"/>
    <w:p w:rsidR="00097912" w:rsidRPr="00C37A50" w:rsidRDefault="00097912" w:rsidP="00294EDB">
      <w:pPr>
        <w:pStyle w:val="Heading2"/>
      </w:pPr>
      <w:bookmarkStart w:id="7" w:name="_Toc378682808"/>
      <w:r w:rsidRPr="00C37A50">
        <w:t xml:space="preserve">What is covered by the </w:t>
      </w:r>
      <w:r w:rsidR="00305C04">
        <w:t>water safety plan</w:t>
      </w:r>
      <w:r w:rsidRPr="00C37A50">
        <w:t>?</w:t>
      </w:r>
      <w:bookmarkEnd w:id="7"/>
    </w:p>
    <w:p w:rsidR="00097912" w:rsidRPr="00C37A50" w:rsidRDefault="00097912" w:rsidP="00294EDB">
      <w:r w:rsidRPr="00C37A50">
        <w:t xml:space="preserve">Preparing a </w:t>
      </w:r>
      <w:r w:rsidR="00305C04">
        <w:t>water safety plan</w:t>
      </w:r>
      <w:r w:rsidRPr="00C37A50">
        <w:t xml:space="preserve"> involves a systematic assessment of every aspect of providing safe drinking-water, identifying the events that could cause water to become unsafe to drink (including not enough water), and developing plans to manage these.</w:t>
      </w:r>
    </w:p>
    <w:p w:rsidR="00097912" w:rsidRPr="00C37A50" w:rsidRDefault="00097912" w:rsidP="00294EDB"/>
    <w:p w:rsidR="00097912" w:rsidRPr="00C37A50" w:rsidRDefault="00097912" w:rsidP="00294EDB">
      <w:r w:rsidRPr="00C37A50">
        <w:t xml:space="preserve">The </w:t>
      </w:r>
      <w:r w:rsidR="00305C04">
        <w:t>water safety plan</w:t>
      </w:r>
      <w:r w:rsidRPr="00C37A50">
        <w:t xml:space="preserve"> covers three parts of the supply:</w:t>
      </w:r>
    </w:p>
    <w:p w:rsidR="00097912" w:rsidRPr="00C37A50" w:rsidRDefault="00097912" w:rsidP="00294EDB">
      <w:pPr>
        <w:pStyle w:val="Bullet"/>
        <w:spacing w:before="50"/>
      </w:pPr>
      <w:r w:rsidRPr="00C37A50">
        <w:t>catchment and intake</w:t>
      </w:r>
    </w:p>
    <w:p w:rsidR="00097912" w:rsidRPr="00C37A50" w:rsidRDefault="00097912" w:rsidP="00294EDB">
      <w:pPr>
        <w:pStyle w:val="Bullet"/>
        <w:spacing w:before="50"/>
      </w:pPr>
      <w:r w:rsidRPr="00C37A50">
        <w:t>treatment</w:t>
      </w:r>
    </w:p>
    <w:p w:rsidR="00097912" w:rsidRPr="00C37A50" w:rsidRDefault="00097912" w:rsidP="00294EDB">
      <w:pPr>
        <w:pStyle w:val="Bullet"/>
        <w:spacing w:before="50"/>
      </w:pPr>
      <w:proofErr w:type="gramStart"/>
      <w:r w:rsidRPr="00C37A50">
        <w:t>storage</w:t>
      </w:r>
      <w:proofErr w:type="gramEnd"/>
      <w:r w:rsidRPr="00C37A50">
        <w:t xml:space="preserve"> and distribution.</w:t>
      </w:r>
    </w:p>
    <w:p w:rsidR="00097912" w:rsidRPr="00C37A50" w:rsidRDefault="00097912" w:rsidP="00294EDB"/>
    <w:p w:rsidR="00097912" w:rsidRPr="00C37A50" w:rsidRDefault="00097912" w:rsidP="00294EDB">
      <w:r w:rsidRPr="00C37A50">
        <w:t xml:space="preserve">The </w:t>
      </w:r>
      <w:r w:rsidR="00305C04">
        <w:t>water safety plan</w:t>
      </w:r>
      <w:r w:rsidRPr="00C37A50">
        <w:t xml:space="preserve"> helps identify whether any of the following four barriers to contamination are missing:</w:t>
      </w:r>
    </w:p>
    <w:p w:rsidR="00097912" w:rsidRPr="00C37A50" w:rsidRDefault="00097912" w:rsidP="00294EDB">
      <w:pPr>
        <w:pStyle w:val="Bullet"/>
        <w:spacing w:before="50"/>
      </w:pPr>
      <w:r w:rsidRPr="00C37A50">
        <w:t>minimising contamination of the source water</w:t>
      </w:r>
    </w:p>
    <w:p w:rsidR="00097912" w:rsidRPr="00C37A50" w:rsidRDefault="00097912" w:rsidP="00294EDB">
      <w:pPr>
        <w:pStyle w:val="Bullet"/>
        <w:spacing w:before="50"/>
      </w:pPr>
      <w:r w:rsidRPr="00C37A50">
        <w:t>removing particles from the water (where many of the pathogens/germs hide)</w:t>
      </w:r>
    </w:p>
    <w:p w:rsidR="00097912" w:rsidRPr="00C37A50" w:rsidRDefault="00097912" w:rsidP="00294EDB">
      <w:pPr>
        <w:pStyle w:val="Bullet"/>
        <w:spacing w:before="50"/>
      </w:pPr>
      <w:r w:rsidRPr="00C37A50">
        <w:t>killing or inactivating pathogens</w:t>
      </w:r>
    </w:p>
    <w:p w:rsidR="00097912" w:rsidRPr="00C37A50" w:rsidRDefault="00097912" w:rsidP="00294EDB">
      <w:pPr>
        <w:pStyle w:val="Bullet"/>
        <w:spacing w:before="50"/>
      </w:pPr>
      <w:proofErr w:type="gramStart"/>
      <w:r w:rsidRPr="00C37A50">
        <w:t>preventing</w:t>
      </w:r>
      <w:proofErr w:type="gramEnd"/>
      <w:r w:rsidRPr="00C37A50">
        <w:t xml:space="preserve"> recontamination after treatment.</w:t>
      </w:r>
    </w:p>
    <w:p w:rsidR="00097912" w:rsidRPr="00C37A50" w:rsidRDefault="00097912" w:rsidP="00294EDB"/>
    <w:p w:rsidR="00097912" w:rsidRPr="00C37A50" w:rsidRDefault="00097912" w:rsidP="00294EDB">
      <w:r w:rsidRPr="00C37A50">
        <w:t xml:space="preserve">The </w:t>
      </w:r>
      <w:r w:rsidR="00305C04">
        <w:t>water safety plan</w:t>
      </w:r>
      <w:r w:rsidRPr="00C37A50">
        <w:t xml:space="preserve"> covers the following questions.</w:t>
      </w:r>
    </w:p>
    <w:p w:rsidR="00097912" w:rsidRPr="00C37A50" w:rsidRDefault="00294EDB" w:rsidP="00294EDB">
      <w:pPr>
        <w:spacing w:before="120"/>
        <w:ind w:left="567" w:hanging="567"/>
      </w:pPr>
      <w:r>
        <w:t>1.</w:t>
      </w:r>
      <w:r>
        <w:tab/>
      </w:r>
      <w:r w:rsidR="00097912" w:rsidRPr="00C37A50">
        <w:t>What could happen to cause the water to become unsafe to drink (including not enough water)?</w:t>
      </w:r>
    </w:p>
    <w:p w:rsidR="00097912" w:rsidRPr="00C37A50" w:rsidRDefault="00294EDB" w:rsidP="00294EDB">
      <w:pPr>
        <w:spacing w:before="120"/>
        <w:ind w:left="567" w:hanging="567"/>
      </w:pPr>
      <w:r>
        <w:t>2.</w:t>
      </w:r>
      <w:r>
        <w:tab/>
      </w:r>
      <w:r w:rsidR="00097912" w:rsidRPr="00C37A50">
        <w:t>Which of these factors need priority attention?</w:t>
      </w:r>
    </w:p>
    <w:p w:rsidR="00097912" w:rsidRPr="00C37A50" w:rsidRDefault="00294EDB" w:rsidP="00294EDB">
      <w:pPr>
        <w:spacing w:before="120"/>
        <w:ind w:left="567" w:hanging="567"/>
      </w:pPr>
      <w:r>
        <w:lastRenderedPageBreak/>
        <w:t>3.</w:t>
      </w:r>
      <w:r>
        <w:tab/>
      </w:r>
      <w:r w:rsidR="00097912" w:rsidRPr="00C37A50">
        <w:t>How do you know when the water quality is deteriorating to a point where action is needed?</w:t>
      </w:r>
    </w:p>
    <w:p w:rsidR="00097912" w:rsidRPr="00C37A50" w:rsidRDefault="00294EDB" w:rsidP="00294EDB">
      <w:pPr>
        <w:spacing w:before="50"/>
        <w:ind w:left="567" w:hanging="567"/>
      </w:pPr>
      <w:r>
        <w:t>4.</w:t>
      </w:r>
      <w:r>
        <w:tab/>
      </w:r>
      <w:r w:rsidR="00097912" w:rsidRPr="00C37A50">
        <w:t>How do you respond if action is needed?</w:t>
      </w:r>
    </w:p>
    <w:p w:rsidR="00097912" w:rsidRDefault="00294EDB" w:rsidP="00294EDB">
      <w:pPr>
        <w:spacing w:before="50"/>
        <w:ind w:left="567" w:hanging="567"/>
      </w:pPr>
      <w:r>
        <w:t>5.</w:t>
      </w:r>
      <w:r>
        <w:tab/>
      </w:r>
      <w:r w:rsidR="00097912" w:rsidRPr="00C37A50">
        <w:t>How do you stop this deterioration from happening in the future?</w:t>
      </w:r>
    </w:p>
    <w:p w:rsidR="00294EDB" w:rsidRPr="00C37A50" w:rsidRDefault="00294EDB" w:rsidP="00294EDB"/>
    <w:p w:rsidR="00097912" w:rsidRPr="00C37A50" w:rsidRDefault="00097912" w:rsidP="00294EDB">
      <w:pPr>
        <w:pStyle w:val="Heading2"/>
      </w:pPr>
      <w:bookmarkStart w:id="8" w:name="_Toc378682809"/>
      <w:r w:rsidRPr="00C37A50">
        <w:t xml:space="preserve">How to prepare a </w:t>
      </w:r>
      <w:r w:rsidR="00305C04">
        <w:t>water safety plan</w:t>
      </w:r>
      <w:bookmarkEnd w:id="8"/>
    </w:p>
    <w:p w:rsidR="00097912" w:rsidRPr="00C37A50" w:rsidRDefault="00097912" w:rsidP="00294EDB">
      <w:r w:rsidRPr="00C37A50">
        <w:t xml:space="preserve">The following template will help you prepare a </w:t>
      </w:r>
      <w:r w:rsidR="00305C04">
        <w:t>water safety plan</w:t>
      </w:r>
      <w:r w:rsidRPr="00C37A50">
        <w:t xml:space="preserve"> for your supply.</w:t>
      </w:r>
    </w:p>
    <w:p w:rsidR="00097912" w:rsidRPr="00C37A50" w:rsidRDefault="00097912" w:rsidP="00294EDB">
      <w:pPr>
        <w:spacing w:before="120"/>
      </w:pPr>
      <w:r w:rsidRPr="00C37A50">
        <w:rPr>
          <w:b/>
        </w:rPr>
        <w:t>STEP 1</w:t>
      </w:r>
      <w:r w:rsidRPr="00C37A50">
        <w:t xml:space="preserve"> describes your drinking water supply</w:t>
      </w:r>
      <w:r w:rsidR="00961FAE">
        <w:t xml:space="preserve">. </w:t>
      </w:r>
      <w:r w:rsidRPr="00C37A50">
        <w:t>A good description of the water supply starts the process of identifying what could cause the water to become unsafe to drink.</w:t>
      </w:r>
    </w:p>
    <w:p w:rsidR="00097912" w:rsidRPr="00C37A50" w:rsidRDefault="00097912" w:rsidP="00294EDB">
      <w:pPr>
        <w:spacing w:before="120"/>
      </w:pPr>
      <w:r w:rsidRPr="00C37A50">
        <w:rPr>
          <w:b/>
        </w:rPr>
        <w:t>STEP 2</w:t>
      </w:r>
      <w:r w:rsidRPr="00C37A50">
        <w:t xml:space="preserve"> is based on the description of the water supply, and assesses in detail what is being managed well and where improvements are needed to ensure safe drinking-water</w:t>
      </w:r>
      <w:r w:rsidR="00961FAE">
        <w:t xml:space="preserve">. </w:t>
      </w:r>
      <w:r w:rsidRPr="00C37A50">
        <w:t>This assessment answers questions 1 and 2 in the section above, and results in prioritising what needs attention.</w:t>
      </w:r>
    </w:p>
    <w:p w:rsidR="00097912" w:rsidRPr="00C37A50" w:rsidRDefault="00097912" w:rsidP="00294EDB">
      <w:pPr>
        <w:spacing w:before="120"/>
      </w:pPr>
      <w:r w:rsidRPr="00C37A50">
        <w:rPr>
          <w:b/>
        </w:rPr>
        <w:t>STEP 3</w:t>
      </w:r>
      <w:r w:rsidRPr="00C37A50">
        <w:t xml:space="preserve"> focuses on what needs attention and develops a plan to manage these</w:t>
      </w:r>
      <w:r w:rsidR="00961FAE">
        <w:t xml:space="preserve">. </w:t>
      </w:r>
      <w:r w:rsidRPr="00C37A50">
        <w:t xml:space="preserve">A </w:t>
      </w:r>
      <w:r w:rsidRPr="00C37A50">
        <w:rPr>
          <w:i/>
        </w:rPr>
        <w:t>Monitoring and Inspection Plan</w:t>
      </w:r>
      <w:r w:rsidRPr="00C37A50">
        <w:t xml:space="preserve"> addresses question 3 in the section above</w:t>
      </w:r>
      <w:r w:rsidR="00961FAE">
        <w:t xml:space="preserve">. </w:t>
      </w:r>
      <w:r w:rsidRPr="00C37A50">
        <w:rPr>
          <w:i/>
        </w:rPr>
        <w:t>Emergency and Incident Plans</w:t>
      </w:r>
      <w:r w:rsidRPr="00C37A50">
        <w:t xml:space="preserve"> and </w:t>
      </w:r>
      <w:r w:rsidRPr="00C37A50">
        <w:rPr>
          <w:i/>
        </w:rPr>
        <w:t xml:space="preserve">Standard Operating and Maintenance Procedures </w:t>
      </w:r>
      <w:r w:rsidRPr="00C37A50">
        <w:t>address question 4</w:t>
      </w:r>
      <w:r w:rsidR="00961FAE">
        <w:t xml:space="preserve">. </w:t>
      </w:r>
      <w:r w:rsidRPr="00C37A50">
        <w:t xml:space="preserve">An </w:t>
      </w:r>
      <w:r w:rsidRPr="00C37A50">
        <w:rPr>
          <w:i/>
        </w:rPr>
        <w:t xml:space="preserve">Improvement Plan </w:t>
      </w:r>
      <w:r w:rsidRPr="00C37A50">
        <w:t>addresses question 5.</w:t>
      </w:r>
    </w:p>
    <w:p w:rsidR="00097912" w:rsidRPr="00C37A50" w:rsidRDefault="00097912" w:rsidP="00294EDB"/>
    <w:p w:rsidR="00097912" w:rsidRPr="00C37A50" w:rsidRDefault="00097912" w:rsidP="00294EDB">
      <w:pPr>
        <w:pStyle w:val="Heading2"/>
      </w:pPr>
      <w:bookmarkStart w:id="9" w:name="_Toc378682810"/>
      <w:r w:rsidRPr="00C37A50">
        <w:t xml:space="preserve">What to do with the </w:t>
      </w:r>
      <w:r w:rsidR="00305C04">
        <w:t>water safety plan</w:t>
      </w:r>
      <w:bookmarkEnd w:id="9"/>
    </w:p>
    <w:p w:rsidR="00C37A50" w:rsidRPr="00C37A50" w:rsidRDefault="00097912" w:rsidP="00294EDB">
      <w:r w:rsidRPr="00C37A50">
        <w:t>Use it for day-to-day actions and long-term planning</w:t>
      </w:r>
      <w:r w:rsidR="00C37A50" w:rsidRPr="00C37A50">
        <w:t>.</w:t>
      </w:r>
    </w:p>
    <w:p w:rsidR="00097912" w:rsidRPr="00C37A50" w:rsidRDefault="00097912" w:rsidP="00294EDB"/>
    <w:p w:rsidR="00C37A50" w:rsidRPr="00C37A50" w:rsidRDefault="00097912" w:rsidP="00294EDB">
      <w:r w:rsidRPr="00C37A50">
        <w:t xml:space="preserve">The </w:t>
      </w:r>
      <w:r w:rsidR="00305C04">
        <w:t>water safety plan</w:t>
      </w:r>
      <w:r w:rsidRPr="00C37A50">
        <w:t xml:space="preserve"> will</w:t>
      </w:r>
      <w:r w:rsidR="00294EDB">
        <w:t>:</w:t>
      </w:r>
    </w:p>
    <w:p w:rsidR="00097912" w:rsidRPr="00C37A50" w:rsidRDefault="00097912" w:rsidP="00294EDB">
      <w:pPr>
        <w:pStyle w:val="Bullet"/>
        <w:spacing w:before="90"/>
      </w:pPr>
      <w:r w:rsidRPr="00C37A50">
        <w:t>identify regular monitoring and inspections that signal deteriorating water quality and prompt action</w:t>
      </w:r>
    </w:p>
    <w:p w:rsidR="00097912" w:rsidRPr="00C37A50" w:rsidRDefault="00097912" w:rsidP="00294EDB">
      <w:pPr>
        <w:pStyle w:val="Bullet"/>
        <w:spacing w:before="90"/>
      </w:pPr>
      <w:r w:rsidRPr="00C37A50">
        <w:t>identify regular ongoing maintenance to reduce the chance of failure of any of the four barriers to contamination</w:t>
      </w:r>
    </w:p>
    <w:p w:rsidR="00097912" w:rsidRPr="00C37A50" w:rsidRDefault="00097912" w:rsidP="00294EDB">
      <w:pPr>
        <w:pStyle w:val="Bullet"/>
        <w:spacing w:before="90"/>
      </w:pPr>
      <w:r w:rsidRPr="00C37A50">
        <w:t xml:space="preserve">list where to get help, who needs to know about the </w:t>
      </w:r>
      <w:r w:rsidR="00305C04">
        <w:t>water safety plan</w:t>
      </w:r>
      <w:r w:rsidRPr="00C37A50">
        <w:t xml:space="preserve"> and drinking-water quality, and how quickly they need to know</w:t>
      </w:r>
    </w:p>
    <w:p w:rsidR="00097912" w:rsidRPr="00C37A50" w:rsidRDefault="00097912" w:rsidP="00294EDB">
      <w:pPr>
        <w:pStyle w:val="Bullet"/>
        <w:spacing w:before="90"/>
      </w:pPr>
      <w:proofErr w:type="gramStart"/>
      <w:r w:rsidRPr="00C37A50">
        <w:t>provide</w:t>
      </w:r>
      <w:proofErr w:type="gramEnd"/>
      <w:r w:rsidRPr="00C37A50">
        <w:t xml:space="preserve"> direction for improvements and expenditure.</w:t>
      </w:r>
    </w:p>
    <w:p w:rsidR="00097912" w:rsidRPr="00C37A50" w:rsidRDefault="00097912" w:rsidP="00294EDB"/>
    <w:p w:rsidR="00097912" w:rsidRPr="00C37A50" w:rsidRDefault="00E26FF9" w:rsidP="00294EDB">
      <w:r>
        <w:t>Water safety</w:t>
      </w:r>
      <w:r w:rsidR="00097912" w:rsidRPr="00C37A50">
        <w:t xml:space="preserve"> is an ongoing process, so review your </w:t>
      </w:r>
      <w:r w:rsidR="00305C04">
        <w:t>water safety plan</w:t>
      </w:r>
      <w:r w:rsidR="00097912" w:rsidRPr="00C37A50">
        <w:t xml:space="preserve"> at least annually</w:t>
      </w:r>
      <w:r w:rsidR="00961FAE">
        <w:t xml:space="preserve">. </w:t>
      </w:r>
      <w:r w:rsidR="00097912" w:rsidRPr="00C37A50">
        <w:t>Update it after any significant change to your water supply, and if you find any weakness in your plan.</w:t>
      </w:r>
    </w:p>
    <w:p w:rsidR="00097912" w:rsidRDefault="00097912" w:rsidP="00DD353E"/>
    <w:p w:rsidR="00DD353E" w:rsidRDefault="009677F8" w:rsidP="00CF6F57">
      <w:pPr>
        <w:jc w:val="center"/>
      </w:pPr>
      <w:r>
        <w:rPr>
          <w:noProof/>
          <w:lang w:eastAsia="en-NZ"/>
        </w:rPr>
        <w:lastRenderedPageBreak/>
        <w:drawing>
          <wp:inline distT="0" distB="0" distL="0" distR="0">
            <wp:extent cx="3009900" cy="25888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09900" cy="2588895"/>
                    </a:xfrm>
                    <a:prstGeom prst="rect">
                      <a:avLst/>
                    </a:prstGeom>
                    <a:noFill/>
                  </pic:spPr>
                </pic:pic>
              </a:graphicData>
            </a:graphic>
          </wp:inline>
        </w:drawing>
      </w:r>
    </w:p>
    <w:p w:rsidR="00097912" w:rsidRPr="00C37A50" w:rsidRDefault="00097912" w:rsidP="00294EDB">
      <w:pPr>
        <w:pStyle w:val="Heading2"/>
      </w:pPr>
      <w:bookmarkStart w:id="10" w:name="_Toc378682811"/>
      <w:r w:rsidRPr="00C37A50">
        <w:t xml:space="preserve">Having your </w:t>
      </w:r>
      <w:r w:rsidR="00305C04">
        <w:t>water safety plan</w:t>
      </w:r>
      <w:r w:rsidRPr="00C37A50">
        <w:t xml:space="preserve"> approved</w:t>
      </w:r>
      <w:bookmarkEnd w:id="10"/>
    </w:p>
    <w:p w:rsidR="00097912" w:rsidRPr="00C37A50" w:rsidRDefault="00097912" w:rsidP="00294EDB">
      <w:r w:rsidRPr="00C37A50">
        <w:t xml:space="preserve">Send your completed </w:t>
      </w:r>
      <w:r w:rsidR="00305C04">
        <w:t>water safety plan</w:t>
      </w:r>
      <w:r w:rsidRPr="00C37A50">
        <w:t xml:space="preserve"> to a Drinking-Water Assessor (DWA) at the local District Health Board for approval</w:t>
      </w:r>
      <w:r w:rsidR="00961FAE">
        <w:t xml:space="preserve">. </w:t>
      </w:r>
      <w:r w:rsidRPr="00C37A50">
        <w:t xml:space="preserve">Check you have included the following information in your </w:t>
      </w:r>
      <w:r w:rsidR="00305C04">
        <w:t>water safety plan</w:t>
      </w:r>
      <w:r w:rsidR="00294EDB">
        <w:t>.</w:t>
      </w:r>
    </w:p>
    <w:p w:rsidR="00097912" w:rsidRPr="00C37A50" w:rsidRDefault="00097912" w:rsidP="00294ED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5"/>
        <w:gridCol w:w="1701"/>
      </w:tblGrid>
      <w:tr w:rsidR="00097912" w:rsidRPr="00294EDB" w:rsidTr="009455C6">
        <w:trPr>
          <w:cantSplit/>
        </w:trPr>
        <w:tc>
          <w:tcPr>
            <w:tcW w:w="7655" w:type="dxa"/>
            <w:shd w:val="clear" w:color="auto" w:fill="auto"/>
          </w:tcPr>
          <w:p w:rsidR="00097912" w:rsidRPr="009455C6" w:rsidRDefault="00097912" w:rsidP="00CF6F57">
            <w:pPr>
              <w:pStyle w:val="TableText"/>
              <w:spacing w:before="60" w:after="60"/>
              <w:rPr>
                <w:b/>
              </w:rPr>
            </w:pPr>
            <w:r w:rsidRPr="009455C6">
              <w:rPr>
                <w:b/>
              </w:rPr>
              <w:t>Have you included?</w:t>
            </w:r>
          </w:p>
        </w:tc>
        <w:tc>
          <w:tcPr>
            <w:tcW w:w="1701" w:type="dxa"/>
            <w:shd w:val="clear" w:color="auto" w:fill="auto"/>
          </w:tcPr>
          <w:p w:rsidR="00097912" w:rsidRPr="009455C6" w:rsidRDefault="00097912" w:rsidP="00CF6F57">
            <w:pPr>
              <w:pStyle w:val="TableText"/>
              <w:spacing w:before="60" w:after="60"/>
              <w:jc w:val="center"/>
              <w:rPr>
                <w:b/>
              </w:rPr>
            </w:pPr>
            <w:r w:rsidRPr="009455C6">
              <w:rPr>
                <w:b/>
              </w:rPr>
              <w:t>Tick if included</w:t>
            </w:r>
          </w:p>
        </w:tc>
      </w:tr>
      <w:tr w:rsidR="00097912" w:rsidRPr="00C37A50" w:rsidTr="009455C6">
        <w:trPr>
          <w:cantSplit/>
        </w:trPr>
        <w:tc>
          <w:tcPr>
            <w:tcW w:w="7655" w:type="dxa"/>
            <w:shd w:val="clear" w:color="auto" w:fill="auto"/>
          </w:tcPr>
          <w:p w:rsidR="00097912" w:rsidRPr="00C37A50" w:rsidRDefault="00097912" w:rsidP="00CF6F57">
            <w:pPr>
              <w:pStyle w:val="TableText"/>
              <w:spacing w:before="60" w:after="60"/>
            </w:pPr>
            <w:r w:rsidRPr="009455C6">
              <w:rPr>
                <w:b/>
              </w:rPr>
              <w:t>Organisation details</w:t>
            </w:r>
            <w:r w:rsidRPr="00C37A50">
              <w:t>, including owner, contact details and supply name?</w:t>
            </w:r>
          </w:p>
        </w:tc>
        <w:tc>
          <w:tcPr>
            <w:tcW w:w="1701" w:type="dxa"/>
            <w:shd w:val="clear" w:color="auto" w:fill="auto"/>
          </w:tcPr>
          <w:p w:rsidR="00097912" w:rsidRPr="00C37A50" w:rsidRDefault="00097912" w:rsidP="00CF6F57">
            <w:pPr>
              <w:pStyle w:val="TableText"/>
              <w:spacing w:before="60" w:after="60"/>
              <w:jc w:val="center"/>
            </w:pPr>
          </w:p>
        </w:tc>
      </w:tr>
      <w:tr w:rsidR="00097912" w:rsidRPr="00C37A50" w:rsidTr="009455C6">
        <w:trPr>
          <w:cantSplit/>
        </w:trPr>
        <w:tc>
          <w:tcPr>
            <w:tcW w:w="7655" w:type="dxa"/>
            <w:shd w:val="clear" w:color="auto" w:fill="auto"/>
          </w:tcPr>
          <w:p w:rsidR="00097912" w:rsidRPr="00C37A50" w:rsidRDefault="00097912" w:rsidP="00CF6F57">
            <w:pPr>
              <w:pStyle w:val="TableText"/>
              <w:spacing w:before="60" w:after="60"/>
            </w:pPr>
            <w:r w:rsidRPr="00C37A50">
              <w:t xml:space="preserve">A flow chart and/or schematic and/or photos to </w:t>
            </w:r>
            <w:r w:rsidRPr="009455C6">
              <w:rPr>
                <w:b/>
              </w:rPr>
              <w:t>describe your supply</w:t>
            </w:r>
            <w:r w:rsidRPr="00C37A50">
              <w:t xml:space="preserve"> from catchment to distribution?</w:t>
            </w:r>
          </w:p>
        </w:tc>
        <w:tc>
          <w:tcPr>
            <w:tcW w:w="1701" w:type="dxa"/>
            <w:shd w:val="clear" w:color="auto" w:fill="auto"/>
          </w:tcPr>
          <w:p w:rsidR="00097912" w:rsidRPr="00C37A50" w:rsidRDefault="00097912" w:rsidP="00CF6F57">
            <w:pPr>
              <w:pStyle w:val="TableText"/>
              <w:spacing w:before="60" w:after="60"/>
              <w:jc w:val="center"/>
            </w:pPr>
          </w:p>
        </w:tc>
      </w:tr>
      <w:tr w:rsidR="00097912" w:rsidRPr="00C37A50" w:rsidTr="009455C6">
        <w:trPr>
          <w:cantSplit/>
        </w:trPr>
        <w:tc>
          <w:tcPr>
            <w:tcW w:w="7655" w:type="dxa"/>
            <w:shd w:val="clear" w:color="auto" w:fill="auto"/>
          </w:tcPr>
          <w:p w:rsidR="00097912" w:rsidRPr="00C37A50" w:rsidRDefault="00097912" w:rsidP="00CF6F57">
            <w:pPr>
              <w:pStyle w:val="TableText"/>
              <w:spacing w:before="60" w:after="60"/>
            </w:pPr>
            <w:r w:rsidRPr="00C37A50">
              <w:t xml:space="preserve">An assessment from catchment to distribution that identifies what could cause the water to become unsafe to drink, what could be done about it and </w:t>
            </w:r>
            <w:r w:rsidRPr="009455C6">
              <w:rPr>
                <w:b/>
              </w:rPr>
              <w:t>prioritises what needs attention</w:t>
            </w:r>
            <w:r w:rsidRPr="00C37A50">
              <w:t>?</w:t>
            </w:r>
          </w:p>
        </w:tc>
        <w:tc>
          <w:tcPr>
            <w:tcW w:w="1701" w:type="dxa"/>
            <w:shd w:val="clear" w:color="auto" w:fill="auto"/>
          </w:tcPr>
          <w:p w:rsidR="00097912" w:rsidRPr="00C37A50" w:rsidRDefault="00097912" w:rsidP="00CF6F57">
            <w:pPr>
              <w:pStyle w:val="TableText"/>
              <w:spacing w:before="60" w:after="60"/>
              <w:jc w:val="center"/>
            </w:pPr>
          </w:p>
        </w:tc>
      </w:tr>
      <w:tr w:rsidR="00097912" w:rsidRPr="00C37A50" w:rsidTr="009455C6">
        <w:trPr>
          <w:cantSplit/>
        </w:trPr>
        <w:tc>
          <w:tcPr>
            <w:tcW w:w="7655" w:type="dxa"/>
            <w:shd w:val="clear" w:color="auto" w:fill="auto"/>
          </w:tcPr>
          <w:p w:rsidR="00097912" w:rsidRPr="00C37A50" w:rsidRDefault="00097912" w:rsidP="00CF6F57">
            <w:pPr>
              <w:pStyle w:val="TableText"/>
              <w:spacing w:before="60" w:after="60"/>
            </w:pPr>
            <w:r w:rsidRPr="00C37A50">
              <w:t xml:space="preserve">An </w:t>
            </w:r>
            <w:r w:rsidRPr="009455C6">
              <w:rPr>
                <w:b/>
              </w:rPr>
              <w:t>improvement</w:t>
            </w:r>
            <w:r w:rsidRPr="00C37A50">
              <w:t xml:space="preserve"> </w:t>
            </w:r>
            <w:r w:rsidRPr="009455C6">
              <w:rPr>
                <w:b/>
              </w:rPr>
              <w:t>plan to manage what needs attention</w:t>
            </w:r>
            <w:r w:rsidRPr="00C37A50">
              <w:t>, giving priority to areas of greatest concern and things that can be easy fixed, including timeframes and estimated costs?</w:t>
            </w:r>
          </w:p>
        </w:tc>
        <w:tc>
          <w:tcPr>
            <w:tcW w:w="1701" w:type="dxa"/>
            <w:shd w:val="clear" w:color="auto" w:fill="auto"/>
          </w:tcPr>
          <w:p w:rsidR="00097912" w:rsidRPr="00C37A50" w:rsidRDefault="00097912" w:rsidP="00CF6F57">
            <w:pPr>
              <w:pStyle w:val="TableText"/>
              <w:spacing w:before="60" w:after="60"/>
              <w:jc w:val="center"/>
            </w:pPr>
          </w:p>
        </w:tc>
      </w:tr>
      <w:tr w:rsidR="00097912" w:rsidRPr="00C37A50" w:rsidTr="009455C6">
        <w:trPr>
          <w:cantSplit/>
        </w:trPr>
        <w:tc>
          <w:tcPr>
            <w:tcW w:w="7655" w:type="dxa"/>
            <w:shd w:val="clear" w:color="auto" w:fill="auto"/>
          </w:tcPr>
          <w:p w:rsidR="00097912" w:rsidRPr="00C37A50" w:rsidRDefault="00097912" w:rsidP="00CF6F57">
            <w:pPr>
              <w:pStyle w:val="TableText"/>
              <w:spacing w:before="60" w:after="60"/>
            </w:pPr>
            <w:r w:rsidRPr="00C37A50">
              <w:t xml:space="preserve">A </w:t>
            </w:r>
            <w:r w:rsidRPr="009455C6">
              <w:rPr>
                <w:b/>
              </w:rPr>
              <w:t>monitoring and inspection plan</w:t>
            </w:r>
            <w:r w:rsidRPr="00C37A50">
              <w:t xml:space="preserve"> that indicates when the water is becoming unsafe?</w:t>
            </w:r>
          </w:p>
        </w:tc>
        <w:tc>
          <w:tcPr>
            <w:tcW w:w="1701" w:type="dxa"/>
            <w:shd w:val="clear" w:color="auto" w:fill="auto"/>
          </w:tcPr>
          <w:p w:rsidR="00097912" w:rsidRPr="00C37A50" w:rsidRDefault="00097912" w:rsidP="00CF6F57">
            <w:pPr>
              <w:pStyle w:val="TableText"/>
              <w:spacing w:before="60" w:after="60"/>
              <w:jc w:val="center"/>
            </w:pPr>
          </w:p>
        </w:tc>
      </w:tr>
      <w:tr w:rsidR="00097912" w:rsidRPr="00C37A50" w:rsidTr="009455C6">
        <w:trPr>
          <w:cantSplit/>
        </w:trPr>
        <w:tc>
          <w:tcPr>
            <w:tcW w:w="7655" w:type="dxa"/>
            <w:shd w:val="clear" w:color="auto" w:fill="auto"/>
          </w:tcPr>
          <w:p w:rsidR="00097912" w:rsidRPr="00C37A50" w:rsidRDefault="00097912" w:rsidP="00CF6F57">
            <w:pPr>
              <w:pStyle w:val="TableText"/>
              <w:spacing w:before="60" w:after="60"/>
            </w:pPr>
            <w:r w:rsidRPr="009455C6">
              <w:rPr>
                <w:b/>
              </w:rPr>
              <w:t>Emergency and incident plans</w:t>
            </w:r>
            <w:r w:rsidRPr="00C37A50">
              <w:t xml:space="preserve"> that describe what action will be taken if things go wrong in the meantime?</w:t>
            </w:r>
          </w:p>
        </w:tc>
        <w:tc>
          <w:tcPr>
            <w:tcW w:w="1701" w:type="dxa"/>
            <w:shd w:val="clear" w:color="auto" w:fill="auto"/>
          </w:tcPr>
          <w:p w:rsidR="00097912" w:rsidRPr="00C37A50" w:rsidRDefault="00097912" w:rsidP="00CF6F57">
            <w:pPr>
              <w:pStyle w:val="TableText"/>
              <w:spacing w:before="60" w:after="60"/>
              <w:jc w:val="center"/>
            </w:pPr>
          </w:p>
        </w:tc>
      </w:tr>
    </w:tbl>
    <w:p w:rsidR="00294EDB" w:rsidRDefault="00294EDB" w:rsidP="00294EDB"/>
    <w:p w:rsidR="00097912" w:rsidRPr="00C37A50" w:rsidRDefault="00097912" w:rsidP="00294EDB">
      <w:r w:rsidRPr="00C37A50">
        <w:t xml:space="preserve">The Drinking Water Assessor will assess your </w:t>
      </w:r>
      <w:r w:rsidR="00305C04">
        <w:t>water safety plan</w:t>
      </w:r>
      <w:r w:rsidRPr="00C37A50">
        <w:t xml:space="preserve"> and return it to you with a report within 20 working days</w:t>
      </w:r>
      <w:r w:rsidR="00961FAE">
        <w:t xml:space="preserve">. </w:t>
      </w:r>
      <w:r w:rsidRPr="00C37A50">
        <w:t xml:space="preserve">They may visit your supply periodically to see your progress in using your </w:t>
      </w:r>
      <w:r w:rsidR="00305C04">
        <w:t>water safety plan</w:t>
      </w:r>
      <w:r w:rsidRPr="00C37A50">
        <w:t>.</w:t>
      </w:r>
    </w:p>
    <w:p w:rsidR="00097912" w:rsidRPr="00C37A50" w:rsidRDefault="00097912" w:rsidP="00294EDB"/>
    <w:p w:rsidR="00097912" w:rsidRPr="00C37A50" w:rsidRDefault="00097912" w:rsidP="00294EDB">
      <w:pPr>
        <w:pStyle w:val="Heading2"/>
      </w:pPr>
      <w:bookmarkStart w:id="11" w:name="_Toc378682812"/>
      <w:r w:rsidRPr="00C37A50">
        <w:t>Further information</w:t>
      </w:r>
      <w:bookmarkEnd w:id="11"/>
    </w:p>
    <w:p w:rsidR="00097912" w:rsidRPr="00C37A50" w:rsidRDefault="00097912" w:rsidP="00294EDB">
      <w:r w:rsidRPr="00C37A50">
        <w:t>For further information please contact either your Drinking Water Assessor or Technical Assistance Programme (TAP) Facilitator at the local District Health Board, or your Environmental Health Officer at your local council.</w:t>
      </w:r>
    </w:p>
    <w:p w:rsidR="00097912" w:rsidRPr="00C37A50" w:rsidRDefault="00097912" w:rsidP="00294EDB"/>
    <w:p w:rsidR="00C86248" w:rsidRDefault="00097912" w:rsidP="00294EDB">
      <w:r w:rsidRPr="00C37A50">
        <w:t>You can also find more information on the specific components of a water supply at</w:t>
      </w:r>
      <w:r w:rsidR="00294EDB">
        <w:t xml:space="preserve"> </w:t>
      </w:r>
      <w:hyperlink r:id="rId22" w:history="1">
        <w:r w:rsidR="00961FAE" w:rsidRPr="00225558">
          <w:rPr>
            <w:rStyle w:val="Hyperlink"/>
          </w:rPr>
          <w:t>www.health.govt.nz/water</w:t>
        </w:r>
      </w:hyperlink>
      <w:r w:rsidRPr="00C37A50">
        <w:t>.</w:t>
      </w:r>
    </w:p>
    <w:p w:rsidR="00FB00E3" w:rsidRDefault="00FB00E3" w:rsidP="00294EDB">
      <w:pPr>
        <w:sectPr w:rsidR="00FB00E3">
          <w:footerReference w:type="even" r:id="rId23"/>
          <w:footerReference w:type="default" r:id="rId24"/>
          <w:pgSz w:w="11907" w:h="16834" w:code="9"/>
          <w:pgMar w:top="1418" w:right="1134" w:bottom="1701" w:left="1418" w:header="0" w:footer="284" w:gutter="0"/>
          <w:pgNumType w:start="1"/>
          <w:cols w:space="720"/>
        </w:sectPr>
      </w:pPr>
    </w:p>
    <w:p w:rsidR="00FB00E3" w:rsidRDefault="00FB00E3" w:rsidP="00294EDB"/>
    <w:p w:rsidR="00FB00E3" w:rsidRDefault="00FB00E3" w:rsidP="00294EDB"/>
    <w:p w:rsidR="00FB00E3" w:rsidRDefault="00FB00E3" w:rsidP="00294EDB">
      <w:pPr>
        <w:sectPr w:rsidR="00FB00E3" w:rsidSect="00FB00E3">
          <w:footerReference w:type="even" r:id="rId25"/>
          <w:pgSz w:w="11907" w:h="16834" w:code="9"/>
          <w:pgMar w:top="1418" w:right="1134" w:bottom="1701" w:left="1418" w:header="0" w:footer="284" w:gutter="0"/>
          <w:cols w:space="720"/>
        </w:sectPr>
      </w:pPr>
    </w:p>
    <w:p w:rsidR="00294EDB" w:rsidRDefault="00294EDB" w:rsidP="00294EDB">
      <w:pPr>
        <w:spacing w:after="2000"/>
      </w:pPr>
    </w:p>
    <w:p w:rsidR="00097912" w:rsidRPr="00294EDB" w:rsidRDefault="00E26FF9" w:rsidP="00294EDB">
      <w:pPr>
        <w:pBdr>
          <w:top w:val="single" w:sz="12" w:space="12" w:color="auto"/>
        </w:pBdr>
        <w:jc w:val="center"/>
        <w:rPr>
          <w:b/>
          <w:sz w:val="36"/>
          <w:szCs w:val="36"/>
        </w:rPr>
      </w:pPr>
      <w:r>
        <w:rPr>
          <w:b/>
          <w:sz w:val="36"/>
          <w:szCs w:val="36"/>
        </w:rPr>
        <w:t>WATER SAFETY</w:t>
      </w:r>
      <w:r w:rsidR="00097912" w:rsidRPr="00294EDB">
        <w:rPr>
          <w:b/>
          <w:sz w:val="36"/>
          <w:szCs w:val="36"/>
        </w:rPr>
        <w:t xml:space="preserve"> PLAN</w:t>
      </w:r>
    </w:p>
    <w:p w:rsidR="00097912" w:rsidRPr="00294EDB" w:rsidRDefault="00097912" w:rsidP="00294EDB">
      <w:pPr>
        <w:spacing w:before="360"/>
        <w:jc w:val="center"/>
        <w:rPr>
          <w:b/>
          <w:sz w:val="36"/>
          <w:szCs w:val="36"/>
        </w:rPr>
      </w:pPr>
      <w:proofErr w:type="gramStart"/>
      <w:r w:rsidRPr="00294EDB">
        <w:rPr>
          <w:b/>
          <w:sz w:val="36"/>
          <w:szCs w:val="36"/>
        </w:rPr>
        <w:t>for</w:t>
      </w:r>
      <w:proofErr w:type="gramEnd"/>
    </w:p>
    <w:p w:rsidR="00097912" w:rsidRPr="00294EDB" w:rsidRDefault="00097912" w:rsidP="00294EDB">
      <w:pPr>
        <w:pBdr>
          <w:bottom w:val="single" w:sz="12" w:space="12" w:color="auto"/>
        </w:pBdr>
        <w:spacing w:before="360"/>
        <w:jc w:val="center"/>
        <w:rPr>
          <w:b/>
          <w:sz w:val="36"/>
          <w:szCs w:val="36"/>
        </w:rPr>
      </w:pPr>
      <w:r w:rsidRPr="00294EDB">
        <w:rPr>
          <w:b/>
          <w:sz w:val="36"/>
          <w:szCs w:val="36"/>
        </w:rPr>
        <w:t>[</w:t>
      </w:r>
      <w:proofErr w:type="gramStart"/>
      <w:r w:rsidRPr="00294EDB">
        <w:rPr>
          <w:b/>
          <w:i/>
          <w:sz w:val="36"/>
          <w:szCs w:val="36"/>
        </w:rPr>
        <w:t>insert</w:t>
      </w:r>
      <w:proofErr w:type="gramEnd"/>
      <w:r w:rsidRPr="00294EDB">
        <w:rPr>
          <w:b/>
          <w:i/>
          <w:sz w:val="36"/>
          <w:szCs w:val="36"/>
        </w:rPr>
        <w:t xml:space="preserve"> name of water supply</w:t>
      </w:r>
      <w:r w:rsidRPr="00294EDB">
        <w:rPr>
          <w:b/>
          <w:sz w:val="36"/>
          <w:szCs w:val="36"/>
        </w:rPr>
        <w:t>]</w:t>
      </w:r>
    </w:p>
    <w:p w:rsidR="00097912" w:rsidRDefault="00097912" w:rsidP="00294EDB">
      <w:pPr>
        <w:tabs>
          <w:tab w:val="right" w:leader="dot" w:pos="9355"/>
        </w:tabs>
        <w:spacing w:before="4000"/>
      </w:pPr>
      <w:r w:rsidRPr="00674D1D">
        <w:t>This document was prepared by</w:t>
      </w:r>
      <w:r w:rsidR="00294EDB">
        <w:tab/>
      </w:r>
    </w:p>
    <w:p w:rsidR="00294EDB" w:rsidRDefault="00294EDB" w:rsidP="00294EDB">
      <w:pPr>
        <w:tabs>
          <w:tab w:val="right" w:leader="dot" w:pos="9355"/>
        </w:tabs>
        <w:spacing w:before="480"/>
      </w:pPr>
      <w:r>
        <w:t>This document was prepared on</w:t>
      </w:r>
      <w:r>
        <w:tab/>
      </w:r>
    </w:p>
    <w:p w:rsidR="00294EDB" w:rsidRDefault="00294EDB" w:rsidP="00294EDB">
      <w:pPr>
        <w:tabs>
          <w:tab w:val="right" w:leader="dot" w:pos="9355"/>
        </w:tabs>
        <w:spacing w:before="480"/>
      </w:pPr>
      <w:r>
        <w:t>This document is due for revision</w:t>
      </w:r>
      <w:r>
        <w:tab/>
      </w:r>
    </w:p>
    <w:p w:rsidR="00294EDB" w:rsidRDefault="00294EDB" w:rsidP="00294EDB">
      <w:pPr>
        <w:tabs>
          <w:tab w:val="right" w:leader="dot" w:pos="9355"/>
        </w:tabs>
        <w:spacing w:before="480"/>
      </w:pPr>
      <w:r>
        <w:t>This document was approved by Water Supply Owner</w:t>
      </w:r>
      <w:r>
        <w:tab/>
      </w:r>
    </w:p>
    <w:p w:rsidR="00294EDB" w:rsidRPr="00674D1D" w:rsidRDefault="00294EDB" w:rsidP="00294EDB">
      <w:pPr>
        <w:tabs>
          <w:tab w:val="right" w:leader="dot" w:pos="9355"/>
        </w:tabs>
        <w:spacing w:before="480"/>
      </w:pPr>
      <w:r>
        <w:t>This document was approved by the Drinking Water Assessor</w:t>
      </w:r>
      <w:r>
        <w:tab/>
      </w:r>
    </w:p>
    <w:p w:rsidR="00097912" w:rsidRDefault="00097912" w:rsidP="00294EDB"/>
    <w:p w:rsidR="00FB00E3" w:rsidRDefault="00FB00E3" w:rsidP="00FB00E3"/>
    <w:p w:rsidR="00FB00E3" w:rsidRDefault="00FB00E3" w:rsidP="00FB00E3">
      <w:pPr>
        <w:sectPr w:rsidR="00FB00E3" w:rsidSect="00FB00E3">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26"/>
          <w:pgSz w:w="11907" w:h="16834" w:code="9"/>
          <w:pgMar w:top="1418" w:right="1134" w:bottom="1701" w:left="1418" w:header="0" w:footer="284" w:gutter="0"/>
          <w:cols w:space="720"/>
        </w:sectPr>
      </w:pPr>
    </w:p>
    <w:p w:rsidR="00097912" w:rsidRDefault="00097912" w:rsidP="001B1C1F">
      <w:pPr>
        <w:pStyle w:val="Heading1"/>
      </w:pPr>
      <w:bookmarkStart w:id="12" w:name="_Toc378682813"/>
      <w:r>
        <w:lastRenderedPageBreak/>
        <w:t>O</w:t>
      </w:r>
      <w:r w:rsidR="001B1C1F">
        <w:t>rganisation Details</w:t>
      </w:r>
      <w:bookmarkEnd w:id="12"/>
    </w:p>
    <w:p w:rsidR="001B1C1F" w:rsidRDefault="001B1C1F" w:rsidP="001B1C1F"/>
    <w:p w:rsidR="00097912" w:rsidRDefault="001B1C1F" w:rsidP="001B1C1F">
      <w:pPr>
        <w:tabs>
          <w:tab w:val="left" w:pos="567"/>
          <w:tab w:val="right" w:leader="dot" w:pos="9355"/>
        </w:tabs>
      </w:pPr>
      <w:r>
        <w:t>1.</w:t>
      </w:r>
      <w:r>
        <w:tab/>
      </w:r>
      <w:r w:rsidR="00097912" w:rsidRPr="00907BC9">
        <w:rPr>
          <w:b/>
        </w:rPr>
        <w:t xml:space="preserve">Community </w:t>
      </w:r>
      <w:r>
        <w:rPr>
          <w:b/>
        </w:rPr>
        <w:t>n</w:t>
      </w:r>
      <w:r w:rsidR="00097912" w:rsidRPr="00907BC9">
        <w:rPr>
          <w:b/>
        </w:rPr>
        <w:t>ame:</w:t>
      </w:r>
      <w:r>
        <w:tab/>
      </w:r>
    </w:p>
    <w:p w:rsidR="001B1C1F" w:rsidRDefault="001B1C1F" w:rsidP="001B1C1F">
      <w:pPr>
        <w:tabs>
          <w:tab w:val="left" w:pos="567"/>
          <w:tab w:val="right" w:leader="dot" w:pos="9355"/>
        </w:tabs>
        <w:spacing w:before="720"/>
      </w:pPr>
      <w:r>
        <w:t>2.</w:t>
      </w:r>
      <w:r>
        <w:tab/>
      </w:r>
      <w:r>
        <w:rPr>
          <w:b/>
        </w:rPr>
        <w:t>Supply owner/organisation name:</w:t>
      </w:r>
      <w:r>
        <w:tab/>
      </w:r>
    </w:p>
    <w:p w:rsidR="001B1C1F" w:rsidRDefault="001B1C1F" w:rsidP="001B1C1F">
      <w:pPr>
        <w:tabs>
          <w:tab w:val="left" w:pos="567"/>
          <w:tab w:val="right" w:leader="dot" w:pos="9355"/>
        </w:tabs>
        <w:spacing w:before="240"/>
        <w:ind w:left="567"/>
      </w:pPr>
      <w:r>
        <w:t>Contact person:</w:t>
      </w:r>
      <w:r>
        <w:tab/>
      </w:r>
    </w:p>
    <w:p w:rsidR="001B1C1F" w:rsidRDefault="001B1C1F" w:rsidP="001B1C1F">
      <w:pPr>
        <w:tabs>
          <w:tab w:val="left" w:pos="567"/>
          <w:tab w:val="right" w:leader="dot" w:pos="9355"/>
        </w:tabs>
        <w:spacing w:before="240"/>
        <w:ind w:left="567"/>
      </w:pPr>
      <w:r>
        <w:t>Postal address:</w:t>
      </w:r>
      <w:r>
        <w:tab/>
      </w:r>
    </w:p>
    <w:p w:rsidR="001B1C1F" w:rsidRDefault="001B1C1F" w:rsidP="001B1C1F">
      <w:pPr>
        <w:tabs>
          <w:tab w:val="left" w:pos="567"/>
          <w:tab w:val="right" w:leader="dot" w:pos="9355"/>
        </w:tabs>
        <w:spacing w:before="240"/>
        <w:ind w:left="567"/>
      </w:pPr>
      <w:r>
        <w:t>Contact phone number:</w:t>
      </w:r>
      <w:r>
        <w:tab/>
      </w:r>
    </w:p>
    <w:p w:rsidR="001B1C1F" w:rsidRDefault="001B1C1F" w:rsidP="001B1C1F">
      <w:pPr>
        <w:tabs>
          <w:tab w:val="left" w:pos="567"/>
          <w:tab w:val="right" w:leader="dot" w:pos="9355"/>
        </w:tabs>
        <w:spacing w:before="240"/>
        <w:ind w:left="567"/>
      </w:pPr>
      <w:r>
        <w:t>Contact fax number:</w:t>
      </w:r>
      <w:r>
        <w:tab/>
      </w:r>
    </w:p>
    <w:p w:rsidR="001B1C1F" w:rsidRPr="001B1C1F" w:rsidRDefault="001B1C1F" w:rsidP="001B1C1F">
      <w:pPr>
        <w:tabs>
          <w:tab w:val="left" w:pos="567"/>
          <w:tab w:val="right" w:leader="dot" w:pos="9355"/>
        </w:tabs>
        <w:spacing w:before="240"/>
        <w:ind w:left="567"/>
      </w:pPr>
      <w:r>
        <w:t>Contact email address:</w:t>
      </w:r>
      <w:r>
        <w:tab/>
      </w:r>
    </w:p>
    <w:p w:rsidR="001B1C1F" w:rsidRDefault="001B1C1F" w:rsidP="001B1C1F">
      <w:pPr>
        <w:tabs>
          <w:tab w:val="left" w:pos="567"/>
          <w:tab w:val="right" w:leader="dot" w:pos="9355"/>
        </w:tabs>
        <w:spacing w:before="720"/>
      </w:pPr>
      <w:r>
        <w:t>3.</w:t>
      </w:r>
      <w:r>
        <w:tab/>
      </w:r>
      <w:r>
        <w:rPr>
          <w:b/>
        </w:rPr>
        <w:t>Operator(s):</w:t>
      </w:r>
      <w:r>
        <w:tab/>
      </w:r>
    </w:p>
    <w:p w:rsidR="001B1C1F" w:rsidRDefault="001B1C1F" w:rsidP="001B1C1F">
      <w:pPr>
        <w:tabs>
          <w:tab w:val="left" w:pos="567"/>
          <w:tab w:val="right" w:leader="dot" w:pos="9355"/>
        </w:tabs>
        <w:spacing w:before="240"/>
        <w:ind w:left="567"/>
      </w:pPr>
      <w:r>
        <w:t>Contact person:</w:t>
      </w:r>
      <w:r>
        <w:tab/>
      </w:r>
    </w:p>
    <w:p w:rsidR="001B1C1F" w:rsidRDefault="001B1C1F" w:rsidP="001B1C1F">
      <w:pPr>
        <w:tabs>
          <w:tab w:val="left" w:pos="567"/>
          <w:tab w:val="right" w:leader="dot" w:pos="9355"/>
        </w:tabs>
        <w:spacing w:before="240"/>
        <w:ind w:left="567"/>
      </w:pPr>
      <w:r>
        <w:t>Postal address:</w:t>
      </w:r>
      <w:r>
        <w:tab/>
      </w:r>
    </w:p>
    <w:p w:rsidR="001B1C1F" w:rsidRDefault="001B1C1F" w:rsidP="001B1C1F">
      <w:pPr>
        <w:tabs>
          <w:tab w:val="left" w:pos="567"/>
          <w:tab w:val="right" w:leader="dot" w:pos="9355"/>
        </w:tabs>
        <w:spacing w:before="240"/>
        <w:ind w:left="567"/>
      </w:pPr>
      <w:r>
        <w:t>Contact phone number:</w:t>
      </w:r>
      <w:r>
        <w:tab/>
      </w:r>
    </w:p>
    <w:p w:rsidR="001B1C1F" w:rsidRDefault="001B1C1F" w:rsidP="001B1C1F">
      <w:pPr>
        <w:tabs>
          <w:tab w:val="left" w:pos="567"/>
          <w:tab w:val="right" w:leader="dot" w:pos="9355"/>
        </w:tabs>
        <w:spacing w:before="240"/>
        <w:ind w:left="567"/>
      </w:pPr>
      <w:r>
        <w:t>Contact fax number:</w:t>
      </w:r>
      <w:r>
        <w:tab/>
      </w:r>
    </w:p>
    <w:p w:rsidR="001B1C1F" w:rsidRPr="001B1C1F" w:rsidRDefault="001B1C1F" w:rsidP="001B1C1F">
      <w:pPr>
        <w:tabs>
          <w:tab w:val="left" w:pos="567"/>
          <w:tab w:val="right" w:leader="dot" w:pos="9355"/>
        </w:tabs>
        <w:spacing w:before="240"/>
        <w:ind w:left="567"/>
      </w:pPr>
      <w:r>
        <w:t>Contact email address:</w:t>
      </w:r>
      <w:r>
        <w:tab/>
      </w:r>
    </w:p>
    <w:p w:rsidR="001B1C1F" w:rsidRDefault="001B1C1F" w:rsidP="001B1C1F">
      <w:pPr>
        <w:tabs>
          <w:tab w:val="left" w:pos="567"/>
          <w:tab w:val="right" w:leader="dot" w:pos="9355"/>
        </w:tabs>
        <w:spacing w:before="720"/>
      </w:pPr>
      <w:r>
        <w:t>4.</w:t>
      </w:r>
      <w:r>
        <w:tab/>
      </w:r>
      <w:r>
        <w:rPr>
          <w:b/>
        </w:rPr>
        <w:t>Other organisation information:</w:t>
      </w:r>
    </w:p>
    <w:p w:rsidR="001B1C1F" w:rsidRDefault="001B1C1F" w:rsidP="001B1C1F">
      <w:pPr>
        <w:tabs>
          <w:tab w:val="left" w:pos="567"/>
          <w:tab w:val="right" w:leader="dot" w:pos="9355"/>
        </w:tabs>
        <w:spacing w:before="240"/>
        <w:ind w:left="567"/>
      </w:pPr>
      <w:r>
        <w:t>Eg, Board of Trustees, Incorporated Society</w:t>
      </w:r>
    </w:p>
    <w:p w:rsidR="00097912" w:rsidRDefault="00097912" w:rsidP="001B1C1F"/>
    <w:p w:rsidR="00FB00E3" w:rsidRDefault="00FB00E3" w:rsidP="00FB00E3"/>
    <w:p w:rsidR="00FB00E3" w:rsidRDefault="00FB00E3" w:rsidP="00FB00E3">
      <w:pPr>
        <w:sectPr w:rsidR="00FB00E3" w:rsidSect="00FB00E3">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27"/>
          <w:pgSz w:w="11907" w:h="16834" w:code="9"/>
          <w:pgMar w:top="1418" w:right="1134" w:bottom="1701" w:left="1418" w:header="0" w:footer="284" w:gutter="0"/>
          <w:cols w:space="720"/>
        </w:sectPr>
      </w:pPr>
    </w:p>
    <w:p w:rsidR="00097912" w:rsidRDefault="00097912" w:rsidP="001B1C1F">
      <w:pPr>
        <w:pStyle w:val="Heading1"/>
      </w:pPr>
      <w:bookmarkStart w:id="13" w:name="_Toc378682814"/>
      <w:r w:rsidRPr="008F6BEB">
        <w:lastRenderedPageBreak/>
        <w:t>S</w:t>
      </w:r>
      <w:r w:rsidR="001B1C1F">
        <w:t>tep</w:t>
      </w:r>
      <w:r w:rsidRPr="008F6BEB">
        <w:t xml:space="preserve"> 1: W</w:t>
      </w:r>
      <w:r w:rsidR="001B1C1F">
        <w:t>ater Supply Description</w:t>
      </w:r>
      <w:bookmarkEnd w:id="13"/>
    </w:p>
    <w:p w:rsidR="00097912" w:rsidRPr="008F6BEB" w:rsidRDefault="009677F8" w:rsidP="001B1C1F">
      <w:pPr>
        <w:rPr>
          <w:szCs w:val="40"/>
        </w:rPr>
      </w:pPr>
      <w:r>
        <w:rPr>
          <w:noProof/>
          <w:lang w:eastAsia="en-NZ"/>
        </w:rPr>
        <w:drawing>
          <wp:inline distT="0" distB="0" distL="0" distR="0">
            <wp:extent cx="5935345" cy="175387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35345" cy="1753870"/>
                    </a:xfrm>
                    <a:prstGeom prst="rect">
                      <a:avLst/>
                    </a:prstGeom>
                    <a:noFill/>
                    <a:ln>
                      <a:noFill/>
                    </a:ln>
                  </pic:spPr>
                </pic:pic>
              </a:graphicData>
            </a:graphic>
          </wp:inline>
        </w:drawing>
      </w:r>
    </w:p>
    <w:p w:rsidR="00097912" w:rsidRPr="00674D1D" w:rsidRDefault="00097912" w:rsidP="001B1C1F"/>
    <w:p w:rsidR="00097912" w:rsidRPr="00674D1D" w:rsidRDefault="00097912" w:rsidP="001B1C1F">
      <w:pPr>
        <w:pStyle w:val="Box"/>
      </w:pPr>
      <w:r>
        <w:t>Describing</w:t>
      </w:r>
      <w:r w:rsidRPr="00674D1D">
        <w:t xml:space="preserve"> </w:t>
      </w:r>
      <w:r>
        <w:t>your</w:t>
      </w:r>
      <w:r w:rsidRPr="00674D1D">
        <w:t xml:space="preserve"> water supply </w:t>
      </w:r>
      <w:r>
        <w:t>helps to</w:t>
      </w:r>
      <w:r w:rsidRPr="00674D1D">
        <w:t xml:space="preserve"> identify what could cause the water to become unsafe to drink.</w:t>
      </w:r>
    </w:p>
    <w:p w:rsidR="00097912" w:rsidRPr="00674D1D" w:rsidRDefault="00097912" w:rsidP="001B1C1F">
      <w:pPr>
        <w:pStyle w:val="Box"/>
      </w:pPr>
      <w:r>
        <w:t>Your</w:t>
      </w:r>
      <w:r w:rsidRPr="00674D1D">
        <w:t xml:space="preserve"> description should include a flow or schematic diagram of the physical water supply system, including the catchment, intake, </w:t>
      </w:r>
      <w:proofErr w:type="gramStart"/>
      <w:r w:rsidRPr="00674D1D">
        <w:t>transfer</w:t>
      </w:r>
      <w:proofErr w:type="gramEnd"/>
      <w:r w:rsidRPr="00674D1D">
        <w:t xml:space="preserve"> to the treatment plant, the treatment process, storage facilities and distribution</w:t>
      </w:r>
      <w:r w:rsidR="00961FAE">
        <w:t xml:space="preserve">. </w:t>
      </w:r>
      <w:r w:rsidRPr="00674D1D">
        <w:t>The description should also include an outline of what the various people and organisations do in managing, operating and maintaining the water supply</w:t>
      </w:r>
      <w:r w:rsidR="00961FAE">
        <w:t xml:space="preserve">. </w:t>
      </w:r>
      <w:r w:rsidRPr="00674D1D">
        <w:t>Also record the volume and quality requirements of consumers.</w:t>
      </w:r>
    </w:p>
    <w:p w:rsidR="00097912" w:rsidRPr="00674D1D" w:rsidRDefault="00097912" w:rsidP="001B1C1F">
      <w:pPr>
        <w:pStyle w:val="Box"/>
      </w:pPr>
      <w:r>
        <w:t>R</w:t>
      </w:r>
      <w:r w:rsidRPr="00674D1D">
        <w:t>efer to other documents such as maps and technical drawings to avoid duplication</w:t>
      </w:r>
      <w:r w:rsidR="00961FAE">
        <w:t xml:space="preserve">. </w:t>
      </w:r>
      <w:r>
        <w:t>Using</w:t>
      </w:r>
      <w:r w:rsidRPr="00674D1D">
        <w:t xml:space="preserve"> photographs to illustrate key features is a good idea.</w:t>
      </w:r>
    </w:p>
    <w:p w:rsidR="00097912" w:rsidRDefault="00097912" w:rsidP="001B1C1F">
      <w:pPr>
        <w:pStyle w:val="Box"/>
      </w:pPr>
      <w:r>
        <w:rPr>
          <w:b/>
        </w:rPr>
        <w:t xml:space="preserve">Record your description using the blank </w:t>
      </w:r>
      <w:r w:rsidRPr="00674D1D">
        <w:rPr>
          <w:b/>
        </w:rPr>
        <w:t>flow chart</w:t>
      </w:r>
      <w:r>
        <w:rPr>
          <w:b/>
        </w:rPr>
        <w:t>s</w:t>
      </w:r>
      <w:r w:rsidRPr="00674D1D">
        <w:rPr>
          <w:b/>
        </w:rPr>
        <w:t xml:space="preserve"> </w:t>
      </w:r>
      <w:r>
        <w:rPr>
          <w:b/>
        </w:rPr>
        <w:t xml:space="preserve">on the </w:t>
      </w:r>
      <w:r w:rsidRPr="00674D1D">
        <w:rPr>
          <w:b/>
        </w:rPr>
        <w:t xml:space="preserve">following </w:t>
      </w:r>
      <w:r>
        <w:rPr>
          <w:b/>
        </w:rPr>
        <w:t>pages</w:t>
      </w:r>
      <w:r w:rsidR="00961FAE">
        <w:t xml:space="preserve">. </w:t>
      </w:r>
      <w:r w:rsidRPr="00674D1D">
        <w:t xml:space="preserve">Walk </w:t>
      </w:r>
      <w:r>
        <w:t xml:space="preserve">around </w:t>
      </w:r>
      <w:r w:rsidRPr="00674D1D">
        <w:t>the supply</w:t>
      </w:r>
      <w:r>
        <w:t>,</w:t>
      </w:r>
      <w:r w:rsidRPr="00674D1D">
        <w:t xml:space="preserve"> </w:t>
      </w:r>
      <w:r>
        <w:t>including the catchment area.</w:t>
      </w:r>
    </w:p>
    <w:p w:rsidR="001B1C1F" w:rsidRDefault="001B1C1F" w:rsidP="001B1C1F"/>
    <w:p w:rsidR="00FB00E3" w:rsidRDefault="00FB00E3" w:rsidP="00FB00E3"/>
    <w:p w:rsidR="00FB00E3" w:rsidRDefault="00FB00E3" w:rsidP="00FB00E3">
      <w:pPr>
        <w:sectPr w:rsidR="00FB00E3" w:rsidSect="00FB00E3">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29"/>
          <w:pgSz w:w="11907" w:h="16834" w:code="9"/>
          <w:pgMar w:top="1418" w:right="1134" w:bottom="1701" w:left="1418" w:header="0" w:footer="284" w:gutter="0"/>
          <w:cols w:space="720"/>
        </w:sectPr>
      </w:pPr>
    </w:p>
    <w:p w:rsidR="00097912" w:rsidRPr="00674D1D" w:rsidRDefault="00097912" w:rsidP="001B1C1F">
      <w:pPr>
        <w:pStyle w:val="Heading2"/>
        <w:spacing w:before="0"/>
      </w:pPr>
      <w:bookmarkStart w:id="14" w:name="_Toc378682815"/>
      <w:r w:rsidRPr="00674D1D">
        <w:lastRenderedPageBreak/>
        <w:t>Flow chart – initial thoughts</w:t>
      </w:r>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97912" w:rsidRPr="001B1C1F">
        <w:trPr>
          <w:cantSplit/>
        </w:trPr>
        <w:tc>
          <w:tcPr>
            <w:tcW w:w="9356" w:type="dxa"/>
            <w:tcBorders>
              <w:bottom w:val="nil"/>
            </w:tcBorders>
          </w:tcPr>
          <w:p w:rsidR="00097912" w:rsidRPr="001B1C1F" w:rsidRDefault="00097912" w:rsidP="001B1C1F">
            <w:pPr>
              <w:pStyle w:val="TableText"/>
              <w:jc w:val="center"/>
              <w:rPr>
                <w:b/>
              </w:rPr>
            </w:pPr>
            <w:r w:rsidRPr="001B1C1F">
              <w:rPr>
                <w:b/>
              </w:rPr>
              <w:t xml:space="preserve">Catchment and </w:t>
            </w:r>
            <w:r w:rsidR="001B1C1F" w:rsidRPr="001B1C1F">
              <w:rPr>
                <w:b/>
              </w:rPr>
              <w:t>i</w:t>
            </w:r>
            <w:r w:rsidRPr="001B1C1F">
              <w:rPr>
                <w:b/>
              </w:rPr>
              <w:t>ntake:</w:t>
            </w:r>
          </w:p>
        </w:tc>
      </w:tr>
      <w:tr w:rsidR="00097912" w:rsidRPr="00674D1D">
        <w:trPr>
          <w:cantSplit/>
          <w:trHeight w:val="3402"/>
        </w:trPr>
        <w:tc>
          <w:tcPr>
            <w:tcW w:w="9356" w:type="dxa"/>
            <w:tcBorders>
              <w:top w:val="nil"/>
              <w:bottom w:val="single" w:sz="4" w:space="0" w:color="auto"/>
            </w:tcBorders>
          </w:tcPr>
          <w:p w:rsidR="00097912" w:rsidRPr="00674D1D" w:rsidRDefault="00097912" w:rsidP="001B1C1F">
            <w:pPr>
              <w:pStyle w:val="TableText"/>
            </w:pPr>
          </w:p>
        </w:tc>
      </w:tr>
      <w:tr w:rsidR="00097912" w:rsidRPr="00674D1D">
        <w:trPr>
          <w:cantSplit/>
        </w:trPr>
        <w:tc>
          <w:tcPr>
            <w:tcW w:w="9356" w:type="dxa"/>
            <w:tcBorders>
              <w:left w:val="nil"/>
              <w:right w:val="nil"/>
            </w:tcBorders>
          </w:tcPr>
          <w:p w:rsidR="00097912" w:rsidRPr="00674D1D" w:rsidRDefault="00097912" w:rsidP="001B1C1F">
            <w:pPr>
              <w:pStyle w:val="TableText"/>
              <w:jc w:val="center"/>
              <w:rPr>
                <w:sz w:val="28"/>
                <w:szCs w:val="28"/>
              </w:rPr>
            </w:pPr>
            <w:r w:rsidRPr="00674D1D">
              <w:rPr>
                <w:sz w:val="28"/>
                <w:szCs w:val="28"/>
              </w:rPr>
              <w:sym w:font="Symbol" w:char="F0AF"/>
            </w:r>
          </w:p>
        </w:tc>
      </w:tr>
      <w:tr w:rsidR="00097912" w:rsidRPr="00674D1D">
        <w:trPr>
          <w:cantSplit/>
        </w:trPr>
        <w:tc>
          <w:tcPr>
            <w:tcW w:w="9356" w:type="dxa"/>
            <w:tcBorders>
              <w:bottom w:val="nil"/>
            </w:tcBorders>
          </w:tcPr>
          <w:p w:rsidR="00097912" w:rsidRPr="001B1C1F" w:rsidRDefault="00097912" w:rsidP="001B1C1F">
            <w:pPr>
              <w:pStyle w:val="TableText"/>
              <w:jc w:val="center"/>
              <w:rPr>
                <w:b/>
              </w:rPr>
            </w:pPr>
            <w:r w:rsidRPr="001B1C1F">
              <w:rPr>
                <w:b/>
              </w:rPr>
              <w:t>Treatment:</w:t>
            </w:r>
          </w:p>
        </w:tc>
      </w:tr>
      <w:tr w:rsidR="00097912" w:rsidRPr="00674D1D">
        <w:trPr>
          <w:cantSplit/>
          <w:trHeight w:val="3402"/>
        </w:trPr>
        <w:tc>
          <w:tcPr>
            <w:tcW w:w="9356" w:type="dxa"/>
            <w:tcBorders>
              <w:top w:val="nil"/>
              <w:bottom w:val="single" w:sz="4" w:space="0" w:color="auto"/>
            </w:tcBorders>
          </w:tcPr>
          <w:p w:rsidR="00097912" w:rsidRPr="00674D1D" w:rsidRDefault="00097912" w:rsidP="001B1C1F">
            <w:pPr>
              <w:pStyle w:val="TableText"/>
            </w:pPr>
          </w:p>
        </w:tc>
      </w:tr>
      <w:tr w:rsidR="00097912" w:rsidRPr="00674D1D">
        <w:trPr>
          <w:cantSplit/>
        </w:trPr>
        <w:tc>
          <w:tcPr>
            <w:tcW w:w="9356" w:type="dxa"/>
            <w:tcBorders>
              <w:left w:val="nil"/>
              <w:right w:val="nil"/>
            </w:tcBorders>
          </w:tcPr>
          <w:p w:rsidR="00097912" w:rsidRPr="00674D1D" w:rsidRDefault="00097912" w:rsidP="001B1C1F">
            <w:pPr>
              <w:pStyle w:val="TableText"/>
              <w:jc w:val="center"/>
              <w:rPr>
                <w:sz w:val="28"/>
                <w:szCs w:val="28"/>
              </w:rPr>
            </w:pPr>
            <w:r w:rsidRPr="00674D1D">
              <w:rPr>
                <w:sz w:val="28"/>
                <w:szCs w:val="28"/>
              </w:rPr>
              <w:sym w:font="Symbol" w:char="F0AF"/>
            </w:r>
          </w:p>
        </w:tc>
      </w:tr>
      <w:tr w:rsidR="00097912" w:rsidRPr="00674D1D">
        <w:trPr>
          <w:cantSplit/>
        </w:trPr>
        <w:tc>
          <w:tcPr>
            <w:tcW w:w="9356" w:type="dxa"/>
            <w:tcBorders>
              <w:bottom w:val="nil"/>
            </w:tcBorders>
          </w:tcPr>
          <w:p w:rsidR="00097912" w:rsidRPr="001B1C1F" w:rsidRDefault="00097912" w:rsidP="001B1C1F">
            <w:pPr>
              <w:pStyle w:val="TableText"/>
              <w:jc w:val="center"/>
              <w:rPr>
                <w:b/>
              </w:rPr>
            </w:pPr>
            <w:r w:rsidRPr="001B1C1F">
              <w:rPr>
                <w:b/>
              </w:rPr>
              <w:t xml:space="preserve">Storage and </w:t>
            </w:r>
            <w:r w:rsidR="001B1C1F" w:rsidRPr="001B1C1F">
              <w:rPr>
                <w:b/>
              </w:rPr>
              <w:t>d</w:t>
            </w:r>
            <w:r w:rsidRPr="001B1C1F">
              <w:rPr>
                <w:b/>
              </w:rPr>
              <w:t>istribution:</w:t>
            </w:r>
          </w:p>
        </w:tc>
      </w:tr>
      <w:tr w:rsidR="00097912" w:rsidRPr="00674D1D">
        <w:trPr>
          <w:cantSplit/>
          <w:trHeight w:val="3402"/>
        </w:trPr>
        <w:tc>
          <w:tcPr>
            <w:tcW w:w="9356" w:type="dxa"/>
            <w:tcBorders>
              <w:top w:val="nil"/>
            </w:tcBorders>
          </w:tcPr>
          <w:p w:rsidR="00097912" w:rsidRPr="00674D1D" w:rsidRDefault="00097912" w:rsidP="001B1C1F">
            <w:pPr>
              <w:pStyle w:val="TableText"/>
            </w:pPr>
          </w:p>
        </w:tc>
      </w:tr>
    </w:tbl>
    <w:p w:rsidR="00097912" w:rsidRPr="00674D1D" w:rsidRDefault="00097912" w:rsidP="00FB00E3"/>
    <w:p w:rsidR="00097912" w:rsidRDefault="00097912" w:rsidP="001B1C1F">
      <w:pPr>
        <w:pStyle w:val="Heading2"/>
        <w:spacing w:before="0"/>
      </w:pPr>
      <w:r w:rsidRPr="00674D1D">
        <w:rPr>
          <w:rFonts w:cs="Arial"/>
        </w:rPr>
        <w:br w:type="page"/>
      </w:r>
      <w:bookmarkStart w:id="15" w:name="_Toc378682816"/>
      <w:r w:rsidRPr="00674D1D">
        <w:lastRenderedPageBreak/>
        <w:t>Flow chart – final version</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B1C1F" w:rsidRPr="001B1C1F">
        <w:trPr>
          <w:cantSplit/>
        </w:trPr>
        <w:tc>
          <w:tcPr>
            <w:tcW w:w="9356" w:type="dxa"/>
            <w:tcBorders>
              <w:bottom w:val="nil"/>
            </w:tcBorders>
          </w:tcPr>
          <w:p w:rsidR="001B1C1F" w:rsidRPr="001B1C1F" w:rsidRDefault="001B1C1F" w:rsidP="009E7839">
            <w:pPr>
              <w:pStyle w:val="TableText"/>
              <w:jc w:val="center"/>
              <w:rPr>
                <w:b/>
              </w:rPr>
            </w:pPr>
            <w:r w:rsidRPr="001B1C1F">
              <w:rPr>
                <w:b/>
              </w:rPr>
              <w:t>Catchment and intake:</w:t>
            </w:r>
          </w:p>
        </w:tc>
      </w:tr>
      <w:tr w:rsidR="001B1C1F" w:rsidRPr="00674D1D">
        <w:trPr>
          <w:cantSplit/>
          <w:trHeight w:val="3402"/>
        </w:trPr>
        <w:tc>
          <w:tcPr>
            <w:tcW w:w="9356" w:type="dxa"/>
            <w:tcBorders>
              <w:top w:val="nil"/>
              <w:bottom w:val="single" w:sz="4" w:space="0" w:color="auto"/>
            </w:tcBorders>
          </w:tcPr>
          <w:p w:rsidR="001B1C1F" w:rsidRPr="00674D1D" w:rsidRDefault="001B1C1F" w:rsidP="009E7839">
            <w:pPr>
              <w:pStyle w:val="TableText"/>
            </w:pPr>
          </w:p>
        </w:tc>
      </w:tr>
      <w:tr w:rsidR="001B1C1F" w:rsidRPr="00674D1D">
        <w:trPr>
          <w:cantSplit/>
        </w:trPr>
        <w:tc>
          <w:tcPr>
            <w:tcW w:w="9356" w:type="dxa"/>
            <w:tcBorders>
              <w:left w:val="nil"/>
              <w:right w:val="nil"/>
            </w:tcBorders>
          </w:tcPr>
          <w:p w:rsidR="001B1C1F" w:rsidRPr="00674D1D" w:rsidRDefault="001B1C1F" w:rsidP="009E7839">
            <w:pPr>
              <w:pStyle w:val="TableText"/>
              <w:jc w:val="center"/>
              <w:rPr>
                <w:sz w:val="28"/>
                <w:szCs w:val="28"/>
              </w:rPr>
            </w:pPr>
            <w:r w:rsidRPr="00674D1D">
              <w:rPr>
                <w:sz w:val="28"/>
                <w:szCs w:val="28"/>
              </w:rPr>
              <w:sym w:font="Symbol" w:char="F0AF"/>
            </w:r>
          </w:p>
        </w:tc>
      </w:tr>
      <w:tr w:rsidR="001B1C1F" w:rsidRPr="00674D1D">
        <w:trPr>
          <w:cantSplit/>
        </w:trPr>
        <w:tc>
          <w:tcPr>
            <w:tcW w:w="9356" w:type="dxa"/>
            <w:tcBorders>
              <w:bottom w:val="nil"/>
            </w:tcBorders>
          </w:tcPr>
          <w:p w:rsidR="001B1C1F" w:rsidRPr="001B1C1F" w:rsidRDefault="001B1C1F" w:rsidP="009E7839">
            <w:pPr>
              <w:pStyle w:val="TableText"/>
              <w:jc w:val="center"/>
              <w:rPr>
                <w:b/>
              </w:rPr>
            </w:pPr>
            <w:r w:rsidRPr="001B1C1F">
              <w:rPr>
                <w:b/>
              </w:rPr>
              <w:t>Treatment:</w:t>
            </w:r>
          </w:p>
        </w:tc>
      </w:tr>
      <w:tr w:rsidR="001B1C1F" w:rsidRPr="00674D1D">
        <w:trPr>
          <w:cantSplit/>
          <w:trHeight w:val="3402"/>
        </w:trPr>
        <w:tc>
          <w:tcPr>
            <w:tcW w:w="9356" w:type="dxa"/>
            <w:tcBorders>
              <w:top w:val="nil"/>
              <w:bottom w:val="single" w:sz="4" w:space="0" w:color="auto"/>
            </w:tcBorders>
          </w:tcPr>
          <w:p w:rsidR="001B1C1F" w:rsidRPr="00674D1D" w:rsidRDefault="001B1C1F" w:rsidP="009E7839">
            <w:pPr>
              <w:pStyle w:val="TableText"/>
            </w:pPr>
          </w:p>
        </w:tc>
      </w:tr>
      <w:tr w:rsidR="001B1C1F" w:rsidRPr="00674D1D">
        <w:trPr>
          <w:cantSplit/>
        </w:trPr>
        <w:tc>
          <w:tcPr>
            <w:tcW w:w="9356" w:type="dxa"/>
            <w:tcBorders>
              <w:left w:val="nil"/>
              <w:right w:val="nil"/>
            </w:tcBorders>
          </w:tcPr>
          <w:p w:rsidR="001B1C1F" w:rsidRPr="00674D1D" w:rsidRDefault="001B1C1F" w:rsidP="009E7839">
            <w:pPr>
              <w:pStyle w:val="TableText"/>
              <w:jc w:val="center"/>
              <w:rPr>
                <w:sz w:val="28"/>
                <w:szCs w:val="28"/>
              </w:rPr>
            </w:pPr>
            <w:r w:rsidRPr="00674D1D">
              <w:rPr>
                <w:sz w:val="28"/>
                <w:szCs w:val="28"/>
              </w:rPr>
              <w:sym w:font="Symbol" w:char="F0AF"/>
            </w:r>
          </w:p>
        </w:tc>
      </w:tr>
      <w:tr w:rsidR="001B1C1F" w:rsidRPr="00674D1D">
        <w:trPr>
          <w:cantSplit/>
        </w:trPr>
        <w:tc>
          <w:tcPr>
            <w:tcW w:w="9356" w:type="dxa"/>
            <w:tcBorders>
              <w:bottom w:val="nil"/>
            </w:tcBorders>
          </w:tcPr>
          <w:p w:rsidR="001B1C1F" w:rsidRPr="001B1C1F" w:rsidRDefault="001B1C1F" w:rsidP="009E7839">
            <w:pPr>
              <w:pStyle w:val="TableText"/>
              <w:jc w:val="center"/>
              <w:rPr>
                <w:b/>
              </w:rPr>
            </w:pPr>
            <w:r w:rsidRPr="001B1C1F">
              <w:rPr>
                <w:b/>
              </w:rPr>
              <w:t>Storage and distribution:</w:t>
            </w:r>
          </w:p>
        </w:tc>
      </w:tr>
      <w:tr w:rsidR="001B1C1F" w:rsidRPr="00674D1D">
        <w:trPr>
          <w:cantSplit/>
          <w:trHeight w:val="3402"/>
        </w:trPr>
        <w:tc>
          <w:tcPr>
            <w:tcW w:w="9356" w:type="dxa"/>
            <w:tcBorders>
              <w:top w:val="nil"/>
            </w:tcBorders>
          </w:tcPr>
          <w:p w:rsidR="001B1C1F" w:rsidRPr="00674D1D" w:rsidRDefault="001B1C1F" w:rsidP="009E7839">
            <w:pPr>
              <w:pStyle w:val="TableText"/>
            </w:pPr>
          </w:p>
        </w:tc>
      </w:tr>
    </w:tbl>
    <w:p w:rsidR="001B1C1F" w:rsidRPr="001B1C1F" w:rsidRDefault="001B1C1F" w:rsidP="001B1C1F"/>
    <w:p w:rsidR="00097912" w:rsidRPr="00C12D9F" w:rsidRDefault="001B1C1F" w:rsidP="001B1C1F">
      <w:pPr>
        <w:pStyle w:val="Heading1"/>
      </w:pPr>
      <w:r>
        <w:br w:type="page"/>
      </w:r>
      <w:bookmarkStart w:id="16" w:name="_Toc378682817"/>
      <w:r w:rsidR="00097912" w:rsidRPr="00C12D9F">
        <w:lastRenderedPageBreak/>
        <w:t>S</w:t>
      </w:r>
      <w:r>
        <w:t xml:space="preserve">tep </w:t>
      </w:r>
      <w:r w:rsidR="00097912" w:rsidRPr="00C12D9F">
        <w:t>2: W</w:t>
      </w:r>
      <w:r>
        <w:t>ater Supply Assessment</w:t>
      </w:r>
      <w:bookmarkEnd w:id="16"/>
    </w:p>
    <w:p w:rsidR="00097912" w:rsidRPr="00674D1D" w:rsidRDefault="00097912" w:rsidP="001B1C1F">
      <w:pPr>
        <w:pStyle w:val="Box"/>
      </w:pPr>
      <w:r w:rsidRPr="00674D1D">
        <w:t xml:space="preserve">While </w:t>
      </w:r>
      <w:r>
        <w:t xml:space="preserve">your description of the </w:t>
      </w:r>
      <w:r w:rsidRPr="00674D1D">
        <w:t xml:space="preserve">water supply </w:t>
      </w:r>
      <w:r>
        <w:t xml:space="preserve">in Step 1 </w:t>
      </w:r>
      <w:r w:rsidRPr="00674D1D">
        <w:t xml:space="preserve">gives you a good understanding of the different components and features of the system, </w:t>
      </w:r>
      <w:r>
        <w:t xml:space="preserve">you usually have to look a little harder </w:t>
      </w:r>
      <w:r w:rsidRPr="00674D1D">
        <w:t>to identify what could cause the water to become unsafe to drink</w:t>
      </w:r>
      <w:r w:rsidR="00961FAE">
        <w:t xml:space="preserve">. </w:t>
      </w:r>
      <w:r>
        <w:t xml:space="preserve">This is called a </w:t>
      </w:r>
      <w:r w:rsidRPr="00674D1D">
        <w:t>water supply assessment</w:t>
      </w:r>
      <w:r>
        <w:t>.</w:t>
      </w:r>
    </w:p>
    <w:p w:rsidR="00097912" w:rsidRPr="00674D1D" w:rsidRDefault="00097912" w:rsidP="001B1C1F">
      <w:pPr>
        <w:pStyle w:val="Box"/>
      </w:pPr>
      <w:r w:rsidRPr="00674D1D">
        <w:t>A water supply assessment gathers recent and historical information about the supply</w:t>
      </w:r>
      <w:r w:rsidR="00961FAE">
        <w:t xml:space="preserve">. </w:t>
      </w:r>
      <w:r>
        <w:t>It reminds you of</w:t>
      </w:r>
      <w:r w:rsidRPr="00674D1D">
        <w:t xml:space="preserve"> previous problems, </w:t>
      </w:r>
      <w:r>
        <w:t>things that have been slowly changing</w:t>
      </w:r>
      <w:r w:rsidRPr="00674D1D">
        <w:t xml:space="preserve">, </w:t>
      </w:r>
      <w:r>
        <w:t>or sudden but short-lived changes</w:t>
      </w:r>
      <w:r w:rsidRPr="00674D1D">
        <w:t xml:space="preserve"> and extreme events that have impacted on water quality and delivery.</w:t>
      </w:r>
    </w:p>
    <w:p w:rsidR="00097912" w:rsidRPr="00674D1D" w:rsidRDefault="00097912" w:rsidP="001B1C1F">
      <w:pPr>
        <w:pStyle w:val="Box"/>
      </w:pPr>
      <w:r>
        <w:t xml:space="preserve">You can find </w:t>
      </w:r>
      <w:r w:rsidRPr="00674D1D">
        <w:t>useful information</w:t>
      </w:r>
      <w:r>
        <w:t xml:space="preserve"> in</w:t>
      </w:r>
      <w:r w:rsidRPr="00674D1D">
        <w:t>:</w:t>
      </w:r>
    </w:p>
    <w:p w:rsidR="00097912" w:rsidRPr="00674D1D" w:rsidRDefault="00097912" w:rsidP="001B1C1F">
      <w:pPr>
        <w:pStyle w:val="BoxBullet"/>
      </w:pPr>
      <w:r>
        <w:t>m</w:t>
      </w:r>
      <w:r w:rsidRPr="00674D1D">
        <w:t>inutes of water supply committee meetings</w:t>
      </w:r>
    </w:p>
    <w:p w:rsidR="00097912" w:rsidRPr="00674D1D" w:rsidRDefault="00097912" w:rsidP="001B1C1F">
      <w:pPr>
        <w:pStyle w:val="BoxBullet"/>
      </w:pPr>
      <w:r>
        <w:t>c</w:t>
      </w:r>
      <w:r w:rsidRPr="00674D1D">
        <w:t>onversations with locals about changes in drinking water quality and quantity over the years, and significant events that have had an impact on the water supply</w:t>
      </w:r>
    </w:p>
    <w:p w:rsidR="00097912" w:rsidRPr="00674D1D" w:rsidRDefault="00097912" w:rsidP="001B1C1F">
      <w:pPr>
        <w:pStyle w:val="BoxBullet"/>
      </w:pPr>
      <w:r>
        <w:t>r</w:t>
      </w:r>
      <w:r w:rsidRPr="00674D1D">
        <w:t>ecords held by the DHB, eg</w:t>
      </w:r>
      <w:r>
        <w:t>,</w:t>
      </w:r>
      <w:r w:rsidRPr="00674D1D">
        <w:t xml:space="preserve"> compliance with Drinking-water Standards, Public Health Grading</w:t>
      </w:r>
    </w:p>
    <w:p w:rsidR="00097912" w:rsidRPr="00674D1D" w:rsidRDefault="00097912" w:rsidP="001B1C1F">
      <w:pPr>
        <w:pStyle w:val="BoxBullet"/>
      </w:pPr>
      <w:r>
        <w:t>m</w:t>
      </w:r>
      <w:r w:rsidRPr="00674D1D">
        <w:t>onitoring and inspection records for the supply, and consumer complaint records</w:t>
      </w:r>
    </w:p>
    <w:p w:rsidR="00097912" w:rsidRDefault="00097912" w:rsidP="001B1C1F">
      <w:pPr>
        <w:pStyle w:val="BoxBullet"/>
      </w:pPr>
      <w:proofErr w:type="gramStart"/>
      <w:r>
        <w:t>c</w:t>
      </w:r>
      <w:r w:rsidRPr="00674D1D">
        <w:t>ouncil</w:t>
      </w:r>
      <w:proofErr w:type="gramEnd"/>
      <w:r w:rsidRPr="00674D1D">
        <w:t xml:space="preserve"> information about land and water use in the catchment and resource consent conditions, and water quality information</w:t>
      </w:r>
      <w:r>
        <w:t>.</w:t>
      </w:r>
    </w:p>
    <w:p w:rsidR="00097912" w:rsidRPr="00674D1D" w:rsidRDefault="00097912" w:rsidP="001B1C1F">
      <w:pPr>
        <w:pStyle w:val="Box"/>
      </w:pPr>
      <w:r>
        <w:rPr>
          <w:b/>
        </w:rPr>
        <w:t xml:space="preserve">Use the following </w:t>
      </w:r>
      <w:r w:rsidRPr="00674D1D">
        <w:rPr>
          <w:b/>
        </w:rPr>
        <w:t>checklist</w:t>
      </w:r>
      <w:r>
        <w:rPr>
          <w:b/>
        </w:rPr>
        <w:t xml:space="preserve">s </w:t>
      </w:r>
      <w:r w:rsidRPr="00674D1D">
        <w:rPr>
          <w:b/>
        </w:rPr>
        <w:t xml:space="preserve">to record your </w:t>
      </w:r>
      <w:r>
        <w:rPr>
          <w:b/>
        </w:rPr>
        <w:t xml:space="preserve">water supply assessment </w:t>
      </w:r>
      <w:r w:rsidRPr="00674D1D">
        <w:rPr>
          <w:b/>
        </w:rPr>
        <w:t>observations and findings</w:t>
      </w:r>
      <w:r w:rsidR="00961FAE">
        <w:t xml:space="preserve">. </w:t>
      </w:r>
      <w:r>
        <w:t>Using</w:t>
      </w:r>
      <w:r w:rsidRPr="00674D1D">
        <w:t xml:space="preserve"> photographs to illustrate key features is a good idea.</w:t>
      </w:r>
    </w:p>
    <w:p w:rsidR="00097912" w:rsidRDefault="00097912" w:rsidP="001B1C1F"/>
    <w:p w:rsidR="00FB00E3" w:rsidRDefault="00FB00E3" w:rsidP="00FB00E3"/>
    <w:p w:rsidR="00FB00E3" w:rsidRDefault="00FB00E3" w:rsidP="00FB00E3">
      <w:pPr>
        <w:sectPr w:rsidR="00FB00E3" w:rsidSect="00FB00E3">
          <w:footerReference w:type="even" r:id="rId30"/>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31"/>
          <w:pgSz w:w="11907" w:h="16834" w:code="9"/>
          <w:pgMar w:top="1418" w:right="1134" w:bottom="1701" w:left="1418" w:header="0" w:footer="284" w:gutter="0"/>
          <w:cols w:space="720"/>
        </w:sectPr>
      </w:pPr>
    </w:p>
    <w:p w:rsidR="00097912" w:rsidRDefault="00097912" w:rsidP="001B1C1F">
      <w:r w:rsidRPr="00674D1D">
        <w:lastRenderedPageBreak/>
        <w:t>Every effort should be made to prevent contaminants entering the source water.</w:t>
      </w:r>
    </w:p>
    <w:p w:rsidR="001B1C1F" w:rsidRPr="00674D1D" w:rsidRDefault="001B1C1F" w:rsidP="001B1C1F"/>
    <w:p w:rsidR="00097912" w:rsidRDefault="00097912" w:rsidP="001B1C1F">
      <w:pPr>
        <w:rPr>
          <w:b/>
        </w:rPr>
      </w:pPr>
      <w:bookmarkStart w:id="17" w:name="_Toc52336570"/>
      <w:bookmarkStart w:id="18" w:name="_Toc52349556"/>
      <w:bookmarkStart w:id="19" w:name="_Toc52705856"/>
      <w:bookmarkStart w:id="20" w:name="_Toc52772798"/>
      <w:r w:rsidRPr="001B1C1F">
        <w:rPr>
          <w:b/>
        </w:rPr>
        <w:t>For the CATCHMENT and INTAKE consider recent and historical information about:</w:t>
      </w:r>
    </w:p>
    <w:p w:rsidR="001B1C1F" w:rsidRDefault="001B1C1F" w:rsidP="001B1C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B1C1F" w:rsidRPr="001B1C1F">
        <w:trPr>
          <w:cantSplit/>
        </w:trPr>
        <w:tc>
          <w:tcPr>
            <w:tcW w:w="9356" w:type="dxa"/>
            <w:tcBorders>
              <w:bottom w:val="nil"/>
            </w:tcBorders>
          </w:tcPr>
          <w:p w:rsidR="001B1C1F" w:rsidRPr="001B1C1F" w:rsidRDefault="001B1C1F" w:rsidP="001B1C1F">
            <w:pPr>
              <w:pStyle w:val="TableText"/>
            </w:pPr>
            <w:r w:rsidRPr="001B1C1F">
              <w:t>Access to the catchment by people (concerned about human faeces)?</w:t>
            </w:r>
          </w:p>
        </w:tc>
      </w:tr>
      <w:tr w:rsidR="001B1C1F" w:rsidRPr="00674D1D">
        <w:trPr>
          <w:cantSplit/>
          <w:trHeight w:val="1985"/>
        </w:trPr>
        <w:tc>
          <w:tcPr>
            <w:tcW w:w="9356" w:type="dxa"/>
            <w:tcBorders>
              <w:top w:val="nil"/>
              <w:bottom w:val="single" w:sz="4" w:space="0" w:color="auto"/>
            </w:tcBorders>
          </w:tcPr>
          <w:p w:rsidR="001B1C1F" w:rsidRPr="00674D1D" w:rsidRDefault="001B1C1F" w:rsidP="009E7839">
            <w:pPr>
              <w:pStyle w:val="TableText"/>
            </w:pPr>
          </w:p>
        </w:tc>
      </w:tr>
    </w:tbl>
    <w:p w:rsidR="001B1C1F" w:rsidRDefault="001B1C1F" w:rsidP="001B1C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B1C1F" w:rsidRPr="001B1C1F">
        <w:trPr>
          <w:cantSplit/>
        </w:trPr>
        <w:tc>
          <w:tcPr>
            <w:tcW w:w="9356" w:type="dxa"/>
            <w:tcBorders>
              <w:bottom w:val="nil"/>
            </w:tcBorders>
          </w:tcPr>
          <w:p w:rsidR="001B1C1F" w:rsidRPr="001B1C1F" w:rsidRDefault="001B1C1F" w:rsidP="001B1C1F">
            <w:pPr>
              <w:pStyle w:val="TableText"/>
            </w:pPr>
            <w:r w:rsidRPr="001B1C1F">
              <w:t>Access to the catchment by animals (concerned about animal faeces)?</w:t>
            </w:r>
          </w:p>
        </w:tc>
      </w:tr>
      <w:tr w:rsidR="001B1C1F" w:rsidRPr="00674D1D">
        <w:trPr>
          <w:cantSplit/>
          <w:trHeight w:val="1985"/>
        </w:trPr>
        <w:tc>
          <w:tcPr>
            <w:tcW w:w="9356" w:type="dxa"/>
            <w:tcBorders>
              <w:top w:val="nil"/>
              <w:bottom w:val="single" w:sz="4" w:space="0" w:color="auto"/>
            </w:tcBorders>
          </w:tcPr>
          <w:p w:rsidR="001B1C1F" w:rsidRPr="00674D1D" w:rsidRDefault="001B1C1F" w:rsidP="009E7839">
            <w:pPr>
              <w:pStyle w:val="TableText"/>
            </w:pPr>
          </w:p>
        </w:tc>
      </w:tr>
    </w:tbl>
    <w:p w:rsidR="001B1C1F" w:rsidRPr="001B1C1F" w:rsidRDefault="001B1C1F" w:rsidP="001B1C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B1C1F" w:rsidRPr="001B1C1F">
        <w:trPr>
          <w:cantSplit/>
        </w:trPr>
        <w:tc>
          <w:tcPr>
            <w:tcW w:w="9356" w:type="dxa"/>
            <w:tcBorders>
              <w:bottom w:val="nil"/>
            </w:tcBorders>
          </w:tcPr>
          <w:p w:rsidR="001B1C1F" w:rsidRPr="001B1C1F" w:rsidRDefault="001B1C1F" w:rsidP="009E7839">
            <w:pPr>
              <w:pStyle w:val="TableText"/>
            </w:pPr>
            <w:r w:rsidRPr="001B1C1F">
              <w:t xml:space="preserve">Discharges to catchment and pre-treatment storage such as effluent from farm practices, septic tanks and wastewater treatment plants, pesticide and fertiliser run-off or seepage, industrial waste, </w:t>
            </w:r>
            <w:proofErr w:type="spellStart"/>
            <w:r w:rsidRPr="001B1C1F">
              <w:t>stormwater</w:t>
            </w:r>
            <w:proofErr w:type="spellEnd"/>
            <w:r w:rsidRPr="001B1C1F">
              <w:t>, seepage from landfills, underground tanks and pipes – all of which can affect surface water, springs and shallow groundwater?</w:t>
            </w:r>
          </w:p>
        </w:tc>
      </w:tr>
      <w:tr w:rsidR="001B1C1F" w:rsidRPr="00674D1D">
        <w:trPr>
          <w:cantSplit/>
          <w:trHeight w:val="1985"/>
        </w:trPr>
        <w:tc>
          <w:tcPr>
            <w:tcW w:w="9356" w:type="dxa"/>
            <w:tcBorders>
              <w:top w:val="nil"/>
              <w:bottom w:val="single" w:sz="4" w:space="0" w:color="auto"/>
            </w:tcBorders>
          </w:tcPr>
          <w:p w:rsidR="001B1C1F" w:rsidRPr="00674D1D" w:rsidRDefault="001B1C1F" w:rsidP="009E7839">
            <w:pPr>
              <w:pStyle w:val="TableText"/>
            </w:pPr>
          </w:p>
        </w:tc>
      </w:tr>
    </w:tbl>
    <w:p w:rsidR="00097912" w:rsidRPr="00C37A50" w:rsidRDefault="00097912" w:rsidP="001B1C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B1C1F" w:rsidRPr="001B1C1F">
        <w:trPr>
          <w:cantSplit/>
        </w:trPr>
        <w:tc>
          <w:tcPr>
            <w:tcW w:w="9356" w:type="dxa"/>
            <w:tcBorders>
              <w:bottom w:val="nil"/>
            </w:tcBorders>
          </w:tcPr>
          <w:p w:rsidR="001B1C1F" w:rsidRPr="001B1C1F" w:rsidRDefault="001B1C1F" w:rsidP="009E7839">
            <w:pPr>
              <w:pStyle w:val="TableText"/>
            </w:pPr>
            <w:r>
              <w:t>Able to provide enough water all year round?</w:t>
            </w:r>
          </w:p>
        </w:tc>
      </w:tr>
      <w:tr w:rsidR="001B1C1F" w:rsidRPr="00674D1D">
        <w:trPr>
          <w:cantSplit/>
          <w:trHeight w:val="1985"/>
        </w:trPr>
        <w:tc>
          <w:tcPr>
            <w:tcW w:w="9356" w:type="dxa"/>
            <w:tcBorders>
              <w:top w:val="nil"/>
              <w:bottom w:val="single" w:sz="4" w:space="0" w:color="auto"/>
            </w:tcBorders>
          </w:tcPr>
          <w:p w:rsidR="001B1C1F" w:rsidRPr="00674D1D" w:rsidRDefault="001B1C1F" w:rsidP="009E7839">
            <w:pPr>
              <w:pStyle w:val="TableText"/>
            </w:pPr>
          </w:p>
        </w:tc>
      </w:tr>
    </w:tbl>
    <w:p w:rsidR="00097912" w:rsidRPr="00C37A50" w:rsidRDefault="00097912" w:rsidP="001B1C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B1C1F" w:rsidRPr="001B1C1F">
        <w:trPr>
          <w:cantSplit/>
        </w:trPr>
        <w:tc>
          <w:tcPr>
            <w:tcW w:w="9356" w:type="dxa"/>
            <w:tcBorders>
              <w:bottom w:val="nil"/>
            </w:tcBorders>
          </w:tcPr>
          <w:p w:rsidR="001B1C1F" w:rsidRPr="001B1C1F" w:rsidRDefault="001B1C1F" w:rsidP="00B94DF5">
            <w:pPr>
              <w:pStyle w:val="TableText"/>
              <w:keepNext/>
            </w:pPr>
            <w:r>
              <w:lastRenderedPageBreak/>
              <w:t>Natural events (eg, algal blooms, floods, drought and other natural disasters)?</w:t>
            </w:r>
          </w:p>
        </w:tc>
      </w:tr>
      <w:tr w:rsidR="001B1C1F" w:rsidRPr="00674D1D">
        <w:trPr>
          <w:cantSplit/>
          <w:trHeight w:val="1985"/>
        </w:trPr>
        <w:tc>
          <w:tcPr>
            <w:tcW w:w="9356" w:type="dxa"/>
            <w:tcBorders>
              <w:top w:val="nil"/>
              <w:bottom w:val="single" w:sz="4" w:space="0" w:color="auto"/>
            </w:tcBorders>
          </w:tcPr>
          <w:p w:rsidR="001B1C1F" w:rsidRPr="00674D1D" w:rsidRDefault="001B1C1F" w:rsidP="009E7839">
            <w:pPr>
              <w:pStyle w:val="TableText"/>
            </w:pPr>
          </w:p>
        </w:tc>
      </w:tr>
    </w:tbl>
    <w:p w:rsidR="00097912" w:rsidRDefault="00097912" w:rsidP="001B1C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B1C1F" w:rsidRPr="001B1C1F">
        <w:trPr>
          <w:cantSplit/>
        </w:trPr>
        <w:tc>
          <w:tcPr>
            <w:tcW w:w="9356" w:type="dxa"/>
            <w:tcBorders>
              <w:bottom w:val="nil"/>
            </w:tcBorders>
          </w:tcPr>
          <w:p w:rsidR="001B1C1F" w:rsidRPr="001B1C1F" w:rsidRDefault="001B1C1F" w:rsidP="001B1C1F">
            <w:pPr>
              <w:pStyle w:val="TableText"/>
            </w:pPr>
            <w:r w:rsidRPr="00C37A50">
              <w:t>Condition of intake structure and accumulation of debris</w:t>
            </w:r>
            <w:r>
              <w:t>?</w:t>
            </w:r>
          </w:p>
        </w:tc>
      </w:tr>
      <w:tr w:rsidR="001B1C1F" w:rsidRPr="00674D1D">
        <w:trPr>
          <w:cantSplit/>
          <w:trHeight w:val="1985"/>
        </w:trPr>
        <w:tc>
          <w:tcPr>
            <w:tcW w:w="9356" w:type="dxa"/>
            <w:tcBorders>
              <w:top w:val="nil"/>
              <w:bottom w:val="single" w:sz="4" w:space="0" w:color="auto"/>
            </w:tcBorders>
          </w:tcPr>
          <w:p w:rsidR="001B1C1F" w:rsidRPr="00674D1D" w:rsidRDefault="001B1C1F" w:rsidP="009E7839">
            <w:pPr>
              <w:pStyle w:val="TableText"/>
            </w:pPr>
          </w:p>
        </w:tc>
      </w:tr>
    </w:tbl>
    <w:p w:rsidR="001B1C1F" w:rsidRDefault="001B1C1F" w:rsidP="001B1C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B1C1F" w:rsidRPr="001B1C1F">
        <w:trPr>
          <w:cantSplit/>
        </w:trPr>
        <w:tc>
          <w:tcPr>
            <w:tcW w:w="9356" w:type="dxa"/>
            <w:tcBorders>
              <w:bottom w:val="nil"/>
            </w:tcBorders>
          </w:tcPr>
          <w:p w:rsidR="001B1C1F" w:rsidRPr="001B1C1F" w:rsidRDefault="001B1C1F" w:rsidP="001B1C1F">
            <w:pPr>
              <w:pStyle w:val="TableText"/>
            </w:pPr>
            <w:r w:rsidRPr="00C37A50">
              <w:t>Entry of contaminants down well or bore head?</w:t>
            </w:r>
          </w:p>
        </w:tc>
      </w:tr>
      <w:tr w:rsidR="001B1C1F" w:rsidRPr="00674D1D">
        <w:trPr>
          <w:cantSplit/>
          <w:trHeight w:val="1985"/>
        </w:trPr>
        <w:tc>
          <w:tcPr>
            <w:tcW w:w="9356" w:type="dxa"/>
            <w:tcBorders>
              <w:top w:val="nil"/>
              <w:bottom w:val="single" w:sz="4" w:space="0" w:color="auto"/>
            </w:tcBorders>
          </w:tcPr>
          <w:p w:rsidR="001B1C1F" w:rsidRPr="00674D1D" w:rsidRDefault="001B1C1F" w:rsidP="009E7839">
            <w:pPr>
              <w:pStyle w:val="TableText"/>
            </w:pPr>
          </w:p>
        </w:tc>
      </w:tr>
    </w:tbl>
    <w:p w:rsidR="001B1C1F" w:rsidRDefault="001B1C1F" w:rsidP="001B1C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B1C1F" w:rsidRPr="001B1C1F">
        <w:trPr>
          <w:cantSplit/>
        </w:trPr>
        <w:tc>
          <w:tcPr>
            <w:tcW w:w="9356" w:type="dxa"/>
            <w:tcBorders>
              <w:bottom w:val="nil"/>
            </w:tcBorders>
          </w:tcPr>
          <w:p w:rsidR="001B1C1F" w:rsidRPr="001B1C1F" w:rsidRDefault="001B1C1F" w:rsidP="001B1C1F">
            <w:pPr>
              <w:pStyle w:val="TableText"/>
            </w:pPr>
            <w:r w:rsidRPr="00C37A50">
              <w:t>Deliberate damage to intake structure or bore head?</w:t>
            </w:r>
          </w:p>
        </w:tc>
      </w:tr>
      <w:tr w:rsidR="001B1C1F" w:rsidRPr="00674D1D">
        <w:trPr>
          <w:cantSplit/>
          <w:trHeight w:val="1985"/>
        </w:trPr>
        <w:tc>
          <w:tcPr>
            <w:tcW w:w="9356" w:type="dxa"/>
            <w:tcBorders>
              <w:top w:val="nil"/>
              <w:bottom w:val="single" w:sz="4" w:space="0" w:color="auto"/>
            </w:tcBorders>
          </w:tcPr>
          <w:p w:rsidR="001B1C1F" w:rsidRPr="00674D1D" w:rsidRDefault="001B1C1F" w:rsidP="009E7839">
            <w:pPr>
              <w:pStyle w:val="TableText"/>
            </w:pPr>
          </w:p>
        </w:tc>
      </w:tr>
    </w:tbl>
    <w:p w:rsidR="001B1C1F" w:rsidRDefault="001B1C1F" w:rsidP="001B1C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96595" w:rsidRPr="001B1C1F">
        <w:trPr>
          <w:cantSplit/>
        </w:trPr>
        <w:tc>
          <w:tcPr>
            <w:tcW w:w="9356" w:type="dxa"/>
            <w:tcBorders>
              <w:bottom w:val="nil"/>
            </w:tcBorders>
          </w:tcPr>
          <w:p w:rsidR="00E96595" w:rsidRPr="001B1C1F" w:rsidRDefault="00E96595" w:rsidP="009E7839">
            <w:pPr>
              <w:pStyle w:val="TableText"/>
            </w:pPr>
            <w:r>
              <w:t>Salt water intrusion?</w:t>
            </w:r>
          </w:p>
        </w:tc>
      </w:tr>
      <w:tr w:rsidR="00E96595" w:rsidRPr="00674D1D">
        <w:trPr>
          <w:cantSplit/>
          <w:trHeight w:val="1985"/>
        </w:trPr>
        <w:tc>
          <w:tcPr>
            <w:tcW w:w="9356" w:type="dxa"/>
            <w:tcBorders>
              <w:top w:val="nil"/>
              <w:bottom w:val="single" w:sz="4" w:space="0" w:color="auto"/>
            </w:tcBorders>
          </w:tcPr>
          <w:p w:rsidR="00E96595" w:rsidRPr="00674D1D" w:rsidRDefault="00E96595" w:rsidP="009E7839">
            <w:pPr>
              <w:pStyle w:val="TableText"/>
            </w:pPr>
          </w:p>
        </w:tc>
      </w:tr>
    </w:tbl>
    <w:p w:rsidR="00B94DF5" w:rsidRDefault="00B94DF5" w:rsidP="00611B47">
      <w:bookmarkStart w:id="21" w:name="_Toc52336571"/>
      <w:bookmarkStart w:id="22" w:name="_Toc52349557"/>
      <w:bookmarkStart w:id="23" w:name="_Toc52705857"/>
      <w:bookmarkStart w:id="24" w:name="_Toc52772799"/>
      <w:bookmarkEnd w:id="17"/>
      <w:bookmarkEnd w:id="18"/>
      <w:bookmarkEnd w:id="19"/>
      <w:bookmarkEnd w:id="20"/>
    </w:p>
    <w:p w:rsidR="00097912" w:rsidRDefault="00097912" w:rsidP="00611B47">
      <w:r w:rsidRPr="00674D1D">
        <w:lastRenderedPageBreak/>
        <w:t>The treatment process needs to be operated in a manner that assures removal of contaminants, kills germs and does not add contaminants</w:t>
      </w:r>
      <w:r>
        <w:t>.</w:t>
      </w:r>
    </w:p>
    <w:p w:rsidR="00611B47" w:rsidRPr="00674D1D" w:rsidRDefault="00611B47" w:rsidP="00611B47"/>
    <w:p w:rsidR="00097912" w:rsidRDefault="00097912" w:rsidP="00611B47">
      <w:pPr>
        <w:rPr>
          <w:b/>
        </w:rPr>
      </w:pPr>
      <w:r w:rsidRPr="00611B47">
        <w:rPr>
          <w:b/>
        </w:rPr>
        <w:t>For the TREATMENT PROCESS consider recent and historical information about:</w:t>
      </w:r>
    </w:p>
    <w:p w:rsidR="00611B47" w:rsidRDefault="00611B47" w:rsidP="00611B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11B47" w:rsidRPr="001B1C1F">
        <w:trPr>
          <w:cantSplit/>
        </w:trPr>
        <w:tc>
          <w:tcPr>
            <w:tcW w:w="9356" w:type="dxa"/>
            <w:tcBorders>
              <w:bottom w:val="nil"/>
            </w:tcBorders>
          </w:tcPr>
          <w:p w:rsidR="00611B47" w:rsidRPr="001B1C1F" w:rsidRDefault="00611B47" w:rsidP="00611B47">
            <w:pPr>
              <w:pStyle w:val="TableText"/>
            </w:pPr>
            <w:r w:rsidRPr="00C37A50">
              <w:t>Possible causes of failed treatment for the treatment system you have, eg</w:t>
            </w:r>
            <w:r w:rsidR="00B94DF5">
              <w:t>,</w:t>
            </w:r>
            <w:r w:rsidRPr="00C37A50">
              <w:t xml:space="preserve"> chlorination, cartridge filtration, UV?</w:t>
            </w:r>
          </w:p>
        </w:tc>
      </w:tr>
      <w:tr w:rsidR="00611B47" w:rsidRPr="00674D1D">
        <w:trPr>
          <w:cantSplit/>
          <w:trHeight w:val="1985"/>
        </w:trPr>
        <w:tc>
          <w:tcPr>
            <w:tcW w:w="9356" w:type="dxa"/>
            <w:tcBorders>
              <w:top w:val="nil"/>
              <w:bottom w:val="single" w:sz="4" w:space="0" w:color="auto"/>
            </w:tcBorders>
          </w:tcPr>
          <w:p w:rsidR="00611B47" w:rsidRPr="00674D1D" w:rsidRDefault="00611B47" w:rsidP="009E7839">
            <w:pPr>
              <w:pStyle w:val="TableText"/>
            </w:pPr>
          </w:p>
        </w:tc>
      </w:tr>
    </w:tbl>
    <w:p w:rsidR="00611B47" w:rsidRDefault="00611B47" w:rsidP="00611B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11B47" w:rsidRPr="001B1C1F">
        <w:trPr>
          <w:cantSplit/>
        </w:trPr>
        <w:tc>
          <w:tcPr>
            <w:tcW w:w="9356" w:type="dxa"/>
            <w:tcBorders>
              <w:bottom w:val="nil"/>
            </w:tcBorders>
          </w:tcPr>
          <w:p w:rsidR="00611B47" w:rsidRPr="001B1C1F" w:rsidRDefault="00611B47" w:rsidP="00611B47">
            <w:pPr>
              <w:pStyle w:val="TableText"/>
            </w:pPr>
            <w:r w:rsidRPr="00C37A50">
              <w:t>Does the operator know immediately if a treatment process has failed and how do they know?</w:t>
            </w:r>
          </w:p>
        </w:tc>
      </w:tr>
      <w:tr w:rsidR="00611B47" w:rsidRPr="00674D1D">
        <w:trPr>
          <w:cantSplit/>
          <w:trHeight w:val="1985"/>
        </w:trPr>
        <w:tc>
          <w:tcPr>
            <w:tcW w:w="9356" w:type="dxa"/>
            <w:tcBorders>
              <w:top w:val="nil"/>
              <w:bottom w:val="single" w:sz="4" w:space="0" w:color="auto"/>
            </w:tcBorders>
          </w:tcPr>
          <w:p w:rsidR="00611B47" w:rsidRPr="00674D1D" w:rsidRDefault="00611B47" w:rsidP="009E7839">
            <w:pPr>
              <w:pStyle w:val="TableText"/>
            </w:pPr>
          </w:p>
        </w:tc>
      </w:tr>
    </w:tbl>
    <w:p w:rsidR="00611B47" w:rsidRPr="001B1C1F" w:rsidRDefault="00611B47" w:rsidP="00611B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11B47" w:rsidRPr="001B1C1F">
        <w:trPr>
          <w:cantSplit/>
        </w:trPr>
        <w:tc>
          <w:tcPr>
            <w:tcW w:w="9356" w:type="dxa"/>
            <w:tcBorders>
              <w:bottom w:val="nil"/>
            </w:tcBorders>
          </w:tcPr>
          <w:p w:rsidR="00611B47" w:rsidRPr="001B1C1F" w:rsidRDefault="00611B47" w:rsidP="00611B47">
            <w:pPr>
              <w:pStyle w:val="TableText"/>
            </w:pPr>
            <w:r w:rsidRPr="00C37A50">
              <w:t>Does the treatment system deal with the likely contaminants?</w:t>
            </w:r>
          </w:p>
        </w:tc>
      </w:tr>
      <w:tr w:rsidR="00611B47" w:rsidRPr="00674D1D">
        <w:trPr>
          <w:cantSplit/>
          <w:trHeight w:val="1985"/>
        </w:trPr>
        <w:tc>
          <w:tcPr>
            <w:tcW w:w="9356" w:type="dxa"/>
            <w:tcBorders>
              <w:top w:val="nil"/>
              <w:bottom w:val="single" w:sz="4" w:space="0" w:color="auto"/>
            </w:tcBorders>
          </w:tcPr>
          <w:p w:rsidR="00611B47" w:rsidRPr="00674D1D" w:rsidRDefault="00611B47" w:rsidP="009E7839">
            <w:pPr>
              <w:pStyle w:val="TableText"/>
            </w:pPr>
          </w:p>
        </w:tc>
      </w:tr>
    </w:tbl>
    <w:p w:rsidR="00611B47" w:rsidRPr="00C37A50" w:rsidRDefault="00611B47" w:rsidP="00611B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11B47" w:rsidRPr="001B1C1F">
        <w:trPr>
          <w:cantSplit/>
        </w:trPr>
        <w:tc>
          <w:tcPr>
            <w:tcW w:w="9356" w:type="dxa"/>
            <w:tcBorders>
              <w:bottom w:val="nil"/>
            </w:tcBorders>
          </w:tcPr>
          <w:p w:rsidR="00611B47" w:rsidRPr="001B1C1F" w:rsidRDefault="00611B47" w:rsidP="00611B47">
            <w:pPr>
              <w:pStyle w:val="TableText"/>
            </w:pPr>
            <w:r w:rsidRPr="00C37A50">
              <w:t>Do the operational instructions match the equipment and how it is used?</w:t>
            </w:r>
          </w:p>
        </w:tc>
      </w:tr>
      <w:tr w:rsidR="00611B47" w:rsidRPr="00674D1D">
        <w:trPr>
          <w:cantSplit/>
          <w:trHeight w:val="1985"/>
        </w:trPr>
        <w:tc>
          <w:tcPr>
            <w:tcW w:w="9356" w:type="dxa"/>
            <w:tcBorders>
              <w:top w:val="nil"/>
              <w:bottom w:val="single" w:sz="4" w:space="0" w:color="auto"/>
            </w:tcBorders>
          </w:tcPr>
          <w:p w:rsidR="00611B47" w:rsidRPr="00674D1D" w:rsidRDefault="00611B47" w:rsidP="009E7839">
            <w:pPr>
              <w:pStyle w:val="TableText"/>
            </w:pPr>
          </w:p>
        </w:tc>
      </w:tr>
    </w:tbl>
    <w:p w:rsidR="00611B47" w:rsidRPr="00C37A50" w:rsidRDefault="00611B47" w:rsidP="00611B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11B47" w:rsidRPr="001B1C1F">
        <w:trPr>
          <w:cantSplit/>
        </w:trPr>
        <w:tc>
          <w:tcPr>
            <w:tcW w:w="9356" w:type="dxa"/>
            <w:tcBorders>
              <w:bottom w:val="nil"/>
            </w:tcBorders>
          </w:tcPr>
          <w:p w:rsidR="00611B47" w:rsidRPr="001B1C1F" w:rsidRDefault="00611B47" w:rsidP="00B94DF5">
            <w:pPr>
              <w:pStyle w:val="TableText"/>
              <w:keepNext/>
            </w:pPr>
            <w:r w:rsidRPr="00C37A50">
              <w:lastRenderedPageBreak/>
              <w:t>Condition of the treatment units and parts?</w:t>
            </w:r>
          </w:p>
        </w:tc>
      </w:tr>
      <w:tr w:rsidR="00611B47" w:rsidRPr="00674D1D">
        <w:trPr>
          <w:cantSplit/>
          <w:trHeight w:val="1985"/>
        </w:trPr>
        <w:tc>
          <w:tcPr>
            <w:tcW w:w="9356" w:type="dxa"/>
            <w:tcBorders>
              <w:top w:val="nil"/>
              <w:bottom w:val="single" w:sz="4" w:space="0" w:color="auto"/>
            </w:tcBorders>
          </w:tcPr>
          <w:p w:rsidR="00611B47" w:rsidRPr="00674D1D" w:rsidRDefault="00611B47" w:rsidP="009E7839">
            <w:pPr>
              <w:pStyle w:val="TableText"/>
            </w:pPr>
          </w:p>
        </w:tc>
      </w:tr>
    </w:tbl>
    <w:p w:rsidR="00611B47" w:rsidRDefault="00611B47" w:rsidP="00611B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11B47" w:rsidRPr="001B1C1F">
        <w:trPr>
          <w:cantSplit/>
        </w:trPr>
        <w:tc>
          <w:tcPr>
            <w:tcW w:w="9356" w:type="dxa"/>
            <w:tcBorders>
              <w:bottom w:val="nil"/>
            </w:tcBorders>
          </w:tcPr>
          <w:p w:rsidR="00611B47" w:rsidRPr="001B1C1F" w:rsidRDefault="00611B47" w:rsidP="00611B47">
            <w:pPr>
              <w:pStyle w:val="TableText"/>
            </w:pPr>
            <w:r w:rsidRPr="00C37A50">
              <w:t>Does the supply use approved parts and certified chemicals?</w:t>
            </w:r>
          </w:p>
        </w:tc>
      </w:tr>
      <w:tr w:rsidR="00611B47" w:rsidRPr="00674D1D">
        <w:trPr>
          <w:cantSplit/>
          <w:trHeight w:val="1985"/>
        </w:trPr>
        <w:tc>
          <w:tcPr>
            <w:tcW w:w="9356" w:type="dxa"/>
            <w:tcBorders>
              <w:top w:val="nil"/>
              <w:bottom w:val="single" w:sz="4" w:space="0" w:color="auto"/>
            </w:tcBorders>
          </w:tcPr>
          <w:p w:rsidR="00611B47" w:rsidRPr="00674D1D" w:rsidRDefault="00611B47" w:rsidP="009E7839">
            <w:pPr>
              <w:pStyle w:val="TableText"/>
            </w:pPr>
          </w:p>
        </w:tc>
      </w:tr>
    </w:tbl>
    <w:p w:rsidR="00611B47" w:rsidRDefault="00611B47" w:rsidP="00611B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11B47" w:rsidRPr="001B1C1F">
        <w:trPr>
          <w:cantSplit/>
        </w:trPr>
        <w:tc>
          <w:tcPr>
            <w:tcW w:w="9356" w:type="dxa"/>
            <w:tcBorders>
              <w:bottom w:val="nil"/>
            </w:tcBorders>
          </w:tcPr>
          <w:p w:rsidR="00611B47" w:rsidRPr="001B1C1F" w:rsidRDefault="00611B47" w:rsidP="00611B47">
            <w:pPr>
              <w:pStyle w:val="TableText"/>
            </w:pPr>
            <w:r w:rsidRPr="00C37A50">
              <w:t>Does the monitoring system have alarm indication and back-up equipment if faults occur?</w:t>
            </w:r>
          </w:p>
        </w:tc>
      </w:tr>
      <w:tr w:rsidR="00611B47" w:rsidRPr="00674D1D">
        <w:trPr>
          <w:cantSplit/>
          <w:trHeight w:val="1985"/>
        </w:trPr>
        <w:tc>
          <w:tcPr>
            <w:tcW w:w="9356" w:type="dxa"/>
            <w:tcBorders>
              <w:top w:val="nil"/>
              <w:bottom w:val="single" w:sz="4" w:space="0" w:color="auto"/>
            </w:tcBorders>
          </w:tcPr>
          <w:p w:rsidR="00611B47" w:rsidRPr="00674D1D" w:rsidRDefault="00611B47" w:rsidP="009E7839">
            <w:pPr>
              <w:pStyle w:val="TableText"/>
            </w:pPr>
          </w:p>
        </w:tc>
      </w:tr>
    </w:tbl>
    <w:p w:rsidR="00611B47" w:rsidRDefault="00611B47" w:rsidP="00611B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11B47" w:rsidRPr="001B1C1F">
        <w:trPr>
          <w:cantSplit/>
        </w:trPr>
        <w:tc>
          <w:tcPr>
            <w:tcW w:w="9356" w:type="dxa"/>
            <w:tcBorders>
              <w:bottom w:val="nil"/>
            </w:tcBorders>
          </w:tcPr>
          <w:p w:rsidR="00611B47" w:rsidRPr="001B1C1F" w:rsidRDefault="00611B47" w:rsidP="00611B47">
            <w:pPr>
              <w:pStyle w:val="TableText"/>
            </w:pPr>
            <w:r w:rsidRPr="00C37A50">
              <w:t>Maintenance, cleaning and personal hygiene practices while working at the treatment plant?</w:t>
            </w:r>
          </w:p>
        </w:tc>
      </w:tr>
      <w:tr w:rsidR="00611B47" w:rsidRPr="00674D1D">
        <w:trPr>
          <w:cantSplit/>
          <w:trHeight w:val="1985"/>
        </w:trPr>
        <w:tc>
          <w:tcPr>
            <w:tcW w:w="9356" w:type="dxa"/>
            <w:tcBorders>
              <w:top w:val="nil"/>
              <w:bottom w:val="single" w:sz="4" w:space="0" w:color="auto"/>
            </w:tcBorders>
          </w:tcPr>
          <w:p w:rsidR="00611B47" w:rsidRPr="00674D1D" w:rsidRDefault="00611B47" w:rsidP="009E7839">
            <w:pPr>
              <w:pStyle w:val="TableText"/>
            </w:pPr>
          </w:p>
        </w:tc>
      </w:tr>
    </w:tbl>
    <w:p w:rsidR="00611B47" w:rsidRDefault="00611B47" w:rsidP="00611B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11B47" w:rsidRPr="001B1C1F">
        <w:trPr>
          <w:cantSplit/>
        </w:trPr>
        <w:tc>
          <w:tcPr>
            <w:tcW w:w="9356" w:type="dxa"/>
            <w:tcBorders>
              <w:bottom w:val="nil"/>
            </w:tcBorders>
          </w:tcPr>
          <w:p w:rsidR="00611B47" w:rsidRPr="001B1C1F" w:rsidRDefault="00611B47" w:rsidP="00611B47">
            <w:pPr>
              <w:pStyle w:val="TableText"/>
            </w:pPr>
            <w:r w:rsidRPr="00C37A50">
              <w:t>Security against vandalism?</w:t>
            </w:r>
          </w:p>
        </w:tc>
      </w:tr>
      <w:tr w:rsidR="00611B47" w:rsidRPr="00674D1D">
        <w:trPr>
          <w:cantSplit/>
          <w:trHeight w:val="1985"/>
        </w:trPr>
        <w:tc>
          <w:tcPr>
            <w:tcW w:w="9356" w:type="dxa"/>
            <w:tcBorders>
              <w:top w:val="nil"/>
              <w:bottom w:val="single" w:sz="4" w:space="0" w:color="auto"/>
            </w:tcBorders>
          </w:tcPr>
          <w:p w:rsidR="00611B47" w:rsidRPr="00674D1D" w:rsidRDefault="00611B47" w:rsidP="009E7839">
            <w:pPr>
              <w:pStyle w:val="TableText"/>
            </w:pPr>
          </w:p>
        </w:tc>
      </w:tr>
    </w:tbl>
    <w:p w:rsidR="00611B47" w:rsidRPr="00611B47" w:rsidRDefault="00611B47" w:rsidP="00611B47"/>
    <w:bookmarkEnd w:id="21"/>
    <w:bookmarkEnd w:id="22"/>
    <w:bookmarkEnd w:id="23"/>
    <w:bookmarkEnd w:id="24"/>
    <w:p w:rsidR="00097912" w:rsidRDefault="00097912" w:rsidP="00B94DF5">
      <w:pPr>
        <w:keepNext/>
      </w:pPr>
      <w:r w:rsidRPr="00674D1D">
        <w:lastRenderedPageBreak/>
        <w:t>Storage and distribution needs to be protected from contamination.</w:t>
      </w:r>
    </w:p>
    <w:p w:rsidR="00FF4AA6" w:rsidRPr="00C37A50" w:rsidRDefault="00FF4AA6" w:rsidP="00FF4AA6"/>
    <w:p w:rsidR="00097912" w:rsidRDefault="00097912" w:rsidP="00FF4AA6">
      <w:pPr>
        <w:rPr>
          <w:b/>
        </w:rPr>
      </w:pPr>
      <w:bookmarkStart w:id="25" w:name="_Toc52336572"/>
      <w:bookmarkStart w:id="26" w:name="_Toc52349558"/>
      <w:bookmarkStart w:id="27" w:name="_Toc52705858"/>
      <w:bookmarkStart w:id="28" w:name="_Toc52772800"/>
      <w:r w:rsidRPr="00FF4AA6">
        <w:rPr>
          <w:b/>
        </w:rPr>
        <w:t>For STORAGE and DISTRIBUTION consider recent and historical information about:</w:t>
      </w:r>
    </w:p>
    <w:p w:rsidR="00FF4AA6"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Maintenance, cleaning and personal hygiene practices while working on the reservoirs/tanks and distribution system?</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Condition of reservoirs/tanks?</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Pr="001B1C1F"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Security against deliberate damage?</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Pr="00C37A50"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Interconnections between your supply and a supplementary lesser quality supply (eg, an untreated stream supply that tops up a groundwater supply)?</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Pr="00C37A50"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B94DF5">
            <w:pPr>
              <w:pStyle w:val="TableText"/>
              <w:keepNext/>
            </w:pPr>
            <w:r w:rsidRPr="00C37A50">
              <w:lastRenderedPageBreak/>
              <w:t>Illegal connections?</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Maintenance of consistent pressure in the system?</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Use of backflow prevention devices, particularly for high-risk connections (toxic chemicals or bugs) such as stock troughs, chemical dosing tanks and irrigation systems?</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Condition of pipes and fittings, releasing any build-up of corrosion products or sediment that has settled out from poor quality water, or allowing water from the surrounding area to seep into the pipes?</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Default="00FF4AA6" w:rsidP="00FF4AA6"/>
    <w:bookmarkEnd w:id="25"/>
    <w:bookmarkEnd w:id="26"/>
    <w:bookmarkEnd w:id="27"/>
    <w:bookmarkEnd w:id="28"/>
    <w:p w:rsidR="00097912" w:rsidRDefault="00FF4AA6" w:rsidP="00FF4AA6">
      <w:pPr>
        <w:rPr>
          <w:b/>
        </w:rPr>
      </w:pPr>
      <w:r>
        <w:br w:type="page"/>
      </w:r>
      <w:r w:rsidR="00097912" w:rsidRPr="00FF4AA6">
        <w:rPr>
          <w:b/>
        </w:rPr>
        <w:lastRenderedPageBreak/>
        <w:t>OTHER things to consider:</w:t>
      </w:r>
    </w:p>
    <w:p w:rsidR="00FF4AA6"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Back-up people to run and manage (make decisions) the water supply?</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Who will run and manage (make decisions) the water supply in the future?</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Pr="001B1C1F"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How decisions are made about the water supply, eg, a committee, an AGM?</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Pr="00C37A50"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Are the people who run and manage the water supply adequately trained?</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F4AA6" w:rsidRPr="00C37A50" w:rsidRDefault="00FF4AA6" w:rsidP="00FF4A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F4AA6" w:rsidRPr="001B1C1F">
        <w:trPr>
          <w:cantSplit/>
        </w:trPr>
        <w:tc>
          <w:tcPr>
            <w:tcW w:w="9356" w:type="dxa"/>
            <w:tcBorders>
              <w:bottom w:val="nil"/>
            </w:tcBorders>
          </w:tcPr>
          <w:p w:rsidR="00FF4AA6" w:rsidRPr="001B1C1F" w:rsidRDefault="00FF4AA6" w:rsidP="00FF4AA6">
            <w:pPr>
              <w:pStyle w:val="TableText"/>
            </w:pPr>
            <w:r w:rsidRPr="00C37A50">
              <w:t>Are there adequate instructions for people who run and manage the water supply?</w:t>
            </w:r>
          </w:p>
        </w:tc>
      </w:tr>
      <w:tr w:rsidR="00FF4AA6" w:rsidRPr="00674D1D">
        <w:trPr>
          <w:cantSplit/>
          <w:trHeight w:val="1985"/>
        </w:trPr>
        <w:tc>
          <w:tcPr>
            <w:tcW w:w="9356" w:type="dxa"/>
            <w:tcBorders>
              <w:top w:val="nil"/>
              <w:bottom w:val="single" w:sz="4" w:space="0" w:color="auto"/>
            </w:tcBorders>
          </w:tcPr>
          <w:p w:rsidR="00FF4AA6" w:rsidRPr="00674D1D" w:rsidRDefault="00FF4AA6" w:rsidP="009E7839">
            <w:pPr>
              <w:pStyle w:val="TableText"/>
            </w:pPr>
          </w:p>
        </w:tc>
      </w:tr>
    </w:tbl>
    <w:p w:rsidR="00FB00E3" w:rsidRPr="00FB00E3" w:rsidRDefault="00FB00E3" w:rsidP="00FB00E3">
      <w:pPr>
        <w:rPr>
          <w:sz w:val="2"/>
          <w:szCs w:val="2"/>
        </w:rPr>
      </w:pPr>
    </w:p>
    <w:p w:rsidR="00FB00E3" w:rsidRDefault="00FB00E3" w:rsidP="00FB00E3">
      <w:pPr>
        <w:sectPr w:rsidR="00FB00E3" w:rsidSect="00FB00E3">
          <w:footerReference w:type="even" r:id="rId32"/>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33"/>
          <w:pgSz w:w="11907" w:h="16834" w:code="9"/>
          <w:pgMar w:top="1418" w:right="1134" w:bottom="1701" w:left="1418" w:header="0" w:footer="284" w:gutter="0"/>
          <w:cols w:space="720"/>
        </w:sectPr>
      </w:pPr>
    </w:p>
    <w:p w:rsidR="00097912" w:rsidRPr="00C12D9F" w:rsidRDefault="00097912" w:rsidP="009E7839">
      <w:pPr>
        <w:pStyle w:val="Heading2"/>
        <w:spacing w:before="0"/>
      </w:pPr>
      <w:bookmarkStart w:id="29" w:name="_Toc378682818"/>
      <w:r w:rsidRPr="00C12D9F">
        <w:lastRenderedPageBreak/>
        <w:t>P</w:t>
      </w:r>
      <w:r w:rsidR="00FF4AA6">
        <w:t xml:space="preserve">rioritising </w:t>
      </w:r>
      <w:r w:rsidR="009E7839">
        <w:t>w</w:t>
      </w:r>
      <w:r w:rsidR="00FF4AA6">
        <w:t xml:space="preserve">hat </w:t>
      </w:r>
      <w:r w:rsidR="009E7839">
        <w:t>n</w:t>
      </w:r>
      <w:r w:rsidR="00FF4AA6">
        <w:t xml:space="preserve">eeds </w:t>
      </w:r>
      <w:r w:rsidR="009E7839">
        <w:t>a</w:t>
      </w:r>
      <w:r w:rsidR="00FF4AA6">
        <w:t>ttention</w:t>
      </w:r>
      <w:bookmarkEnd w:id="29"/>
    </w:p>
    <w:p w:rsidR="00097912" w:rsidRPr="00674D1D" w:rsidRDefault="00097912" w:rsidP="00FF4AA6">
      <w:pPr>
        <w:pStyle w:val="Box"/>
      </w:pPr>
      <w:r w:rsidRPr="00674D1D">
        <w:t xml:space="preserve">This section helps you to </w:t>
      </w:r>
      <w:r>
        <w:t>prioritise what needs attention, because you usually cannot deal with everything at once</w:t>
      </w:r>
      <w:r w:rsidR="00961FAE">
        <w:t xml:space="preserve">. </w:t>
      </w:r>
      <w:r w:rsidRPr="00674D1D">
        <w:t>In general, priority should be given to th</w:t>
      </w:r>
      <w:r>
        <w:t>e</w:t>
      </w:r>
      <w:r w:rsidRPr="00674D1D">
        <w:t xml:space="preserve"> events </w:t>
      </w:r>
      <w:r>
        <w:t xml:space="preserve">that will make people sick and will more than </w:t>
      </w:r>
      <w:r w:rsidRPr="00674D1D">
        <w:t>likely happen.</w:t>
      </w:r>
    </w:p>
    <w:p w:rsidR="00097912" w:rsidRPr="00674D1D" w:rsidRDefault="00097912" w:rsidP="00FF4AA6">
      <w:pPr>
        <w:pStyle w:val="Box"/>
      </w:pPr>
      <w:r w:rsidRPr="00674D1D">
        <w:t xml:space="preserve">Your notes in the previous section </w:t>
      </w:r>
      <w:r>
        <w:t>–</w:t>
      </w:r>
      <w:r w:rsidRPr="00674D1D">
        <w:t xml:space="preserve"> </w:t>
      </w:r>
      <w:r w:rsidRPr="00BF4844">
        <w:rPr>
          <w:i/>
        </w:rPr>
        <w:t>Water Supply Assessment</w:t>
      </w:r>
      <w:r w:rsidRPr="00674D1D">
        <w:t xml:space="preserve"> </w:t>
      </w:r>
      <w:r>
        <w:t>–</w:t>
      </w:r>
      <w:r w:rsidRPr="00674D1D">
        <w:t xml:space="preserve"> will help you</w:t>
      </w:r>
      <w:r w:rsidR="00961FAE">
        <w:t xml:space="preserve">. </w:t>
      </w:r>
      <w:r w:rsidRPr="00674D1D">
        <w:rPr>
          <w:b/>
        </w:rPr>
        <w:t xml:space="preserve">Write </w:t>
      </w:r>
      <w:r>
        <w:rPr>
          <w:b/>
        </w:rPr>
        <w:t xml:space="preserve">down </w:t>
      </w:r>
      <w:r w:rsidRPr="00674D1D">
        <w:rPr>
          <w:b/>
        </w:rPr>
        <w:t xml:space="preserve">the events that could cause the water to become unsafe to drink (including not enough water) in the </w:t>
      </w:r>
      <w:r>
        <w:rPr>
          <w:b/>
        </w:rPr>
        <w:t>first column of the</w:t>
      </w:r>
      <w:r w:rsidRPr="00674D1D">
        <w:rPr>
          <w:b/>
        </w:rPr>
        <w:t xml:space="preserve"> tables in this section</w:t>
      </w:r>
      <w:r w:rsidR="00961FAE">
        <w:rPr>
          <w:b/>
        </w:rPr>
        <w:t xml:space="preserve">. </w:t>
      </w:r>
      <w:r w:rsidRPr="00674D1D">
        <w:rPr>
          <w:b/>
        </w:rPr>
        <w:t>Then fill in the rest of the tables.</w:t>
      </w:r>
    </w:p>
    <w:p w:rsidR="00097912" w:rsidRPr="00674D1D" w:rsidRDefault="00097912" w:rsidP="00FF4AA6">
      <w:pPr>
        <w:pStyle w:val="Box"/>
      </w:pPr>
      <w:r w:rsidRPr="00674D1D">
        <w:t>Some of these events will a</w:t>
      </w:r>
      <w:r>
        <w:t>lready be adequately managed by</w:t>
      </w:r>
      <w:r w:rsidRPr="00674D1D">
        <w:t xml:space="preserve"> routine inspections and maintenance</w:t>
      </w:r>
      <w:r w:rsidR="00961FAE">
        <w:t xml:space="preserve">. </w:t>
      </w:r>
      <w:r w:rsidRPr="00674D1D">
        <w:t xml:space="preserve">Other events will be </w:t>
      </w:r>
      <w:r w:rsidR="00C37A50">
        <w:t>‘</w:t>
      </w:r>
      <w:r w:rsidRPr="00674D1D">
        <w:t>an accident waiting to happen</w:t>
      </w:r>
      <w:r w:rsidR="00C37A50">
        <w:t>’</w:t>
      </w:r>
      <w:r w:rsidRPr="00674D1D">
        <w:t xml:space="preserve"> with no plan in place of how to improve the situation</w:t>
      </w:r>
      <w:r w:rsidR="00961FAE">
        <w:t xml:space="preserve">. </w:t>
      </w:r>
      <w:r w:rsidRPr="00674D1D">
        <w:t xml:space="preserve">Some of these events will be more likely to happen than others, and some </w:t>
      </w:r>
      <w:r>
        <w:t xml:space="preserve">are more likely </w:t>
      </w:r>
      <w:r w:rsidRPr="00674D1D">
        <w:t>than others</w:t>
      </w:r>
      <w:r>
        <w:t xml:space="preserve"> to make people sick</w:t>
      </w:r>
      <w:r w:rsidRPr="00674D1D">
        <w:t>.</w:t>
      </w:r>
    </w:p>
    <w:p w:rsidR="00097912" w:rsidRDefault="00097912" w:rsidP="00FF4AA6">
      <w:pPr>
        <w:pStyle w:val="Box"/>
      </w:pPr>
      <w:r>
        <w:t xml:space="preserve">Use the tables </w:t>
      </w:r>
      <w:r w:rsidRPr="00674D1D">
        <w:t>over the page to judge priorities – follow steps 1 then 2 then 3</w:t>
      </w:r>
      <w:r w:rsidR="00961FAE">
        <w:t xml:space="preserve">. </w:t>
      </w:r>
      <w:r w:rsidRPr="00674D1D">
        <w:t>Alternatively, your gut feeling may be an OK way to judge priorities.</w:t>
      </w:r>
    </w:p>
    <w:p w:rsidR="00FF4AA6" w:rsidRDefault="00FF4AA6" w:rsidP="00FF4AA6"/>
    <w:p w:rsidR="00097912" w:rsidRPr="00674D1D" w:rsidRDefault="00C5033A" w:rsidP="00C5033A">
      <w:pPr>
        <w:pStyle w:val="Heading2"/>
        <w:spacing w:before="0"/>
      </w:pPr>
      <w:r>
        <w:br w:type="page"/>
      </w:r>
      <w:bookmarkStart w:id="30" w:name="_Toc378682819"/>
      <w:r w:rsidR="00097912" w:rsidRPr="00674D1D">
        <w:lastRenderedPageBreak/>
        <w:t xml:space="preserve">Judging </w:t>
      </w:r>
      <w:r>
        <w:t>p</w:t>
      </w:r>
      <w:r w:rsidR="00097912" w:rsidRPr="00674D1D">
        <w:t>riorities</w:t>
      </w:r>
      <w:bookmarkEnd w:id="30"/>
    </w:p>
    <w:p w:rsidR="00097912" w:rsidRPr="00674D1D" w:rsidRDefault="00097912" w:rsidP="00C5033A">
      <w:pPr>
        <w:spacing w:before="120" w:after="120"/>
        <w:ind w:left="567" w:hanging="567"/>
      </w:pPr>
      <w:r w:rsidRPr="00674D1D">
        <w:t>1</w:t>
      </w:r>
      <w:r w:rsidR="00C37A50">
        <w:t>.</w:t>
      </w:r>
      <w:r w:rsidR="00C5033A">
        <w:tab/>
      </w:r>
      <w:r w:rsidRPr="00674D1D">
        <w:t xml:space="preserve">For each event, decide on the </w:t>
      </w:r>
      <w:r w:rsidRPr="00674D1D">
        <w:rPr>
          <w:b/>
        </w:rPr>
        <w:t>likelihood</w:t>
      </w:r>
      <w:r w:rsidRPr="00674D1D">
        <w:t xml:space="preserve"> of it happening.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4395"/>
      </w:tblGrid>
      <w:tr w:rsidR="00097912" w:rsidRPr="00C5033A" w:rsidTr="009455C6">
        <w:trPr>
          <w:cantSplit/>
        </w:trPr>
        <w:tc>
          <w:tcPr>
            <w:tcW w:w="2268" w:type="dxa"/>
            <w:shd w:val="clear" w:color="auto" w:fill="auto"/>
          </w:tcPr>
          <w:p w:rsidR="00097912" w:rsidRPr="009455C6" w:rsidRDefault="00097912" w:rsidP="00C5033A">
            <w:pPr>
              <w:pStyle w:val="TableText"/>
              <w:rPr>
                <w:b/>
              </w:rPr>
            </w:pPr>
            <w:r w:rsidRPr="009455C6">
              <w:rPr>
                <w:b/>
              </w:rPr>
              <w:t>Likelihood score</w:t>
            </w:r>
          </w:p>
        </w:tc>
        <w:tc>
          <w:tcPr>
            <w:tcW w:w="4395" w:type="dxa"/>
            <w:shd w:val="clear" w:color="auto" w:fill="auto"/>
          </w:tcPr>
          <w:p w:rsidR="00097912" w:rsidRPr="009455C6" w:rsidRDefault="00097912" w:rsidP="00C5033A">
            <w:pPr>
              <w:pStyle w:val="TableText"/>
              <w:rPr>
                <w:b/>
              </w:rPr>
            </w:pPr>
            <w:r w:rsidRPr="009455C6">
              <w:rPr>
                <w:b/>
              </w:rPr>
              <w:t xml:space="preserve">Possible </w:t>
            </w:r>
            <w:r w:rsidR="00C5033A" w:rsidRPr="009455C6">
              <w:rPr>
                <w:b/>
              </w:rPr>
              <w:t>d</w:t>
            </w:r>
            <w:r w:rsidRPr="009455C6">
              <w:rPr>
                <w:b/>
              </w:rPr>
              <w:t>escriptions</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 xml:space="preserve">Almost </w:t>
            </w:r>
            <w:r w:rsidR="00C5033A">
              <w:t>c</w:t>
            </w:r>
            <w:r w:rsidRPr="00674D1D">
              <w:t>ertain</w:t>
            </w:r>
          </w:p>
        </w:tc>
        <w:tc>
          <w:tcPr>
            <w:tcW w:w="4395" w:type="dxa"/>
            <w:shd w:val="clear" w:color="auto" w:fill="auto"/>
          </w:tcPr>
          <w:p w:rsidR="00097912" w:rsidRPr="00674D1D" w:rsidRDefault="00097912" w:rsidP="00C5033A">
            <w:pPr>
              <w:pStyle w:val="TableBullet"/>
            </w:pPr>
            <w:r w:rsidRPr="00674D1D">
              <w:t>Occurs like clockwork.</w:t>
            </w:r>
          </w:p>
          <w:p w:rsidR="00097912" w:rsidRPr="00674D1D" w:rsidRDefault="00097912" w:rsidP="009455C6">
            <w:pPr>
              <w:pStyle w:val="TableBullet"/>
              <w:spacing w:after="80"/>
            </w:pPr>
            <w:r w:rsidRPr="00674D1D">
              <w:t>Occurs every week, month, or season.</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Likely</w:t>
            </w:r>
          </w:p>
        </w:tc>
        <w:tc>
          <w:tcPr>
            <w:tcW w:w="4395" w:type="dxa"/>
            <w:shd w:val="clear" w:color="auto" w:fill="auto"/>
          </w:tcPr>
          <w:p w:rsidR="00097912" w:rsidRPr="00674D1D" w:rsidRDefault="00097912" w:rsidP="00C5033A">
            <w:pPr>
              <w:pStyle w:val="TableBullet"/>
            </w:pPr>
            <w:r w:rsidRPr="00674D1D">
              <w:t>Has occurred more than once before.</w:t>
            </w:r>
          </w:p>
          <w:p w:rsidR="00097912" w:rsidRPr="00674D1D" w:rsidRDefault="00097912" w:rsidP="009455C6">
            <w:pPr>
              <w:pStyle w:val="TableBullet"/>
              <w:spacing w:after="80"/>
            </w:pPr>
            <w:r w:rsidRPr="00674D1D">
              <w:t>Expected to occur every year.</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Possible</w:t>
            </w:r>
          </w:p>
        </w:tc>
        <w:tc>
          <w:tcPr>
            <w:tcW w:w="4395" w:type="dxa"/>
            <w:shd w:val="clear" w:color="auto" w:fill="auto"/>
          </w:tcPr>
          <w:p w:rsidR="00097912" w:rsidRPr="00674D1D" w:rsidRDefault="00097912" w:rsidP="00C5033A">
            <w:pPr>
              <w:pStyle w:val="TableBullet"/>
            </w:pPr>
            <w:r w:rsidRPr="00674D1D">
              <w:t>Has occurred before.</w:t>
            </w:r>
          </w:p>
          <w:p w:rsidR="00097912" w:rsidRPr="00674D1D" w:rsidRDefault="00097912" w:rsidP="009455C6">
            <w:pPr>
              <w:pStyle w:val="TableBullet"/>
              <w:spacing w:after="80"/>
            </w:pPr>
            <w:r w:rsidRPr="00674D1D">
              <w:t>Expected to occur every 2–5 years.</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Unlikely</w:t>
            </w:r>
          </w:p>
        </w:tc>
        <w:tc>
          <w:tcPr>
            <w:tcW w:w="4395" w:type="dxa"/>
            <w:shd w:val="clear" w:color="auto" w:fill="auto"/>
          </w:tcPr>
          <w:p w:rsidR="00097912" w:rsidRPr="00674D1D" w:rsidRDefault="00097912" w:rsidP="009455C6">
            <w:pPr>
              <w:pStyle w:val="TableBullet"/>
              <w:spacing w:after="80"/>
            </w:pPr>
            <w:r w:rsidRPr="00674D1D">
              <w:t>Has never occurred before, but expected to occur every 5</w:t>
            </w:r>
            <w:r>
              <w:t>–</w:t>
            </w:r>
            <w:r w:rsidRPr="00674D1D">
              <w:t>10 years.</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Rare</w:t>
            </w:r>
          </w:p>
        </w:tc>
        <w:tc>
          <w:tcPr>
            <w:tcW w:w="4395" w:type="dxa"/>
            <w:shd w:val="clear" w:color="auto" w:fill="auto"/>
          </w:tcPr>
          <w:p w:rsidR="00097912" w:rsidRPr="00674D1D" w:rsidRDefault="00097912" w:rsidP="009455C6">
            <w:pPr>
              <w:pStyle w:val="TableBullet"/>
              <w:spacing w:after="80"/>
            </w:pPr>
            <w:r w:rsidRPr="00674D1D">
              <w:t>Has never occurred before, and expected to occur less than once every 10 years.</w:t>
            </w:r>
          </w:p>
        </w:tc>
      </w:tr>
    </w:tbl>
    <w:p w:rsidR="00097912" w:rsidRPr="00674D1D" w:rsidRDefault="00097912" w:rsidP="00C5033A"/>
    <w:p w:rsidR="00097912" w:rsidRPr="00674D1D" w:rsidRDefault="00097912" w:rsidP="00C5033A">
      <w:pPr>
        <w:spacing w:before="120" w:after="120"/>
        <w:ind w:left="567" w:hanging="567"/>
      </w:pPr>
      <w:r w:rsidRPr="00674D1D">
        <w:t>2</w:t>
      </w:r>
      <w:r w:rsidR="00C37A50">
        <w:t>.</w:t>
      </w:r>
      <w:r w:rsidR="00C5033A">
        <w:tab/>
      </w:r>
      <w:r w:rsidRPr="00674D1D">
        <w:t xml:space="preserve">For each event, decide on the </w:t>
      </w:r>
      <w:r w:rsidRPr="00674D1D">
        <w:rPr>
          <w:b/>
        </w:rPr>
        <w:t>consequence</w:t>
      </w:r>
      <w:r>
        <w:rPr>
          <w:b/>
        </w:rPr>
        <w:t xml:space="preserve"> </w:t>
      </w:r>
      <w:r w:rsidRPr="00674D1D">
        <w:t>to people</w:t>
      </w:r>
      <w:r w:rsidR="00C37A50">
        <w:t>’</w:t>
      </w:r>
      <w:r w:rsidRPr="00674D1D">
        <w:t>s health if it did happen.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4395"/>
      </w:tblGrid>
      <w:tr w:rsidR="00097912" w:rsidRPr="00C5033A" w:rsidTr="009455C6">
        <w:trPr>
          <w:cantSplit/>
        </w:trPr>
        <w:tc>
          <w:tcPr>
            <w:tcW w:w="2268" w:type="dxa"/>
            <w:shd w:val="clear" w:color="auto" w:fill="auto"/>
          </w:tcPr>
          <w:p w:rsidR="00097912" w:rsidRPr="009455C6" w:rsidRDefault="00097912" w:rsidP="00C5033A">
            <w:pPr>
              <w:pStyle w:val="TableText"/>
              <w:rPr>
                <w:b/>
              </w:rPr>
            </w:pPr>
            <w:r w:rsidRPr="009455C6">
              <w:rPr>
                <w:b/>
              </w:rPr>
              <w:t>Consequence score</w:t>
            </w:r>
          </w:p>
        </w:tc>
        <w:tc>
          <w:tcPr>
            <w:tcW w:w="4395" w:type="dxa"/>
            <w:shd w:val="clear" w:color="auto" w:fill="auto"/>
          </w:tcPr>
          <w:p w:rsidR="00097912" w:rsidRPr="009455C6" w:rsidRDefault="00097912" w:rsidP="00C5033A">
            <w:pPr>
              <w:pStyle w:val="TableText"/>
              <w:rPr>
                <w:b/>
              </w:rPr>
            </w:pPr>
            <w:r w:rsidRPr="009455C6">
              <w:rPr>
                <w:b/>
              </w:rPr>
              <w:t xml:space="preserve">Possible </w:t>
            </w:r>
            <w:r w:rsidR="00C5033A" w:rsidRPr="009455C6">
              <w:rPr>
                <w:b/>
              </w:rPr>
              <w:t>d</w:t>
            </w:r>
            <w:r w:rsidRPr="009455C6">
              <w:rPr>
                <w:b/>
              </w:rPr>
              <w:t>escriptions</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Insignificant</w:t>
            </w:r>
          </w:p>
        </w:tc>
        <w:tc>
          <w:tcPr>
            <w:tcW w:w="4395" w:type="dxa"/>
            <w:shd w:val="clear" w:color="auto" w:fill="auto"/>
          </w:tcPr>
          <w:p w:rsidR="00097912" w:rsidRPr="00674D1D" w:rsidRDefault="00097912" w:rsidP="009455C6">
            <w:pPr>
              <w:pStyle w:val="TableBullet"/>
              <w:spacing w:after="80"/>
            </w:pPr>
            <w:r w:rsidRPr="00674D1D">
              <w:t>No illness expected in the community.</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Minor</w:t>
            </w:r>
          </w:p>
        </w:tc>
        <w:tc>
          <w:tcPr>
            <w:tcW w:w="4395" w:type="dxa"/>
            <w:shd w:val="clear" w:color="auto" w:fill="auto"/>
          </w:tcPr>
          <w:p w:rsidR="00097912" w:rsidRPr="00674D1D" w:rsidRDefault="00097912" w:rsidP="009455C6">
            <w:pPr>
              <w:pStyle w:val="TableBullet"/>
              <w:spacing w:after="80"/>
            </w:pPr>
            <w:r w:rsidRPr="00674D1D">
              <w:t>Very few of the community ill.</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Moderate</w:t>
            </w:r>
          </w:p>
        </w:tc>
        <w:tc>
          <w:tcPr>
            <w:tcW w:w="4395" w:type="dxa"/>
            <w:shd w:val="clear" w:color="auto" w:fill="auto"/>
          </w:tcPr>
          <w:p w:rsidR="00097912" w:rsidRPr="00674D1D" w:rsidRDefault="00097912" w:rsidP="009455C6">
            <w:pPr>
              <w:pStyle w:val="TableBullet"/>
              <w:spacing w:after="80"/>
            </w:pPr>
            <w:r w:rsidRPr="00674D1D">
              <w:t>Some of the community ill</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Major</w:t>
            </w:r>
          </w:p>
        </w:tc>
        <w:tc>
          <w:tcPr>
            <w:tcW w:w="4395" w:type="dxa"/>
            <w:shd w:val="clear" w:color="auto" w:fill="auto"/>
          </w:tcPr>
          <w:p w:rsidR="00097912" w:rsidRPr="00674D1D" w:rsidRDefault="00097912" w:rsidP="009455C6">
            <w:pPr>
              <w:pStyle w:val="TableBullet"/>
              <w:spacing w:after="80"/>
            </w:pPr>
            <w:r w:rsidRPr="00674D1D">
              <w:t>Most of the community ill.</w:t>
            </w:r>
          </w:p>
        </w:tc>
      </w:tr>
      <w:tr w:rsidR="00097912" w:rsidRPr="00674D1D" w:rsidTr="009455C6">
        <w:trPr>
          <w:cantSplit/>
        </w:trPr>
        <w:tc>
          <w:tcPr>
            <w:tcW w:w="2268" w:type="dxa"/>
            <w:shd w:val="clear" w:color="auto" w:fill="auto"/>
          </w:tcPr>
          <w:p w:rsidR="00097912" w:rsidRPr="00674D1D" w:rsidRDefault="00097912" w:rsidP="00C5033A">
            <w:pPr>
              <w:pStyle w:val="TableText"/>
            </w:pPr>
            <w:r w:rsidRPr="00674D1D">
              <w:t>Catastrophic</w:t>
            </w:r>
          </w:p>
        </w:tc>
        <w:tc>
          <w:tcPr>
            <w:tcW w:w="4395" w:type="dxa"/>
            <w:shd w:val="clear" w:color="auto" w:fill="auto"/>
          </w:tcPr>
          <w:p w:rsidR="00097912" w:rsidRPr="00674D1D" w:rsidRDefault="00097912" w:rsidP="00C5033A">
            <w:pPr>
              <w:pStyle w:val="TableBullet"/>
            </w:pPr>
            <w:r w:rsidRPr="00674D1D">
              <w:t>All of the community ill.</w:t>
            </w:r>
          </w:p>
          <w:p w:rsidR="00097912" w:rsidRPr="00674D1D" w:rsidRDefault="00097912" w:rsidP="009455C6">
            <w:pPr>
              <w:pStyle w:val="TableBullet"/>
              <w:spacing w:after="80"/>
            </w:pPr>
            <w:r w:rsidRPr="00674D1D">
              <w:t>Anticipate some deaths.</w:t>
            </w:r>
          </w:p>
        </w:tc>
      </w:tr>
    </w:tbl>
    <w:p w:rsidR="00097912" w:rsidRPr="00674D1D" w:rsidRDefault="00097912" w:rsidP="00C5033A"/>
    <w:p w:rsidR="00097912" w:rsidRPr="00674D1D" w:rsidRDefault="00097912" w:rsidP="00C5033A">
      <w:pPr>
        <w:spacing w:before="120" w:after="120"/>
        <w:ind w:left="567" w:hanging="567"/>
      </w:pPr>
      <w:r w:rsidRPr="00674D1D">
        <w:t>3</w:t>
      </w:r>
      <w:r w:rsidR="00C37A50">
        <w:t>.</w:t>
      </w:r>
      <w:r w:rsidR="00C5033A">
        <w:tab/>
      </w:r>
      <w:proofErr w:type="gramStart"/>
      <w:r w:rsidRPr="00674D1D">
        <w:t>For</w:t>
      </w:r>
      <w:proofErr w:type="gramEnd"/>
      <w:r w:rsidRPr="00674D1D">
        <w:t xml:space="preserve"> each event, look up the </w:t>
      </w:r>
      <w:r w:rsidRPr="00674D1D">
        <w:rPr>
          <w:b/>
        </w:rPr>
        <w:t>likelihood</w:t>
      </w:r>
      <w:r w:rsidRPr="00674D1D">
        <w:t xml:space="preserve"> and </w:t>
      </w:r>
      <w:r w:rsidRPr="00674D1D">
        <w:rPr>
          <w:b/>
        </w:rPr>
        <w:t>consequence</w:t>
      </w:r>
      <w:r>
        <w:rPr>
          <w:b/>
        </w:rPr>
        <w:t xml:space="preserve"> scores</w:t>
      </w:r>
      <w:r w:rsidRPr="00674D1D">
        <w:t xml:space="preserve"> in this table to find the corresponding </w:t>
      </w:r>
      <w:r w:rsidRPr="00674D1D">
        <w:rPr>
          <w:b/>
        </w:rPr>
        <w:t>priority</w:t>
      </w:r>
      <w:r w:rsidRPr="00BA4068">
        <w:t xml:space="preserve"> (</w:t>
      </w:r>
      <w:r w:rsidRPr="00B31290">
        <w:t>very low, low</w:t>
      </w:r>
      <w:r>
        <w:t>, medium, high, very high)</w:t>
      </w:r>
      <w:r w:rsidRPr="00B31290">
        <w:t>.</w:t>
      </w:r>
    </w:p>
    <w:tbl>
      <w:tblPr>
        <w:tblW w:w="0" w:type="auto"/>
        <w:tblInd w:w="108" w:type="dxa"/>
        <w:tblBorders>
          <w:top w:val="single" w:sz="4" w:space="0" w:color="0008A3"/>
          <w:left w:val="single" w:sz="4" w:space="0" w:color="0008A3"/>
          <w:bottom w:val="single" w:sz="4" w:space="0" w:color="0008A3"/>
          <w:right w:val="single" w:sz="4" w:space="0" w:color="0008A3"/>
          <w:insideH w:val="single" w:sz="4" w:space="0" w:color="0008A3"/>
          <w:insideV w:val="single" w:sz="4" w:space="0" w:color="0008A3"/>
        </w:tblBorders>
        <w:tblLayout w:type="fixed"/>
        <w:tblLook w:val="00A0" w:firstRow="1" w:lastRow="0" w:firstColumn="1" w:lastColumn="0" w:noHBand="0" w:noVBand="0"/>
      </w:tblPr>
      <w:tblGrid>
        <w:gridCol w:w="1560"/>
        <w:gridCol w:w="1559"/>
        <w:gridCol w:w="1559"/>
        <w:gridCol w:w="1559"/>
        <w:gridCol w:w="1559"/>
        <w:gridCol w:w="1560"/>
      </w:tblGrid>
      <w:tr w:rsidR="00097912" w:rsidRPr="009455C6" w:rsidTr="009455C6">
        <w:trPr>
          <w:cantSplit/>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097912" w:rsidRPr="009455C6" w:rsidRDefault="00097912" w:rsidP="00C5033A">
            <w:pPr>
              <w:pStyle w:val="TableText"/>
              <w:rPr>
                <w:b/>
              </w:rPr>
            </w:pPr>
            <w:r w:rsidRPr="009455C6">
              <w:rPr>
                <w:b/>
              </w:rPr>
              <w:t>Likelihood</w:t>
            </w:r>
          </w:p>
        </w:tc>
        <w:tc>
          <w:tcPr>
            <w:tcW w:w="7796" w:type="dxa"/>
            <w:gridSpan w:val="5"/>
            <w:tcBorders>
              <w:top w:val="single" w:sz="4" w:space="0" w:color="auto"/>
              <w:left w:val="single" w:sz="4" w:space="0" w:color="auto"/>
              <w:bottom w:val="single" w:sz="4" w:space="0" w:color="auto"/>
              <w:right w:val="single" w:sz="4" w:space="0" w:color="auto"/>
            </w:tcBorders>
            <w:shd w:val="clear" w:color="auto" w:fill="auto"/>
          </w:tcPr>
          <w:p w:rsidR="00097912" w:rsidRPr="009455C6" w:rsidRDefault="00097912" w:rsidP="009455C6">
            <w:pPr>
              <w:pStyle w:val="TableText"/>
              <w:jc w:val="center"/>
              <w:rPr>
                <w:b/>
              </w:rPr>
            </w:pPr>
            <w:r w:rsidRPr="009455C6">
              <w:rPr>
                <w:b/>
              </w:rPr>
              <w:t>Consequence</w:t>
            </w:r>
          </w:p>
        </w:tc>
      </w:tr>
      <w:tr w:rsidR="00097912" w:rsidRPr="009455C6" w:rsidTr="009455C6">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97912" w:rsidRPr="009455C6" w:rsidRDefault="00097912" w:rsidP="00C5033A">
            <w:pPr>
              <w:pStyle w:val="TableText"/>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9455C6" w:rsidRDefault="00097912" w:rsidP="009455C6">
            <w:pPr>
              <w:pStyle w:val="TableText"/>
              <w:jc w:val="center"/>
              <w:rPr>
                <w:b/>
              </w:rPr>
            </w:pPr>
            <w:r w:rsidRPr="009455C6">
              <w:rPr>
                <w:b/>
              </w:rPr>
              <w:t>Insignificant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9455C6" w:rsidRDefault="00097912" w:rsidP="009455C6">
            <w:pPr>
              <w:pStyle w:val="TableText"/>
              <w:jc w:val="center"/>
              <w:rPr>
                <w:b/>
              </w:rPr>
            </w:pPr>
            <w:r w:rsidRPr="009455C6">
              <w:rPr>
                <w:b/>
              </w:rPr>
              <w:t>Minor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9455C6" w:rsidRDefault="00097912" w:rsidP="009455C6">
            <w:pPr>
              <w:pStyle w:val="TableText"/>
              <w:jc w:val="center"/>
              <w:rPr>
                <w:b/>
              </w:rPr>
            </w:pPr>
            <w:r w:rsidRPr="009455C6">
              <w:rPr>
                <w:b/>
              </w:rPr>
              <w:t>Moderate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9455C6" w:rsidRDefault="00097912" w:rsidP="009455C6">
            <w:pPr>
              <w:pStyle w:val="TableText"/>
              <w:jc w:val="center"/>
              <w:rPr>
                <w:b/>
              </w:rPr>
            </w:pPr>
            <w:r w:rsidRPr="009455C6">
              <w:rPr>
                <w:b/>
              </w:rPr>
              <w:t>Major</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9455C6" w:rsidRDefault="00097912" w:rsidP="009455C6">
            <w:pPr>
              <w:pStyle w:val="TableText"/>
              <w:jc w:val="center"/>
              <w:rPr>
                <w:b/>
              </w:rPr>
            </w:pPr>
            <w:r w:rsidRPr="009455C6">
              <w:rPr>
                <w:b/>
              </w:rPr>
              <w:t>Catastrophic</w:t>
            </w:r>
          </w:p>
        </w:tc>
      </w:tr>
      <w:tr w:rsidR="00097912" w:rsidRPr="00674D1D" w:rsidTr="009455C6">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097912" w:rsidP="00C5033A">
            <w:pPr>
              <w:pStyle w:val="TableText"/>
            </w:pPr>
            <w:r w:rsidRPr="00674D1D">
              <w:t xml:space="preserve">Almost </w:t>
            </w:r>
            <w:r w:rsidR="00C5033A">
              <w:t>c</w:t>
            </w:r>
            <w:r w:rsidRPr="00674D1D">
              <w:t>ertain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Medium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Medium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High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High</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Very high</w:t>
            </w:r>
          </w:p>
        </w:tc>
      </w:tr>
      <w:tr w:rsidR="00097912" w:rsidRPr="00674D1D" w:rsidTr="009455C6">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097912" w:rsidP="00C5033A">
            <w:pPr>
              <w:pStyle w:val="TableText"/>
            </w:pPr>
            <w:r w:rsidRPr="00674D1D">
              <w:t>Likely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Medium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Medium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Medium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High</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High</w:t>
            </w:r>
          </w:p>
        </w:tc>
      </w:tr>
      <w:tr w:rsidR="00097912" w:rsidRPr="00674D1D" w:rsidTr="009455C6">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097912" w:rsidP="00C5033A">
            <w:pPr>
              <w:pStyle w:val="TableText"/>
            </w:pPr>
            <w:r w:rsidRPr="00674D1D">
              <w:t>Possible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Very low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Low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Medium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High</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High</w:t>
            </w:r>
          </w:p>
        </w:tc>
      </w:tr>
      <w:tr w:rsidR="00097912" w:rsidRPr="00674D1D" w:rsidTr="009455C6">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097912" w:rsidP="00C5033A">
            <w:pPr>
              <w:pStyle w:val="TableText"/>
            </w:pPr>
            <w:r w:rsidRPr="00674D1D">
              <w:t>Unlikely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Very low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Very low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Low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Medium</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High</w:t>
            </w:r>
          </w:p>
        </w:tc>
      </w:tr>
      <w:tr w:rsidR="00097912" w:rsidRPr="00674D1D" w:rsidTr="009455C6">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097912" w:rsidP="00C5033A">
            <w:pPr>
              <w:pStyle w:val="TableText"/>
            </w:pPr>
            <w:r w:rsidRPr="00674D1D">
              <w:t>Rare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Very low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Very low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Low</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Medium</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7912" w:rsidRPr="00674D1D" w:rsidRDefault="00C5033A" w:rsidP="009455C6">
            <w:pPr>
              <w:pStyle w:val="TableText"/>
              <w:jc w:val="center"/>
            </w:pPr>
            <w:r w:rsidRPr="00674D1D">
              <w:t>Medium</w:t>
            </w:r>
          </w:p>
        </w:tc>
      </w:tr>
    </w:tbl>
    <w:p w:rsidR="00097912" w:rsidRPr="00674D1D" w:rsidRDefault="00097912" w:rsidP="00BA4068"/>
    <w:p w:rsidR="00097912" w:rsidRPr="00674D1D" w:rsidRDefault="00097912" w:rsidP="00BA4068">
      <w:pPr>
        <w:pStyle w:val="Heading2"/>
      </w:pPr>
      <w:bookmarkStart w:id="31" w:name="_Toc378682820"/>
      <w:r w:rsidRPr="00674D1D">
        <w:lastRenderedPageBreak/>
        <w:t xml:space="preserve">Catchment and </w:t>
      </w:r>
      <w:r w:rsidR="00BA4068">
        <w:t>i</w:t>
      </w:r>
      <w:r w:rsidRPr="00674D1D">
        <w:t>ntake</w:t>
      </w:r>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409"/>
        <w:gridCol w:w="3686"/>
      </w:tblGrid>
      <w:tr w:rsidR="00097912" w:rsidRPr="00BA4068">
        <w:trPr>
          <w:cantSplit/>
          <w:tblHeader/>
        </w:trPr>
        <w:tc>
          <w:tcPr>
            <w:tcW w:w="3261" w:type="dxa"/>
            <w:shd w:val="clear" w:color="auto" w:fill="auto"/>
          </w:tcPr>
          <w:p w:rsidR="00097912" w:rsidRPr="00BA4068" w:rsidRDefault="00097912" w:rsidP="00BA4068">
            <w:pPr>
              <w:pStyle w:val="TableText"/>
              <w:rPr>
                <w:b/>
              </w:rPr>
            </w:pPr>
            <w:r w:rsidRPr="00BA4068">
              <w:rPr>
                <w:b/>
              </w:rPr>
              <w:t>Describe what could cause water to become unsafe to drink (including not enough water)</w:t>
            </w:r>
          </w:p>
        </w:tc>
        <w:tc>
          <w:tcPr>
            <w:tcW w:w="2409" w:type="dxa"/>
            <w:shd w:val="clear" w:color="auto" w:fill="auto"/>
          </w:tcPr>
          <w:p w:rsidR="00097912" w:rsidRPr="00BA4068" w:rsidRDefault="00097912" w:rsidP="00BA4068">
            <w:pPr>
              <w:pStyle w:val="TableText"/>
            </w:pPr>
            <w:r w:rsidRPr="00BA4068">
              <w:rPr>
                <w:b/>
              </w:rPr>
              <w:t>Is this under control now?</w:t>
            </w:r>
          </w:p>
          <w:p w:rsidR="00097912" w:rsidRPr="00BA4068" w:rsidRDefault="00097912" w:rsidP="00BA4068">
            <w:pPr>
              <w:pStyle w:val="TableText"/>
              <w:spacing w:before="0"/>
              <w:rPr>
                <w:b/>
              </w:rPr>
            </w:pPr>
            <w:r w:rsidRPr="00BA4068">
              <w:t>If so, describe how it is being controlled.</w:t>
            </w:r>
          </w:p>
        </w:tc>
        <w:tc>
          <w:tcPr>
            <w:tcW w:w="3686" w:type="dxa"/>
            <w:shd w:val="clear" w:color="auto" w:fill="auto"/>
          </w:tcPr>
          <w:p w:rsidR="00097912" w:rsidRPr="00BA4068" w:rsidRDefault="00097912" w:rsidP="00BA4068">
            <w:pPr>
              <w:pStyle w:val="TableText"/>
            </w:pPr>
            <w:r w:rsidRPr="00BA4068">
              <w:rPr>
                <w:b/>
              </w:rPr>
              <w:t>If not, judge whether the PRIORITY for attention is VERY HIGH, HIGH, MEDIUM, LOW or VERY LOW.</w:t>
            </w:r>
          </w:p>
          <w:p w:rsidR="00097912" w:rsidRPr="00BA4068" w:rsidRDefault="00097912" w:rsidP="00BA4068">
            <w:pPr>
              <w:pStyle w:val="TableText"/>
              <w:spacing w:before="0"/>
            </w:pPr>
            <w:r w:rsidRPr="00BA4068">
              <w:t>You can use the previous tables to judge priorities.</w:t>
            </w:r>
          </w:p>
          <w:p w:rsidR="00097912" w:rsidRPr="00BA4068" w:rsidRDefault="00097912" w:rsidP="00BA4068">
            <w:pPr>
              <w:pStyle w:val="TableText"/>
              <w:spacing w:before="0"/>
              <w:rPr>
                <w:b/>
              </w:rPr>
            </w:pPr>
            <w:r w:rsidRPr="00BA4068">
              <w:t>Make a comment to justify the priority.</w:t>
            </w:r>
          </w:p>
        </w:tc>
      </w:tr>
      <w:tr w:rsidR="00097912" w:rsidRPr="00674D1D">
        <w:trPr>
          <w:cantSplit/>
          <w:trHeight w:val="1701"/>
        </w:trPr>
        <w:tc>
          <w:tcPr>
            <w:tcW w:w="3261" w:type="dxa"/>
            <w:shd w:val="clear" w:color="auto" w:fill="auto"/>
          </w:tcPr>
          <w:p w:rsidR="00097912" w:rsidRPr="00674D1D" w:rsidRDefault="00097912" w:rsidP="00BA4068">
            <w:pPr>
              <w:pStyle w:val="TableText"/>
              <w:ind w:left="425" w:hanging="425"/>
            </w:pPr>
            <w:r w:rsidRPr="00674D1D">
              <w:t>1.</w:t>
            </w:r>
            <w:r w:rsidRPr="00674D1D">
              <w:tab/>
            </w:r>
          </w:p>
        </w:tc>
        <w:tc>
          <w:tcPr>
            <w:tcW w:w="2409" w:type="dxa"/>
            <w:shd w:val="clear" w:color="auto" w:fill="auto"/>
          </w:tcPr>
          <w:p w:rsidR="00097912" w:rsidRPr="00674D1D" w:rsidRDefault="00097912" w:rsidP="00BA4068">
            <w:pPr>
              <w:pStyle w:val="TableText"/>
            </w:pPr>
          </w:p>
        </w:tc>
        <w:tc>
          <w:tcPr>
            <w:tcW w:w="3686" w:type="dxa"/>
            <w:shd w:val="clear" w:color="auto" w:fill="auto"/>
          </w:tcPr>
          <w:p w:rsidR="00097912" w:rsidRPr="00674D1D" w:rsidRDefault="00097912" w:rsidP="00BA4068">
            <w:pPr>
              <w:pStyle w:val="TableText"/>
            </w:pPr>
          </w:p>
        </w:tc>
      </w:tr>
      <w:tr w:rsidR="00097912" w:rsidRPr="00674D1D">
        <w:trPr>
          <w:cantSplit/>
          <w:trHeight w:val="1701"/>
        </w:trPr>
        <w:tc>
          <w:tcPr>
            <w:tcW w:w="3261" w:type="dxa"/>
            <w:shd w:val="clear" w:color="auto" w:fill="auto"/>
          </w:tcPr>
          <w:p w:rsidR="00097912" w:rsidRPr="00674D1D" w:rsidRDefault="00097912" w:rsidP="00BA4068">
            <w:pPr>
              <w:pStyle w:val="TableText"/>
              <w:ind w:left="425" w:hanging="425"/>
            </w:pPr>
            <w:r w:rsidRPr="00674D1D">
              <w:t>2.</w:t>
            </w:r>
            <w:r w:rsidRPr="00674D1D">
              <w:tab/>
            </w:r>
          </w:p>
        </w:tc>
        <w:tc>
          <w:tcPr>
            <w:tcW w:w="2409" w:type="dxa"/>
            <w:shd w:val="clear" w:color="auto" w:fill="auto"/>
          </w:tcPr>
          <w:p w:rsidR="00097912" w:rsidRPr="00674D1D" w:rsidRDefault="00097912" w:rsidP="00BA4068">
            <w:pPr>
              <w:pStyle w:val="TableText"/>
            </w:pPr>
          </w:p>
        </w:tc>
        <w:tc>
          <w:tcPr>
            <w:tcW w:w="3686" w:type="dxa"/>
            <w:shd w:val="clear" w:color="auto" w:fill="auto"/>
          </w:tcPr>
          <w:p w:rsidR="00097912" w:rsidRPr="00674D1D" w:rsidRDefault="00097912" w:rsidP="00BA4068">
            <w:pPr>
              <w:pStyle w:val="TableText"/>
            </w:pPr>
          </w:p>
        </w:tc>
      </w:tr>
      <w:tr w:rsidR="00097912" w:rsidRPr="00674D1D">
        <w:trPr>
          <w:cantSplit/>
          <w:trHeight w:val="1701"/>
        </w:trPr>
        <w:tc>
          <w:tcPr>
            <w:tcW w:w="3261" w:type="dxa"/>
            <w:shd w:val="clear" w:color="auto" w:fill="auto"/>
          </w:tcPr>
          <w:p w:rsidR="00097912" w:rsidRPr="00674D1D" w:rsidRDefault="00097912" w:rsidP="00BA4068">
            <w:pPr>
              <w:pStyle w:val="TableText"/>
              <w:ind w:left="425" w:hanging="425"/>
            </w:pPr>
            <w:r w:rsidRPr="00674D1D">
              <w:t>3.</w:t>
            </w:r>
            <w:r w:rsidRPr="00674D1D">
              <w:tab/>
            </w:r>
          </w:p>
        </w:tc>
        <w:tc>
          <w:tcPr>
            <w:tcW w:w="2409" w:type="dxa"/>
            <w:shd w:val="clear" w:color="auto" w:fill="auto"/>
          </w:tcPr>
          <w:p w:rsidR="00097912" w:rsidRPr="00674D1D" w:rsidRDefault="00097912" w:rsidP="00BA4068">
            <w:pPr>
              <w:pStyle w:val="TableText"/>
            </w:pPr>
          </w:p>
        </w:tc>
        <w:tc>
          <w:tcPr>
            <w:tcW w:w="3686" w:type="dxa"/>
            <w:shd w:val="clear" w:color="auto" w:fill="auto"/>
          </w:tcPr>
          <w:p w:rsidR="00097912" w:rsidRPr="00674D1D" w:rsidRDefault="00097912" w:rsidP="00BA4068">
            <w:pPr>
              <w:pStyle w:val="TableText"/>
            </w:pPr>
          </w:p>
        </w:tc>
      </w:tr>
      <w:tr w:rsidR="00097912" w:rsidRPr="00674D1D">
        <w:trPr>
          <w:cantSplit/>
          <w:trHeight w:val="1701"/>
        </w:trPr>
        <w:tc>
          <w:tcPr>
            <w:tcW w:w="3261" w:type="dxa"/>
            <w:shd w:val="clear" w:color="auto" w:fill="auto"/>
          </w:tcPr>
          <w:p w:rsidR="00097912" w:rsidRPr="00674D1D" w:rsidRDefault="00097912" w:rsidP="00BA4068">
            <w:pPr>
              <w:pStyle w:val="TableText"/>
              <w:ind w:left="425" w:hanging="425"/>
            </w:pPr>
            <w:r w:rsidRPr="00674D1D">
              <w:t>4.</w:t>
            </w:r>
            <w:r w:rsidRPr="00674D1D">
              <w:tab/>
            </w:r>
          </w:p>
        </w:tc>
        <w:tc>
          <w:tcPr>
            <w:tcW w:w="2409" w:type="dxa"/>
            <w:shd w:val="clear" w:color="auto" w:fill="auto"/>
          </w:tcPr>
          <w:p w:rsidR="00097912" w:rsidRPr="00674D1D" w:rsidRDefault="00097912" w:rsidP="00BA4068">
            <w:pPr>
              <w:pStyle w:val="TableText"/>
            </w:pPr>
          </w:p>
        </w:tc>
        <w:tc>
          <w:tcPr>
            <w:tcW w:w="3686" w:type="dxa"/>
            <w:shd w:val="clear" w:color="auto" w:fill="auto"/>
          </w:tcPr>
          <w:p w:rsidR="00097912" w:rsidRPr="00674D1D" w:rsidRDefault="00097912" w:rsidP="00BA4068">
            <w:pPr>
              <w:pStyle w:val="TableText"/>
            </w:pPr>
          </w:p>
        </w:tc>
      </w:tr>
      <w:tr w:rsidR="00097912" w:rsidRPr="00674D1D">
        <w:trPr>
          <w:cantSplit/>
          <w:trHeight w:val="1701"/>
        </w:trPr>
        <w:tc>
          <w:tcPr>
            <w:tcW w:w="3261" w:type="dxa"/>
            <w:shd w:val="clear" w:color="auto" w:fill="auto"/>
          </w:tcPr>
          <w:p w:rsidR="00097912" w:rsidRPr="00674D1D" w:rsidRDefault="00097912" w:rsidP="00BA4068">
            <w:pPr>
              <w:pStyle w:val="TableText"/>
              <w:ind w:left="425" w:hanging="425"/>
            </w:pPr>
            <w:r w:rsidRPr="00674D1D">
              <w:t>5.</w:t>
            </w:r>
            <w:r w:rsidRPr="00674D1D">
              <w:tab/>
            </w:r>
          </w:p>
        </w:tc>
        <w:tc>
          <w:tcPr>
            <w:tcW w:w="2409" w:type="dxa"/>
            <w:shd w:val="clear" w:color="auto" w:fill="auto"/>
          </w:tcPr>
          <w:p w:rsidR="00097912" w:rsidRPr="00674D1D" w:rsidRDefault="00097912" w:rsidP="00BA4068">
            <w:pPr>
              <w:pStyle w:val="TableText"/>
            </w:pPr>
          </w:p>
        </w:tc>
        <w:tc>
          <w:tcPr>
            <w:tcW w:w="3686" w:type="dxa"/>
            <w:shd w:val="clear" w:color="auto" w:fill="auto"/>
          </w:tcPr>
          <w:p w:rsidR="00097912" w:rsidRPr="00674D1D" w:rsidRDefault="00097912" w:rsidP="00BA4068">
            <w:pPr>
              <w:pStyle w:val="TableText"/>
            </w:pPr>
          </w:p>
        </w:tc>
      </w:tr>
      <w:tr w:rsidR="00097912" w:rsidRPr="00674D1D">
        <w:trPr>
          <w:cantSplit/>
          <w:trHeight w:val="1701"/>
        </w:trPr>
        <w:tc>
          <w:tcPr>
            <w:tcW w:w="3261" w:type="dxa"/>
            <w:shd w:val="clear" w:color="auto" w:fill="auto"/>
          </w:tcPr>
          <w:p w:rsidR="00097912" w:rsidRPr="00674D1D" w:rsidRDefault="00097912" w:rsidP="00BA4068">
            <w:pPr>
              <w:pStyle w:val="TableText"/>
              <w:ind w:left="425" w:hanging="425"/>
            </w:pPr>
            <w:r w:rsidRPr="00674D1D">
              <w:t>6.</w:t>
            </w:r>
            <w:r w:rsidRPr="00674D1D">
              <w:tab/>
            </w:r>
          </w:p>
        </w:tc>
        <w:tc>
          <w:tcPr>
            <w:tcW w:w="2409" w:type="dxa"/>
            <w:shd w:val="clear" w:color="auto" w:fill="auto"/>
          </w:tcPr>
          <w:p w:rsidR="00097912" w:rsidRPr="00674D1D" w:rsidRDefault="00097912" w:rsidP="00BA4068">
            <w:pPr>
              <w:pStyle w:val="TableText"/>
            </w:pPr>
          </w:p>
        </w:tc>
        <w:tc>
          <w:tcPr>
            <w:tcW w:w="3686" w:type="dxa"/>
            <w:shd w:val="clear" w:color="auto" w:fill="auto"/>
          </w:tcPr>
          <w:p w:rsidR="00097912" w:rsidRPr="00674D1D" w:rsidRDefault="00097912" w:rsidP="00BA4068">
            <w:pPr>
              <w:pStyle w:val="TableText"/>
            </w:pPr>
          </w:p>
        </w:tc>
      </w:tr>
      <w:tr w:rsidR="00BA4068" w:rsidRPr="00674D1D">
        <w:trPr>
          <w:cantSplit/>
          <w:trHeight w:val="1701"/>
        </w:trPr>
        <w:tc>
          <w:tcPr>
            <w:tcW w:w="3261" w:type="dxa"/>
            <w:shd w:val="clear" w:color="auto" w:fill="auto"/>
          </w:tcPr>
          <w:p w:rsidR="00BA4068" w:rsidRPr="00674D1D" w:rsidRDefault="00BA4068" w:rsidP="00BA4068">
            <w:pPr>
              <w:pStyle w:val="TableText"/>
              <w:ind w:left="425" w:hanging="425"/>
            </w:pPr>
            <w:r>
              <w:lastRenderedPageBreak/>
              <w:t>7.</w:t>
            </w:r>
            <w:r>
              <w:tab/>
            </w:r>
          </w:p>
        </w:tc>
        <w:tc>
          <w:tcPr>
            <w:tcW w:w="2409" w:type="dxa"/>
            <w:shd w:val="clear" w:color="auto" w:fill="auto"/>
          </w:tcPr>
          <w:p w:rsidR="00BA4068" w:rsidRPr="00674D1D" w:rsidRDefault="00BA4068" w:rsidP="00BA4068">
            <w:pPr>
              <w:pStyle w:val="TableText"/>
            </w:pPr>
          </w:p>
        </w:tc>
        <w:tc>
          <w:tcPr>
            <w:tcW w:w="3686" w:type="dxa"/>
            <w:shd w:val="clear" w:color="auto" w:fill="auto"/>
          </w:tcPr>
          <w:p w:rsidR="00BA4068" w:rsidRPr="00674D1D" w:rsidRDefault="00BA4068" w:rsidP="00BA4068">
            <w:pPr>
              <w:pStyle w:val="TableText"/>
            </w:pPr>
          </w:p>
        </w:tc>
      </w:tr>
      <w:tr w:rsidR="00BA4068" w:rsidRPr="00674D1D">
        <w:trPr>
          <w:cantSplit/>
          <w:trHeight w:val="1701"/>
        </w:trPr>
        <w:tc>
          <w:tcPr>
            <w:tcW w:w="3261" w:type="dxa"/>
            <w:shd w:val="clear" w:color="auto" w:fill="auto"/>
          </w:tcPr>
          <w:p w:rsidR="00BA4068" w:rsidRPr="00674D1D" w:rsidRDefault="00BA4068" w:rsidP="00BA4068">
            <w:pPr>
              <w:pStyle w:val="TableText"/>
              <w:ind w:left="425" w:hanging="425"/>
            </w:pPr>
            <w:r>
              <w:t>8.</w:t>
            </w:r>
            <w:r>
              <w:tab/>
            </w:r>
          </w:p>
        </w:tc>
        <w:tc>
          <w:tcPr>
            <w:tcW w:w="2409" w:type="dxa"/>
            <w:shd w:val="clear" w:color="auto" w:fill="auto"/>
          </w:tcPr>
          <w:p w:rsidR="00BA4068" w:rsidRPr="00674D1D" w:rsidRDefault="00BA4068" w:rsidP="00BA4068">
            <w:pPr>
              <w:pStyle w:val="TableText"/>
            </w:pPr>
          </w:p>
        </w:tc>
        <w:tc>
          <w:tcPr>
            <w:tcW w:w="3686" w:type="dxa"/>
            <w:shd w:val="clear" w:color="auto" w:fill="auto"/>
          </w:tcPr>
          <w:p w:rsidR="00BA4068" w:rsidRPr="00674D1D" w:rsidRDefault="00BA4068" w:rsidP="00BA4068">
            <w:pPr>
              <w:pStyle w:val="TableText"/>
            </w:pPr>
          </w:p>
        </w:tc>
      </w:tr>
      <w:tr w:rsidR="00BA4068" w:rsidRPr="00674D1D">
        <w:trPr>
          <w:cantSplit/>
          <w:trHeight w:val="1701"/>
        </w:trPr>
        <w:tc>
          <w:tcPr>
            <w:tcW w:w="3261" w:type="dxa"/>
            <w:shd w:val="clear" w:color="auto" w:fill="auto"/>
          </w:tcPr>
          <w:p w:rsidR="00BA4068" w:rsidRPr="00674D1D" w:rsidRDefault="00BA4068" w:rsidP="00BA4068">
            <w:pPr>
              <w:pStyle w:val="TableText"/>
              <w:ind w:left="425" w:hanging="425"/>
            </w:pPr>
            <w:r>
              <w:t>9.</w:t>
            </w:r>
            <w:r>
              <w:tab/>
            </w:r>
          </w:p>
        </w:tc>
        <w:tc>
          <w:tcPr>
            <w:tcW w:w="2409" w:type="dxa"/>
            <w:shd w:val="clear" w:color="auto" w:fill="auto"/>
          </w:tcPr>
          <w:p w:rsidR="00BA4068" w:rsidRPr="00674D1D" w:rsidRDefault="00BA4068" w:rsidP="00BA4068">
            <w:pPr>
              <w:pStyle w:val="TableText"/>
            </w:pPr>
          </w:p>
        </w:tc>
        <w:tc>
          <w:tcPr>
            <w:tcW w:w="3686" w:type="dxa"/>
            <w:shd w:val="clear" w:color="auto" w:fill="auto"/>
          </w:tcPr>
          <w:p w:rsidR="00BA4068" w:rsidRPr="00674D1D" w:rsidRDefault="00BA4068" w:rsidP="00BA4068">
            <w:pPr>
              <w:pStyle w:val="TableText"/>
            </w:pPr>
          </w:p>
        </w:tc>
      </w:tr>
      <w:tr w:rsidR="00BA4068" w:rsidRPr="00674D1D">
        <w:trPr>
          <w:cantSplit/>
          <w:trHeight w:val="1701"/>
        </w:trPr>
        <w:tc>
          <w:tcPr>
            <w:tcW w:w="3261" w:type="dxa"/>
            <w:shd w:val="clear" w:color="auto" w:fill="auto"/>
          </w:tcPr>
          <w:p w:rsidR="00BA4068" w:rsidRPr="00674D1D" w:rsidRDefault="00BA4068" w:rsidP="00BA4068">
            <w:pPr>
              <w:pStyle w:val="TableText"/>
              <w:ind w:left="425" w:hanging="425"/>
            </w:pPr>
            <w:r>
              <w:t>10.</w:t>
            </w:r>
            <w:r>
              <w:tab/>
            </w:r>
          </w:p>
        </w:tc>
        <w:tc>
          <w:tcPr>
            <w:tcW w:w="2409" w:type="dxa"/>
            <w:shd w:val="clear" w:color="auto" w:fill="auto"/>
          </w:tcPr>
          <w:p w:rsidR="00BA4068" w:rsidRPr="00674D1D" w:rsidRDefault="00BA4068" w:rsidP="00BA4068">
            <w:pPr>
              <w:pStyle w:val="TableText"/>
            </w:pPr>
          </w:p>
        </w:tc>
        <w:tc>
          <w:tcPr>
            <w:tcW w:w="3686" w:type="dxa"/>
            <w:shd w:val="clear" w:color="auto" w:fill="auto"/>
          </w:tcPr>
          <w:p w:rsidR="00BA4068" w:rsidRPr="00674D1D" w:rsidRDefault="00BA4068" w:rsidP="00BA4068">
            <w:pPr>
              <w:pStyle w:val="TableText"/>
            </w:pPr>
          </w:p>
        </w:tc>
      </w:tr>
      <w:tr w:rsidR="00BA4068" w:rsidRPr="00674D1D">
        <w:trPr>
          <w:cantSplit/>
          <w:trHeight w:val="1701"/>
        </w:trPr>
        <w:tc>
          <w:tcPr>
            <w:tcW w:w="3261" w:type="dxa"/>
            <w:shd w:val="clear" w:color="auto" w:fill="auto"/>
          </w:tcPr>
          <w:p w:rsidR="00BA4068" w:rsidRPr="00674D1D" w:rsidRDefault="00BA4068" w:rsidP="00BA4068">
            <w:pPr>
              <w:pStyle w:val="TableText"/>
              <w:ind w:left="425" w:hanging="425"/>
            </w:pPr>
            <w:r>
              <w:t>11.</w:t>
            </w:r>
            <w:r>
              <w:tab/>
            </w:r>
          </w:p>
        </w:tc>
        <w:tc>
          <w:tcPr>
            <w:tcW w:w="2409" w:type="dxa"/>
            <w:shd w:val="clear" w:color="auto" w:fill="auto"/>
          </w:tcPr>
          <w:p w:rsidR="00BA4068" w:rsidRPr="00674D1D" w:rsidRDefault="00BA4068" w:rsidP="00BA4068">
            <w:pPr>
              <w:pStyle w:val="TableText"/>
            </w:pPr>
          </w:p>
        </w:tc>
        <w:tc>
          <w:tcPr>
            <w:tcW w:w="3686" w:type="dxa"/>
            <w:shd w:val="clear" w:color="auto" w:fill="auto"/>
          </w:tcPr>
          <w:p w:rsidR="00BA4068" w:rsidRPr="00674D1D" w:rsidRDefault="00BA4068" w:rsidP="00BA4068">
            <w:pPr>
              <w:pStyle w:val="TableText"/>
            </w:pPr>
          </w:p>
        </w:tc>
      </w:tr>
      <w:tr w:rsidR="00BA4068" w:rsidRPr="00674D1D">
        <w:trPr>
          <w:cantSplit/>
          <w:trHeight w:val="1701"/>
        </w:trPr>
        <w:tc>
          <w:tcPr>
            <w:tcW w:w="3261" w:type="dxa"/>
            <w:shd w:val="clear" w:color="auto" w:fill="auto"/>
          </w:tcPr>
          <w:p w:rsidR="00BA4068" w:rsidRPr="00674D1D" w:rsidRDefault="00BA4068" w:rsidP="00BA4068">
            <w:pPr>
              <w:pStyle w:val="TableText"/>
              <w:ind w:left="425" w:hanging="425"/>
            </w:pPr>
            <w:r>
              <w:t>12.</w:t>
            </w:r>
            <w:r>
              <w:tab/>
            </w:r>
          </w:p>
        </w:tc>
        <w:tc>
          <w:tcPr>
            <w:tcW w:w="2409" w:type="dxa"/>
            <w:shd w:val="clear" w:color="auto" w:fill="auto"/>
          </w:tcPr>
          <w:p w:rsidR="00BA4068" w:rsidRPr="00674D1D" w:rsidRDefault="00BA4068" w:rsidP="00BA4068">
            <w:pPr>
              <w:pStyle w:val="TableText"/>
            </w:pPr>
          </w:p>
        </w:tc>
        <w:tc>
          <w:tcPr>
            <w:tcW w:w="3686" w:type="dxa"/>
            <w:shd w:val="clear" w:color="auto" w:fill="auto"/>
          </w:tcPr>
          <w:p w:rsidR="00BA4068" w:rsidRPr="00674D1D" w:rsidRDefault="00BA4068" w:rsidP="00BA4068">
            <w:pPr>
              <w:pStyle w:val="TableText"/>
            </w:pPr>
          </w:p>
        </w:tc>
      </w:tr>
    </w:tbl>
    <w:p w:rsidR="00BA4068" w:rsidRDefault="00BA4068" w:rsidP="00BA4068"/>
    <w:p w:rsidR="00097912" w:rsidRDefault="00097912" w:rsidP="00BA4068">
      <w:pPr>
        <w:pStyle w:val="Heading2"/>
      </w:pPr>
      <w:bookmarkStart w:id="32" w:name="_Toc378682821"/>
      <w:r w:rsidRPr="00674D1D">
        <w:lastRenderedPageBreak/>
        <w:t>Treatment</w:t>
      </w:r>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409"/>
        <w:gridCol w:w="3686"/>
      </w:tblGrid>
      <w:tr w:rsidR="00BA4068" w:rsidRPr="00BA4068">
        <w:trPr>
          <w:cantSplit/>
          <w:tblHeader/>
        </w:trPr>
        <w:tc>
          <w:tcPr>
            <w:tcW w:w="3261" w:type="dxa"/>
            <w:shd w:val="clear" w:color="auto" w:fill="auto"/>
          </w:tcPr>
          <w:p w:rsidR="00BA4068" w:rsidRPr="00BA4068" w:rsidRDefault="00BA4068" w:rsidP="009E7839">
            <w:pPr>
              <w:pStyle w:val="TableText"/>
              <w:rPr>
                <w:b/>
              </w:rPr>
            </w:pPr>
            <w:r w:rsidRPr="00BA4068">
              <w:rPr>
                <w:b/>
              </w:rPr>
              <w:t>Describe what could cause water to become unsafe to drink (including not enough water)</w:t>
            </w:r>
          </w:p>
        </w:tc>
        <w:tc>
          <w:tcPr>
            <w:tcW w:w="2409" w:type="dxa"/>
            <w:shd w:val="clear" w:color="auto" w:fill="auto"/>
          </w:tcPr>
          <w:p w:rsidR="00BA4068" w:rsidRPr="00BA4068" w:rsidRDefault="00BA4068" w:rsidP="009E7839">
            <w:pPr>
              <w:pStyle w:val="TableText"/>
            </w:pPr>
            <w:r w:rsidRPr="00BA4068">
              <w:rPr>
                <w:b/>
              </w:rPr>
              <w:t>Is this under control now?</w:t>
            </w:r>
          </w:p>
          <w:p w:rsidR="00BA4068" w:rsidRPr="00BA4068" w:rsidRDefault="00BA4068" w:rsidP="009E7839">
            <w:pPr>
              <w:pStyle w:val="TableText"/>
              <w:spacing w:before="0"/>
              <w:rPr>
                <w:b/>
              </w:rPr>
            </w:pPr>
            <w:r w:rsidRPr="00BA4068">
              <w:t>If so, describe how it is being controlled.</w:t>
            </w:r>
          </w:p>
        </w:tc>
        <w:tc>
          <w:tcPr>
            <w:tcW w:w="3686" w:type="dxa"/>
            <w:shd w:val="clear" w:color="auto" w:fill="auto"/>
          </w:tcPr>
          <w:p w:rsidR="00BA4068" w:rsidRPr="00BA4068" w:rsidRDefault="00BA4068" w:rsidP="009E7839">
            <w:pPr>
              <w:pStyle w:val="TableText"/>
            </w:pPr>
            <w:r w:rsidRPr="00BA4068">
              <w:rPr>
                <w:b/>
              </w:rPr>
              <w:t>If not, judge whether the PRIORITY for attention is VERY HIGH, HIGH, MEDIUM, LOW or VERY LOW.</w:t>
            </w:r>
          </w:p>
          <w:p w:rsidR="00BA4068" w:rsidRPr="00BA4068" w:rsidRDefault="00BA4068" w:rsidP="009E7839">
            <w:pPr>
              <w:pStyle w:val="TableText"/>
              <w:spacing w:before="0"/>
            </w:pPr>
            <w:r w:rsidRPr="00BA4068">
              <w:t>You can use the previous tables to judge priorities.</w:t>
            </w:r>
          </w:p>
          <w:p w:rsidR="00BA4068" w:rsidRPr="00BA4068" w:rsidRDefault="00BA4068" w:rsidP="009E7839">
            <w:pPr>
              <w:pStyle w:val="TableText"/>
              <w:spacing w:before="0"/>
              <w:rPr>
                <w:b/>
              </w:rPr>
            </w:pPr>
            <w:r w:rsidRPr="00BA4068">
              <w:t>Make a comment to justify the priority.</w:t>
            </w: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rsidRPr="00674D1D">
              <w:t>1</w:t>
            </w:r>
            <w:r>
              <w:t>3</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14</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15</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16</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17</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18</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lastRenderedPageBreak/>
              <w:t>19.</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20.</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21.</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22.</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23.</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24.</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bl>
    <w:p w:rsidR="00BA4068" w:rsidRPr="00BA4068" w:rsidRDefault="00BA4068" w:rsidP="00BA4068"/>
    <w:p w:rsidR="00097912" w:rsidRDefault="00097912" w:rsidP="00BA4068">
      <w:pPr>
        <w:pStyle w:val="Heading2"/>
      </w:pPr>
      <w:bookmarkStart w:id="33" w:name="_Toc378682822"/>
      <w:r w:rsidRPr="00674D1D">
        <w:lastRenderedPageBreak/>
        <w:t xml:space="preserve">Storage and </w:t>
      </w:r>
      <w:r w:rsidR="00BA4068">
        <w:t>d</w:t>
      </w:r>
      <w:r w:rsidRPr="00674D1D">
        <w:t>istribution</w:t>
      </w:r>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409"/>
        <w:gridCol w:w="3686"/>
      </w:tblGrid>
      <w:tr w:rsidR="00BA4068" w:rsidRPr="00BA4068">
        <w:trPr>
          <w:cantSplit/>
          <w:tblHeader/>
        </w:trPr>
        <w:tc>
          <w:tcPr>
            <w:tcW w:w="3261" w:type="dxa"/>
            <w:shd w:val="clear" w:color="auto" w:fill="auto"/>
          </w:tcPr>
          <w:p w:rsidR="00BA4068" w:rsidRPr="00BA4068" w:rsidRDefault="00BA4068" w:rsidP="009E7839">
            <w:pPr>
              <w:pStyle w:val="TableText"/>
              <w:rPr>
                <w:b/>
              </w:rPr>
            </w:pPr>
            <w:r w:rsidRPr="00BA4068">
              <w:rPr>
                <w:b/>
              </w:rPr>
              <w:t>Describe what could cause water to become unsafe to drink (including not enough water)</w:t>
            </w:r>
          </w:p>
        </w:tc>
        <w:tc>
          <w:tcPr>
            <w:tcW w:w="2409" w:type="dxa"/>
            <w:shd w:val="clear" w:color="auto" w:fill="auto"/>
          </w:tcPr>
          <w:p w:rsidR="00BA4068" w:rsidRPr="00BA4068" w:rsidRDefault="00BA4068" w:rsidP="009E7839">
            <w:pPr>
              <w:pStyle w:val="TableText"/>
            </w:pPr>
            <w:r w:rsidRPr="00BA4068">
              <w:rPr>
                <w:b/>
              </w:rPr>
              <w:t>Is this under control now?</w:t>
            </w:r>
          </w:p>
          <w:p w:rsidR="00BA4068" w:rsidRPr="00BA4068" w:rsidRDefault="00BA4068" w:rsidP="009E7839">
            <w:pPr>
              <w:pStyle w:val="TableText"/>
              <w:spacing w:before="0"/>
              <w:rPr>
                <w:b/>
              </w:rPr>
            </w:pPr>
            <w:r w:rsidRPr="00BA4068">
              <w:t>If so, describe how it is being controlled.</w:t>
            </w:r>
          </w:p>
        </w:tc>
        <w:tc>
          <w:tcPr>
            <w:tcW w:w="3686" w:type="dxa"/>
            <w:shd w:val="clear" w:color="auto" w:fill="auto"/>
          </w:tcPr>
          <w:p w:rsidR="00BA4068" w:rsidRPr="00BA4068" w:rsidRDefault="00BA4068" w:rsidP="009E7839">
            <w:pPr>
              <w:pStyle w:val="TableText"/>
            </w:pPr>
            <w:r w:rsidRPr="00BA4068">
              <w:rPr>
                <w:b/>
              </w:rPr>
              <w:t>If not, judge whether the PRIORITY for attention is VERY HIGH, HIGH, MEDIUM, LOW or VERY LOW.</w:t>
            </w:r>
          </w:p>
          <w:p w:rsidR="00BA4068" w:rsidRPr="00BA4068" w:rsidRDefault="00BA4068" w:rsidP="009E7839">
            <w:pPr>
              <w:pStyle w:val="TableText"/>
              <w:spacing w:before="0"/>
            </w:pPr>
            <w:r w:rsidRPr="00BA4068">
              <w:t>You can use the previous tables to judge priorities.</w:t>
            </w:r>
          </w:p>
          <w:p w:rsidR="00BA4068" w:rsidRPr="00BA4068" w:rsidRDefault="00BA4068" w:rsidP="009E7839">
            <w:pPr>
              <w:pStyle w:val="TableText"/>
              <w:spacing w:before="0"/>
              <w:rPr>
                <w:b/>
              </w:rPr>
            </w:pPr>
            <w:r w:rsidRPr="00BA4068">
              <w:t>Make a comment to justify the priority.</w:t>
            </w: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25</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rsidRPr="00674D1D">
              <w:t>2</w:t>
            </w:r>
            <w:r>
              <w:t>6</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27</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28</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29</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30</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lastRenderedPageBreak/>
              <w:t>31.</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32.</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33.</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34.</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35.</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36.</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bl>
    <w:p w:rsidR="00BA4068" w:rsidRPr="00BA4068" w:rsidRDefault="00BA4068" w:rsidP="00BA4068"/>
    <w:p w:rsidR="00097912" w:rsidRDefault="00097912" w:rsidP="00BA4068">
      <w:pPr>
        <w:pStyle w:val="Heading2"/>
      </w:pPr>
      <w:bookmarkStart w:id="34" w:name="_Toc378682823"/>
      <w:r w:rsidRPr="00674D1D">
        <w:lastRenderedPageBreak/>
        <w:t>Other</w:t>
      </w:r>
      <w:bookmarkEnd w:id="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409"/>
        <w:gridCol w:w="3686"/>
      </w:tblGrid>
      <w:tr w:rsidR="00BA4068" w:rsidRPr="00BA4068">
        <w:trPr>
          <w:cantSplit/>
          <w:tblHeader/>
        </w:trPr>
        <w:tc>
          <w:tcPr>
            <w:tcW w:w="3261" w:type="dxa"/>
            <w:shd w:val="clear" w:color="auto" w:fill="auto"/>
          </w:tcPr>
          <w:p w:rsidR="00BA4068" w:rsidRPr="00BA4068" w:rsidRDefault="00BA4068" w:rsidP="009E7839">
            <w:pPr>
              <w:pStyle w:val="TableText"/>
              <w:rPr>
                <w:b/>
              </w:rPr>
            </w:pPr>
            <w:r w:rsidRPr="00BA4068">
              <w:rPr>
                <w:b/>
              </w:rPr>
              <w:t>Describe what could cause water to become unsafe to drink (including not enough water)</w:t>
            </w:r>
          </w:p>
        </w:tc>
        <w:tc>
          <w:tcPr>
            <w:tcW w:w="2409" w:type="dxa"/>
            <w:shd w:val="clear" w:color="auto" w:fill="auto"/>
          </w:tcPr>
          <w:p w:rsidR="00BA4068" w:rsidRPr="00BA4068" w:rsidRDefault="00BA4068" w:rsidP="009E7839">
            <w:pPr>
              <w:pStyle w:val="TableText"/>
            </w:pPr>
            <w:r w:rsidRPr="00BA4068">
              <w:rPr>
                <w:b/>
              </w:rPr>
              <w:t>Is this under control now?</w:t>
            </w:r>
          </w:p>
          <w:p w:rsidR="00BA4068" w:rsidRPr="00BA4068" w:rsidRDefault="00BA4068" w:rsidP="009E7839">
            <w:pPr>
              <w:pStyle w:val="TableText"/>
              <w:spacing w:before="0"/>
              <w:rPr>
                <w:b/>
              </w:rPr>
            </w:pPr>
            <w:r w:rsidRPr="00BA4068">
              <w:t>If so, describe how it is being controlled.</w:t>
            </w:r>
          </w:p>
        </w:tc>
        <w:tc>
          <w:tcPr>
            <w:tcW w:w="3686" w:type="dxa"/>
            <w:shd w:val="clear" w:color="auto" w:fill="auto"/>
          </w:tcPr>
          <w:p w:rsidR="00BA4068" w:rsidRPr="00BA4068" w:rsidRDefault="00BA4068" w:rsidP="009E7839">
            <w:pPr>
              <w:pStyle w:val="TableText"/>
            </w:pPr>
            <w:r w:rsidRPr="00BA4068">
              <w:rPr>
                <w:b/>
              </w:rPr>
              <w:t>If not, judge whether the PRIORITY for attention is VERY HIGH, HIGH, MEDIUM, LOW or VERY LOW.</w:t>
            </w:r>
          </w:p>
          <w:p w:rsidR="00BA4068" w:rsidRPr="00BA4068" w:rsidRDefault="00BA4068" w:rsidP="009E7839">
            <w:pPr>
              <w:pStyle w:val="TableText"/>
              <w:spacing w:before="0"/>
            </w:pPr>
            <w:r w:rsidRPr="00BA4068">
              <w:t>You can use the previous tables to judge priorities.</w:t>
            </w:r>
          </w:p>
          <w:p w:rsidR="00BA4068" w:rsidRPr="00BA4068" w:rsidRDefault="00BA4068" w:rsidP="009E7839">
            <w:pPr>
              <w:pStyle w:val="TableText"/>
              <w:spacing w:before="0"/>
              <w:rPr>
                <w:b/>
              </w:rPr>
            </w:pPr>
            <w:r w:rsidRPr="00BA4068">
              <w:t>Make a comment to justify the priority.</w:t>
            </w: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37</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38</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rsidRPr="00674D1D">
              <w:t>3</w:t>
            </w:r>
            <w:r>
              <w:t>9</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rsidRPr="00674D1D">
              <w:t>4</w:t>
            </w:r>
            <w:r>
              <w:t>0</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41</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42</w:t>
            </w:r>
            <w:r w:rsidRPr="00674D1D">
              <w:t>.</w:t>
            </w:r>
            <w:r w:rsidRPr="00674D1D">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lastRenderedPageBreak/>
              <w:t>43.</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44.</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45.</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46.</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47.</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r w:rsidR="00BA4068" w:rsidRPr="00674D1D">
        <w:trPr>
          <w:cantSplit/>
          <w:trHeight w:val="1701"/>
        </w:trPr>
        <w:tc>
          <w:tcPr>
            <w:tcW w:w="3261" w:type="dxa"/>
            <w:shd w:val="clear" w:color="auto" w:fill="auto"/>
          </w:tcPr>
          <w:p w:rsidR="00BA4068" w:rsidRPr="00674D1D" w:rsidRDefault="00BA4068" w:rsidP="009E7839">
            <w:pPr>
              <w:pStyle w:val="TableText"/>
              <w:ind w:left="425" w:hanging="425"/>
            </w:pPr>
            <w:r>
              <w:t>48.</w:t>
            </w:r>
            <w:r>
              <w:tab/>
            </w:r>
          </w:p>
        </w:tc>
        <w:tc>
          <w:tcPr>
            <w:tcW w:w="2409" w:type="dxa"/>
            <w:shd w:val="clear" w:color="auto" w:fill="auto"/>
          </w:tcPr>
          <w:p w:rsidR="00BA4068" w:rsidRPr="00674D1D" w:rsidRDefault="00BA4068" w:rsidP="009E7839">
            <w:pPr>
              <w:pStyle w:val="TableText"/>
            </w:pPr>
          </w:p>
        </w:tc>
        <w:tc>
          <w:tcPr>
            <w:tcW w:w="3686" w:type="dxa"/>
            <w:shd w:val="clear" w:color="auto" w:fill="auto"/>
          </w:tcPr>
          <w:p w:rsidR="00BA4068" w:rsidRPr="00674D1D" w:rsidRDefault="00BA4068" w:rsidP="009E7839">
            <w:pPr>
              <w:pStyle w:val="TableText"/>
            </w:pPr>
          </w:p>
        </w:tc>
      </w:tr>
    </w:tbl>
    <w:p w:rsidR="00BA4068" w:rsidRPr="00BA4068" w:rsidRDefault="00BA4068" w:rsidP="00BA4068"/>
    <w:p w:rsidR="00097912" w:rsidRPr="002B42EC" w:rsidRDefault="00BA4068" w:rsidP="00BA4068">
      <w:pPr>
        <w:pStyle w:val="Heading1"/>
      </w:pPr>
      <w:r>
        <w:br w:type="page"/>
      </w:r>
      <w:bookmarkStart w:id="35" w:name="_Toc378682824"/>
      <w:r w:rsidR="00097912" w:rsidRPr="002B42EC">
        <w:lastRenderedPageBreak/>
        <w:t>S</w:t>
      </w:r>
      <w:r>
        <w:t>tep</w:t>
      </w:r>
      <w:r w:rsidR="00097912" w:rsidRPr="002B42EC">
        <w:t xml:space="preserve"> 3: P</w:t>
      </w:r>
      <w:r>
        <w:t>lanning to Manage What Needs Attention</w:t>
      </w:r>
      <w:bookmarkEnd w:id="35"/>
    </w:p>
    <w:p w:rsidR="00097912" w:rsidRPr="00674D1D" w:rsidRDefault="00097912" w:rsidP="00BA4068">
      <w:pPr>
        <w:pStyle w:val="Box"/>
      </w:pPr>
      <w:r w:rsidRPr="00674D1D">
        <w:t xml:space="preserve">Now you have </w:t>
      </w:r>
      <w:r>
        <w:t>decided</w:t>
      </w:r>
      <w:r w:rsidRPr="00674D1D">
        <w:t xml:space="preserve"> what needs </w:t>
      </w:r>
      <w:r>
        <w:t xml:space="preserve">priority </w:t>
      </w:r>
      <w:r w:rsidRPr="00674D1D">
        <w:t>attention</w:t>
      </w:r>
      <w:r>
        <w:t xml:space="preserve"> so that the water does not </w:t>
      </w:r>
      <w:r w:rsidRPr="00674D1D">
        <w:t>becom</w:t>
      </w:r>
      <w:r>
        <w:t>e</w:t>
      </w:r>
      <w:r w:rsidRPr="00674D1D">
        <w:t xml:space="preserve"> unsafe to drink, you need to think about </w:t>
      </w:r>
      <w:r w:rsidRPr="005F3612">
        <w:t>what</w:t>
      </w:r>
      <w:r w:rsidRPr="00674D1D">
        <w:t xml:space="preserve"> improvements will </w:t>
      </w:r>
      <w:r>
        <w:t>fix the problem</w:t>
      </w:r>
      <w:r w:rsidR="00961FAE">
        <w:t xml:space="preserve">. </w:t>
      </w:r>
      <w:r w:rsidRPr="00674D1D">
        <w:t xml:space="preserve">Some improvements will be </w:t>
      </w:r>
      <w:r>
        <w:t xml:space="preserve">a </w:t>
      </w:r>
      <w:r w:rsidRPr="00674D1D">
        <w:t>simple adjustment of something you are already doing</w:t>
      </w:r>
      <w:r w:rsidR="00961FAE">
        <w:t xml:space="preserve">. </w:t>
      </w:r>
      <w:r w:rsidRPr="00674D1D">
        <w:t>Some improvements will cost very little, and others could be more major.</w:t>
      </w:r>
    </w:p>
    <w:p w:rsidR="00097912" w:rsidRDefault="00097912" w:rsidP="00BA4068">
      <w:pPr>
        <w:pStyle w:val="Box"/>
      </w:pPr>
      <w:r w:rsidRPr="00674D1D">
        <w:t xml:space="preserve">Even for those improvements </w:t>
      </w:r>
      <w:r>
        <w:t xml:space="preserve">that </w:t>
      </w:r>
      <w:r w:rsidRPr="00674D1D">
        <w:t xml:space="preserve">you cannot </w:t>
      </w:r>
      <w:r>
        <w:t>make</w:t>
      </w:r>
      <w:r w:rsidRPr="00674D1D">
        <w:t xml:space="preserve"> straightaway</w:t>
      </w:r>
      <w:r>
        <w:t>,</w:t>
      </w:r>
      <w:r w:rsidRPr="00674D1D">
        <w:t xml:space="preserve"> the risk of </w:t>
      </w:r>
      <w:r>
        <w:t>people getting sick</w:t>
      </w:r>
      <w:r w:rsidRPr="00674D1D">
        <w:t xml:space="preserve"> remains</w:t>
      </w:r>
      <w:r w:rsidR="00961FAE">
        <w:t xml:space="preserve">. </w:t>
      </w:r>
      <w:r>
        <w:t>T</w:t>
      </w:r>
      <w:r w:rsidRPr="00674D1D">
        <w:t>hink about temporary actions for these</w:t>
      </w:r>
      <w:r w:rsidR="00961FAE">
        <w:t xml:space="preserve">. </w:t>
      </w:r>
      <w:r w:rsidRPr="00674D1D">
        <w:t>It might be something like issu</w:t>
      </w:r>
      <w:r>
        <w:t>ing</w:t>
      </w:r>
      <w:r w:rsidRPr="00674D1D">
        <w:t xml:space="preserve"> a boil water notice, or manually shutting off the intake.</w:t>
      </w:r>
    </w:p>
    <w:p w:rsidR="00097912" w:rsidRPr="00674D1D" w:rsidRDefault="00097912" w:rsidP="00BA4068">
      <w:pPr>
        <w:pStyle w:val="Box"/>
      </w:pPr>
      <w:r>
        <w:t>Y</w:t>
      </w:r>
      <w:r w:rsidRPr="00674D1D">
        <w:t xml:space="preserve">ou </w:t>
      </w:r>
      <w:r>
        <w:t xml:space="preserve">also </w:t>
      </w:r>
      <w:r w:rsidRPr="00674D1D">
        <w:t xml:space="preserve">need to </w:t>
      </w:r>
      <w:r>
        <w:t>find</w:t>
      </w:r>
      <w:r w:rsidRPr="00674D1D">
        <w:t xml:space="preserve"> some sign/indicator/trigger </w:t>
      </w:r>
      <w:r>
        <w:t xml:space="preserve">that things are going wrong and that you need </w:t>
      </w:r>
      <w:r w:rsidRPr="00674D1D">
        <w:t>to take th</w:t>
      </w:r>
      <w:r>
        <w:t>is</w:t>
      </w:r>
      <w:r w:rsidRPr="00674D1D">
        <w:t xml:space="preserve"> temporary action.</w:t>
      </w:r>
    </w:p>
    <w:p w:rsidR="00097912" w:rsidRDefault="00097912" w:rsidP="00BA4068">
      <w:pPr>
        <w:pStyle w:val="Box"/>
        <w:rPr>
          <w:b/>
        </w:rPr>
      </w:pPr>
      <w:r w:rsidRPr="00674D1D">
        <w:rPr>
          <w:b/>
        </w:rPr>
        <w:t>Copy all the events that need some attention from the previous section into the corresponding four tables in this section</w:t>
      </w:r>
      <w:r w:rsidR="00961FAE">
        <w:rPr>
          <w:b/>
        </w:rPr>
        <w:t xml:space="preserve">. </w:t>
      </w:r>
      <w:r w:rsidRPr="00674D1D">
        <w:rPr>
          <w:b/>
        </w:rPr>
        <w:t>Then fill in the rest of the tables.</w:t>
      </w:r>
    </w:p>
    <w:p w:rsidR="00BA4068" w:rsidRDefault="00BA4068" w:rsidP="00BA4068"/>
    <w:p w:rsidR="00FB00E3" w:rsidRDefault="00FB00E3" w:rsidP="00FB00E3"/>
    <w:p w:rsidR="00FB00E3" w:rsidRDefault="00FB00E3" w:rsidP="00FB00E3">
      <w:pPr>
        <w:sectPr w:rsidR="00FB00E3" w:rsidSect="00FB00E3">
          <w:footerReference w:type="even" r:id="rId34"/>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35"/>
          <w:pgSz w:w="11907" w:h="16834" w:code="9"/>
          <w:pgMar w:top="1418" w:right="1134" w:bottom="1701" w:left="1418" w:header="0" w:footer="284" w:gutter="0"/>
          <w:cols w:space="720"/>
        </w:sectPr>
      </w:pPr>
    </w:p>
    <w:p w:rsidR="00097912" w:rsidRPr="00674D1D" w:rsidRDefault="00097912" w:rsidP="00BA4068">
      <w:pPr>
        <w:pStyle w:val="Heading2"/>
        <w:spacing w:before="0"/>
      </w:pPr>
      <w:bookmarkStart w:id="36" w:name="_Toc378682825"/>
      <w:r w:rsidRPr="00674D1D">
        <w:lastRenderedPageBreak/>
        <w:t xml:space="preserve">Catchment and </w:t>
      </w:r>
      <w:r w:rsidR="00BA4068">
        <w:t>i</w:t>
      </w:r>
      <w:r w:rsidRPr="00674D1D">
        <w:t>ntake</w:t>
      </w:r>
      <w:bookmarkEnd w:id="3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197"/>
        <w:gridCol w:w="2481"/>
        <w:gridCol w:w="2339"/>
      </w:tblGrid>
      <w:tr w:rsidR="00097912" w:rsidRPr="00674D1D">
        <w:trPr>
          <w:cantSplit/>
          <w:tblHeader/>
        </w:trPr>
        <w:tc>
          <w:tcPr>
            <w:tcW w:w="2339" w:type="dxa"/>
            <w:shd w:val="clear" w:color="auto" w:fill="auto"/>
          </w:tcPr>
          <w:p w:rsidR="00097912" w:rsidRPr="009E7839" w:rsidRDefault="00097912" w:rsidP="00BA4068">
            <w:pPr>
              <w:pStyle w:val="TableText"/>
              <w:rPr>
                <w:b/>
              </w:rPr>
            </w:pPr>
            <w:r w:rsidRPr="009E7839">
              <w:rPr>
                <w:b/>
              </w:rPr>
              <w:t xml:space="preserve">Copy all of the events that need some attention from the </w:t>
            </w:r>
            <w:r w:rsidRPr="009E7839">
              <w:rPr>
                <w:b/>
                <w:i/>
              </w:rPr>
              <w:t>Prioritising What Needs Attention</w:t>
            </w:r>
            <w:r w:rsidRPr="009E7839">
              <w:rPr>
                <w:b/>
              </w:rPr>
              <w:t xml:space="preserve"> section.</w:t>
            </w:r>
          </w:p>
          <w:p w:rsidR="00097912" w:rsidRPr="00674D1D" w:rsidRDefault="00097912" w:rsidP="009E7839">
            <w:pPr>
              <w:pStyle w:val="TableText"/>
              <w:spacing w:before="0"/>
            </w:pPr>
            <w:r w:rsidRPr="00674D1D">
              <w:t>Note the priority for attention.</w:t>
            </w:r>
          </w:p>
        </w:tc>
        <w:tc>
          <w:tcPr>
            <w:tcW w:w="2197" w:type="dxa"/>
            <w:shd w:val="clear" w:color="auto" w:fill="auto"/>
          </w:tcPr>
          <w:p w:rsidR="00097912" w:rsidRPr="009E7839" w:rsidRDefault="00097912" w:rsidP="00BA4068">
            <w:pPr>
              <w:pStyle w:val="TableText"/>
              <w:rPr>
                <w:b/>
              </w:rPr>
            </w:pPr>
            <w:r w:rsidRPr="009E7839">
              <w:rPr>
                <w:b/>
                <w:bCs/>
              </w:rPr>
              <w:t>IMPROVEMENT SCHEDULE</w:t>
            </w:r>
            <w:r w:rsidRPr="009E7839">
              <w:rPr>
                <w:b/>
              </w:rPr>
              <w:t>: How can you fix the problem?</w:t>
            </w:r>
          </w:p>
          <w:p w:rsidR="00097912" w:rsidRPr="00674D1D" w:rsidRDefault="00097912" w:rsidP="009E7839">
            <w:pPr>
              <w:pStyle w:val="TableText"/>
              <w:spacing w:before="0"/>
              <w:rPr>
                <w:bCs/>
                <w:u w:val="single"/>
              </w:rPr>
            </w:pPr>
            <w:r w:rsidRPr="00674D1D">
              <w:t xml:space="preserve">More detail can be recorded in the </w:t>
            </w:r>
            <w:r w:rsidRPr="00674D1D">
              <w:rPr>
                <w:i/>
              </w:rPr>
              <w:t>Improvement Plan</w:t>
            </w:r>
            <w:r w:rsidRPr="00674D1D">
              <w:t xml:space="preserve"> section.</w:t>
            </w:r>
          </w:p>
        </w:tc>
        <w:tc>
          <w:tcPr>
            <w:tcW w:w="2481" w:type="dxa"/>
            <w:shd w:val="clear" w:color="auto" w:fill="auto"/>
          </w:tcPr>
          <w:p w:rsidR="00097912" w:rsidRPr="009E7839" w:rsidRDefault="00097912" w:rsidP="00BA4068">
            <w:pPr>
              <w:pStyle w:val="TableText"/>
              <w:rPr>
                <w:b/>
              </w:rPr>
            </w:pPr>
            <w:r w:rsidRPr="009E7839">
              <w:rPr>
                <w:b/>
              </w:rPr>
              <w:t>Until fixed, how will you know when this is actually causing unsafe drinking-water?</w:t>
            </w:r>
          </w:p>
          <w:p w:rsidR="00097912" w:rsidRPr="00674D1D" w:rsidRDefault="00097912" w:rsidP="009E7839">
            <w:pPr>
              <w:pStyle w:val="TableText"/>
              <w:spacing w:before="0"/>
            </w:pPr>
            <w:r w:rsidRPr="00674D1D">
              <w:t xml:space="preserve">More detail can be recorded in the </w:t>
            </w:r>
            <w:r w:rsidRPr="00674D1D">
              <w:rPr>
                <w:i/>
              </w:rPr>
              <w:t>Monitoring &amp; Inspection Plan</w:t>
            </w:r>
            <w:r w:rsidRPr="00674D1D">
              <w:t xml:space="preserve"> section.</w:t>
            </w:r>
          </w:p>
        </w:tc>
        <w:tc>
          <w:tcPr>
            <w:tcW w:w="2339" w:type="dxa"/>
            <w:shd w:val="clear" w:color="auto" w:fill="auto"/>
          </w:tcPr>
          <w:p w:rsidR="00097912" w:rsidRPr="009E7839" w:rsidRDefault="00097912" w:rsidP="00BA4068">
            <w:pPr>
              <w:pStyle w:val="TableText"/>
              <w:rPr>
                <w:b/>
              </w:rPr>
            </w:pPr>
            <w:r w:rsidRPr="009E7839">
              <w:rPr>
                <w:b/>
              </w:rPr>
              <w:t>What action will you take if things go wrong?</w:t>
            </w:r>
          </w:p>
          <w:p w:rsidR="00097912" w:rsidRPr="00674D1D" w:rsidRDefault="00097912" w:rsidP="009E7839">
            <w:pPr>
              <w:pStyle w:val="TableText"/>
              <w:spacing w:before="0"/>
            </w:pPr>
            <w:r w:rsidRPr="00674D1D">
              <w:t xml:space="preserve">More detail can be recorded in the </w:t>
            </w:r>
            <w:r w:rsidRPr="00674D1D">
              <w:rPr>
                <w:i/>
              </w:rPr>
              <w:t xml:space="preserve">Emergency &amp; </w:t>
            </w:r>
            <w:r>
              <w:rPr>
                <w:i/>
              </w:rPr>
              <w:t>Incident</w:t>
            </w:r>
            <w:r w:rsidRPr="00674D1D">
              <w:rPr>
                <w:i/>
              </w:rPr>
              <w:t xml:space="preserve"> Plan</w:t>
            </w:r>
            <w:r w:rsidRPr="00674D1D">
              <w:t xml:space="preserve"> section.</w:t>
            </w:r>
          </w:p>
        </w:tc>
      </w:tr>
      <w:tr w:rsidR="00097912" w:rsidRPr="00674D1D">
        <w:trPr>
          <w:cantSplit/>
          <w:trHeight w:val="2552"/>
        </w:trPr>
        <w:tc>
          <w:tcPr>
            <w:tcW w:w="2339" w:type="dxa"/>
            <w:shd w:val="clear" w:color="auto" w:fill="auto"/>
          </w:tcPr>
          <w:p w:rsidR="00097912" w:rsidRPr="00674D1D" w:rsidRDefault="00097912" w:rsidP="00BA4068">
            <w:pPr>
              <w:pStyle w:val="TableText"/>
            </w:pPr>
          </w:p>
        </w:tc>
        <w:tc>
          <w:tcPr>
            <w:tcW w:w="2197" w:type="dxa"/>
            <w:shd w:val="clear" w:color="auto" w:fill="auto"/>
          </w:tcPr>
          <w:p w:rsidR="00097912" w:rsidRPr="00674D1D" w:rsidRDefault="00097912" w:rsidP="00BA4068">
            <w:pPr>
              <w:pStyle w:val="TableText"/>
            </w:pPr>
          </w:p>
        </w:tc>
        <w:tc>
          <w:tcPr>
            <w:tcW w:w="2481" w:type="dxa"/>
            <w:shd w:val="clear" w:color="auto" w:fill="auto"/>
          </w:tcPr>
          <w:p w:rsidR="00097912" w:rsidRPr="00674D1D" w:rsidRDefault="00097912" w:rsidP="00BA4068">
            <w:pPr>
              <w:pStyle w:val="TableText"/>
            </w:pPr>
          </w:p>
        </w:tc>
        <w:tc>
          <w:tcPr>
            <w:tcW w:w="2339" w:type="dxa"/>
            <w:shd w:val="clear" w:color="auto" w:fill="auto"/>
          </w:tcPr>
          <w:p w:rsidR="00097912" w:rsidRPr="00674D1D" w:rsidRDefault="00097912" w:rsidP="00BA4068">
            <w:pPr>
              <w:pStyle w:val="TableText"/>
            </w:pPr>
          </w:p>
        </w:tc>
      </w:tr>
      <w:tr w:rsidR="00097912" w:rsidRPr="00674D1D">
        <w:trPr>
          <w:cantSplit/>
          <w:trHeight w:val="2552"/>
        </w:trPr>
        <w:tc>
          <w:tcPr>
            <w:tcW w:w="2339" w:type="dxa"/>
            <w:shd w:val="clear" w:color="auto" w:fill="auto"/>
          </w:tcPr>
          <w:p w:rsidR="00097912" w:rsidRPr="00674D1D" w:rsidRDefault="00097912" w:rsidP="00BA4068">
            <w:pPr>
              <w:pStyle w:val="TableText"/>
            </w:pPr>
          </w:p>
        </w:tc>
        <w:tc>
          <w:tcPr>
            <w:tcW w:w="2197" w:type="dxa"/>
            <w:shd w:val="clear" w:color="auto" w:fill="auto"/>
          </w:tcPr>
          <w:p w:rsidR="00097912" w:rsidRPr="00674D1D" w:rsidRDefault="00097912" w:rsidP="00BA4068">
            <w:pPr>
              <w:pStyle w:val="TableText"/>
            </w:pPr>
          </w:p>
        </w:tc>
        <w:tc>
          <w:tcPr>
            <w:tcW w:w="2481" w:type="dxa"/>
            <w:shd w:val="clear" w:color="auto" w:fill="auto"/>
          </w:tcPr>
          <w:p w:rsidR="00097912" w:rsidRPr="00674D1D" w:rsidRDefault="00097912" w:rsidP="00BA4068">
            <w:pPr>
              <w:pStyle w:val="TableText"/>
            </w:pPr>
          </w:p>
        </w:tc>
        <w:tc>
          <w:tcPr>
            <w:tcW w:w="2339" w:type="dxa"/>
            <w:shd w:val="clear" w:color="auto" w:fill="auto"/>
          </w:tcPr>
          <w:p w:rsidR="00097912" w:rsidRPr="00674D1D" w:rsidRDefault="00097912" w:rsidP="00BA4068">
            <w:pPr>
              <w:pStyle w:val="TableText"/>
            </w:pPr>
          </w:p>
        </w:tc>
      </w:tr>
      <w:tr w:rsidR="00097912" w:rsidRPr="00674D1D">
        <w:trPr>
          <w:cantSplit/>
          <w:trHeight w:val="2552"/>
        </w:trPr>
        <w:tc>
          <w:tcPr>
            <w:tcW w:w="2339" w:type="dxa"/>
            <w:shd w:val="clear" w:color="auto" w:fill="auto"/>
          </w:tcPr>
          <w:p w:rsidR="00097912" w:rsidRPr="00674D1D" w:rsidRDefault="00097912" w:rsidP="00BA4068">
            <w:pPr>
              <w:pStyle w:val="TableText"/>
            </w:pPr>
          </w:p>
        </w:tc>
        <w:tc>
          <w:tcPr>
            <w:tcW w:w="2197" w:type="dxa"/>
            <w:shd w:val="clear" w:color="auto" w:fill="auto"/>
          </w:tcPr>
          <w:p w:rsidR="00097912" w:rsidRPr="00674D1D" w:rsidRDefault="00097912" w:rsidP="00BA4068">
            <w:pPr>
              <w:pStyle w:val="TableText"/>
            </w:pPr>
          </w:p>
        </w:tc>
        <w:tc>
          <w:tcPr>
            <w:tcW w:w="2481" w:type="dxa"/>
            <w:shd w:val="clear" w:color="auto" w:fill="auto"/>
          </w:tcPr>
          <w:p w:rsidR="00097912" w:rsidRPr="00674D1D" w:rsidRDefault="00097912" w:rsidP="00BA4068">
            <w:pPr>
              <w:pStyle w:val="TableText"/>
            </w:pPr>
          </w:p>
        </w:tc>
        <w:tc>
          <w:tcPr>
            <w:tcW w:w="2339" w:type="dxa"/>
            <w:shd w:val="clear" w:color="auto" w:fill="auto"/>
          </w:tcPr>
          <w:p w:rsidR="00097912" w:rsidRPr="00674D1D" w:rsidRDefault="00097912" w:rsidP="00BA4068">
            <w:pPr>
              <w:pStyle w:val="TableText"/>
            </w:pPr>
          </w:p>
        </w:tc>
      </w:tr>
      <w:tr w:rsidR="00097912" w:rsidRPr="00674D1D">
        <w:trPr>
          <w:cantSplit/>
          <w:trHeight w:val="2552"/>
        </w:trPr>
        <w:tc>
          <w:tcPr>
            <w:tcW w:w="2339" w:type="dxa"/>
            <w:shd w:val="clear" w:color="auto" w:fill="auto"/>
          </w:tcPr>
          <w:p w:rsidR="00097912" w:rsidRPr="00674D1D" w:rsidRDefault="00097912" w:rsidP="00BA4068">
            <w:pPr>
              <w:pStyle w:val="TableText"/>
            </w:pPr>
          </w:p>
        </w:tc>
        <w:tc>
          <w:tcPr>
            <w:tcW w:w="2197" w:type="dxa"/>
            <w:shd w:val="clear" w:color="auto" w:fill="auto"/>
          </w:tcPr>
          <w:p w:rsidR="00097912" w:rsidRPr="00674D1D" w:rsidRDefault="00097912" w:rsidP="00BA4068">
            <w:pPr>
              <w:pStyle w:val="TableText"/>
            </w:pPr>
          </w:p>
        </w:tc>
        <w:tc>
          <w:tcPr>
            <w:tcW w:w="2481" w:type="dxa"/>
            <w:shd w:val="clear" w:color="auto" w:fill="auto"/>
          </w:tcPr>
          <w:p w:rsidR="00097912" w:rsidRPr="00674D1D" w:rsidRDefault="00097912" w:rsidP="00BA4068">
            <w:pPr>
              <w:pStyle w:val="TableText"/>
            </w:pPr>
          </w:p>
        </w:tc>
        <w:tc>
          <w:tcPr>
            <w:tcW w:w="2339" w:type="dxa"/>
            <w:shd w:val="clear" w:color="auto" w:fill="auto"/>
          </w:tcPr>
          <w:p w:rsidR="00097912" w:rsidRPr="00674D1D" w:rsidRDefault="00097912" w:rsidP="00BA4068">
            <w:pPr>
              <w:pStyle w:val="TableText"/>
            </w:pPr>
          </w:p>
        </w:tc>
      </w:tr>
      <w:tr w:rsidR="009E7839" w:rsidRPr="00674D1D">
        <w:trPr>
          <w:cantSplit/>
          <w:trHeight w:val="2552"/>
        </w:trPr>
        <w:tc>
          <w:tcPr>
            <w:tcW w:w="2339" w:type="dxa"/>
            <w:shd w:val="clear" w:color="auto" w:fill="auto"/>
          </w:tcPr>
          <w:p w:rsidR="009E7839" w:rsidRPr="00674D1D" w:rsidRDefault="009E7839" w:rsidP="00BA4068">
            <w:pPr>
              <w:pStyle w:val="TableText"/>
            </w:pPr>
          </w:p>
        </w:tc>
        <w:tc>
          <w:tcPr>
            <w:tcW w:w="2197" w:type="dxa"/>
            <w:shd w:val="clear" w:color="auto" w:fill="auto"/>
          </w:tcPr>
          <w:p w:rsidR="009E7839" w:rsidRPr="00674D1D" w:rsidRDefault="009E7839" w:rsidP="00BA4068">
            <w:pPr>
              <w:pStyle w:val="TableText"/>
            </w:pPr>
          </w:p>
        </w:tc>
        <w:tc>
          <w:tcPr>
            <w:tcW w:w="2481" w:type="dxa"/>
            <w:shd w:val="clear" w:color="auto" w:fill="auto"/>
          </w:tcPr>
          <w:p w:rsidR="009E7839" w:rsidRPr="00674D1D" w:rsidRDefault="009E7839" w:rsidP="00BA4068">
            <w:pPr>
              <w:pStyle w:val="TableText"/>
            </w:pPr>
          </w:p>
        </w:tc>
        <w:tc>
          <w:tcPr>
            <w:tcW w:w="2339" w:type="dxa"/>
            <w:shd w:val="clear" w:color="auto" w:fill="auto"/>
          </w:tcPr>
          <w:p w:rsidR="009E7839" w:rsidRPr="00674D1D" w:rsidRDefault="009E7839" w:rsidP="00BA4068">
            <w:pPr>
              <w:pStyle w:val="TableText"/>
            </w:pPr>
          </w:p>
        </w:tc>
      </w:tr>
      <w:tr w:rsidR="009E7839" w:rsidRPr="00674D1D">
        <w:trPr>
          <w:cantSplit/>
          <w:trHeight w:val="2552"/>
        </w:trPr>
        <w:tc>
          <w:tcPr>
            <w:tcW w:w="2339" w:type="dxa"/>
            <w:shd w:val="clear" w:color="auto" w:fill="auto"/>
          </w:tcPr>
          <w:p w:rsidR="009E7839" w:rsidRPr="00674D1D" w:rsidRDefault="009E7839" w:rsidP="00BA4068">
            <w:pPr>
              <w:pStyle w:val="TableText"/>
            </w:pPr>
          </w:p>
        </w:tc>
        <w:tc>
          <w:tcPr>
            <w:tcW w:w="2197" w:type="dxa"/>
            <w:shd w:val="clear" w:color="auto" w:fill="auto"/>
          </w:tcPr>
          <w:p w:rsidR="009E7839" w:rsidRPr="00674D1D" w:rsidRDefault="009E7839" w:rsidP="00BA4068">
            <w:pPr>
              <w:pStyle w:val="TableText"/>
            </w:pPr>
          </w:p>
        </w:tc>
        <w:tc>
          <w:tcPr>
            <w:tcW w:w="2481" w:type="dxa"/>
            <w:shd w:val="clear" w:color="auto" w:fill="auto"/>
          </w:tcPr>
          <w:p w:rsidR="009E7839" w:rsidRPr="00674D1D" w:rsidRDefault="009E7839" w:rsidP="00BA4068">
            <w:pPr>
              <w:pStyle w:val="TableText"/>
            </w:pPr>
          </w:p>
        </w:tc>
        <w:tc>
          <w:tcPr>
            <w:tcW w:w="2339" w:type="dxa"/>
            <w:shd w:val="clear" w:color="auto" w:fill="auto"/>
          </w:tcPr>
          <w:p w:rsidR="009E7839" w:rsidRPr="00674D1D" w:rsidRDefault="009E7839" w:rsidP="00BA4068">
            <w:pPr>
              <w:pStyle w:val="TableText"/>
            </w:pPr>
          </w:p>
        </w:tc>
      </w:tr>
      <w:tr w:rsidR="009E7839" w:rsidRPr="00674D1D">
        <w:trPr>
          <w:cantSplit/>
          <w:trHeight w:val="2552"/>
        </w:trPr>
        <w:tc>
          <w:tcPr>
            <w:tcW w:w="2339" w:type="dxa"/>
            <w:shd w:val="clear" w:color="auto" w:fill="auto"/>
          </w:tcPr>
          <w:p w:rsidR="009E7839" w:rsidRPr="00674D1D" w:rsidRDefault="009E7839" w:rsidP="00BA4068">
            <w:pPr>
              <w:pStyle w:val="TableText"/>
            </w:pPr>
          </w:p>
        </w:tc>
        <w:tc>
          <w:tcPr>
            <w:tcW w:w="2197" w:type="dxa"/>
            <w:shd w:val="clear" w:color="auto" w:fill="auto"/>
          </w:tcPr>
          <w:p w:rsidR="009E7839" w:rsidRPr="00674D1D" w:rsidRDefault="009E7839" w:rsidP="00BA4068">
            <w:pPr>
              <w:pStyle w:val="TableText"/>
            </w:pPr>
          </w:p>
        </w:tc>
        <w:tc>
          <w:tcPr>
            <w:tcW w:w="2481" w:type="dxa"/>
            <w:shd w:val="clear" w:color="auto" w:fill="auto"/>
          </w:tcPr>
          <w:p w:rsidR="009E7839" w:rsidRPr="00674D1D" w:rsidRDefault="009E7839" w:rsidP="00BA4068">
            <w:pPr>
              <w:pStyle w:val="TableText"/>
            </w:pPr>
          </w:p>
        </w:tc>
        <w:tc>
          <w:tcPr>
            <w:tcW w:w="2339" w:type="dxa"/>
            <w:shd w:val="clear" w:color="auto" w:fill="auto"/>
          </w:tcPr>
          <w:p w:rsidR="009E7839" w:rsidRPr="00674D1D" w:rsidRDefault="009E7839" w:rsidP="00BA4068">
            <w:pPr>
              <w:pStyle w:val="TableText"/>
            </w:pPr>
          </w:p>
        </w:tc>
      </w:tr>
      <w:tr w:rsidR="009E7839" w:rsidRPr="00674D1D">
        <w:trPr>
          <w:cantSplit/>
          <w:trHeight w:val="2552"/>
        </w:trPr>
        <w:tc>
          <w:tcPr>
            <w:tcW w:w="2339" w:type="dxa"/>
            <w:shd w:val="clear" w:color="auto" w:fill="auto"/>
          </w:tcPr>
          <w:p w:rsidR="009E7839" w:rsidRPr="00674D1D" w:rsidRDefault="009E7839" w:rsidP="00BA4068">
            <w:pPr>
              <w:pStyle w:val="TableText"/>
            </w:pPr>
          </w:p>
        </w:tc>
        <w:tc>
          <w:tcPr>
            <w:tcW w:w="2197" w:type="dxa"/>
            <w:shd w:val="clear" w:color="auto" w:fill="auto"/>
          </w:tcPr>
          <w:p w:rsidR="009E7839" w:rsidRPr="00674D1D" w:rsidRDefault="009E7839" w:rsidP="00BA4068">
            <w:pPr>
              <w:pStyle w:val="TableText"/>
            </w:pPr>
          </w:p>
        </w:tc>
        <w:tc>
          <w:tcPr>
            <w:tcW w:w="2481" w:type="dxa"/>
            <w:shd w:val="clear" w:color="auto" w:fill="auto"/>
          </w:tcPr>
          <w:p w:rsidR="009E7839" w:rsidRPr="00674D1D" w:rsidRDefault="009E7839" w:rsidP="00BA4068">
            <w:pPr>
              <w:pStyle w:val="TableText"/>
            </w:pPr>
          </w:p>
        </w:tc>
        <w:tc>
          <w:tcPr>
            <w:tcW w:w="2339" w:type="dxa"/>
            <w:shd w:val="clear" w:color="auto" w:fill="auto"/>
          </w:tcPr>
          <w:p w:rsidR="009E7839" w:rsidRPr="00674D1D" w:rsidRDefault="009E7839" w:rsidP="00BA4068">
            <w:pPr>
              <w:pStyle w:val="TableText"/>
            </w:pPr>
          </w:p>
        </w:tc>
      </w:tr>
    </w:tbl>
    <w:p w:rsidR="009E7839" w:rsidRDefault="009E7839" w:rsidP="009E7839"/>
    <w:p w:rsidR="00097912" w:rsidRDefault="00097912" w:rsidP="009E7839">
      <w:pPr>
        <w:pStyle w:val="Heading2"/>
      </w:pPr>
      <w:bookmarkStart w:id="37" w:name="_Toc378682826"/>
      <w:r w:rsidRPr="00674D1D">
        <w:lastRenderedPageBreak/>
        <w:t>Treatment</w:t>
      </w:r>
      <w:bookmarkEnd w:id="3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197"/>
        <w:gridCol w:w="2481"/>
        <w:gridCol w:w="2339"/>
      </w:tblGrid>
      <w:tr w:rsidR="009E7839" w:rsidRPr="00674D1D">
        <w:trPr>
          <w:cantSplit/>
          <w:tblHeader/>
        </w:trPr>
        <w:tc>
          <w:tcPr>
            <w:tcW w:w="2339" w:type="dxa"/>
            <w:shd w:val="clear" w:color="auto" w:fill="auto"/>
          </w:tcPr>
          <w:p w:rsidR="009E7839" w:rsidRPr="009E7839" w:rsidRDefault="009E7839" w:rsidP="009E7839">
            <w:pPr>
              <w:pStyle w:val="TableText"/>
              <w:rPr>
                <w:b/>
              </w:rPr>
            </w:pPr>
            <w:r w:rsidRPr="009E7839">
              <w:rPr>
                <w:b/>
              </w:rPr>
              <w:t xml:space="preserve">Copy all of the events that need some attention from the </w:t>
            </w:r>
            <w:r w:rsidRPr="009E7839">
              <w:rPr>
                <w:b/>
                <w:i/>
              </w:rPr>
              <w:t>Prioritising What Needs Attention</w:t>
            </w:r>
            <w:r w:rsidRPr="009E7839">
              <w:rPr>
                <w:b/>
              </w:rPr>
              <w:t xml:space="preserve"> section.</w:t>
            </w:r>
          </w:p>
          <w:p w:rsidR="009E7839" w:rsidRPr="00674D1D" w:rsidRDefault="009E7839" w:rsidP="009E7839">
            <w:pPr>
              <w:pStyle w:val="TableText"/>
              <w:spacing w:before="0"/>
            </w:pPr>
            <w:r w:rsidRPr="00674D1D">
              <w:t>Note the priority for attention.</w:t>
            </w:r>
          </w:p>
        </w:tc>
        <w:tc>
          <w:tcPr>
            <w:tcW w:w="2197" w:type="dxa"/>
            <w:shd w:val="clear" w:color="auto" w:fill="auto"/>
          </w:tcPr>
          <w:p w:rsidR="009E7839" w:rsidRPr="009E7839" w:rsidRDefault="009E7839" w:rsidP="009E7839">
            <w:pPr>
              <w:pStyle w:val="TableText"/>
              <w:rPr>
                <w:b/>
              </w:rPr>
            </w:pPr>
            <w:r w:rsidRPr="009E7839">
              <w:rPr>
                <w:b/>
                <w:bCs/>
              </w:rPr>
              <w:t>IMPROVEMENT SCHEDULE</w:t>
            </w:r>
            <w:r w:rsidRPr="009E7839">
              <w:rPr>
                <w:b/>
              </w:rPr>
              <w:t>: How can you fix the problem?</w:t>
            </w:r>
          </w:p>
          <w:p w:rsidR="009E7839" w:rsidRPr="00674D1D" w:rsidRDefault="009E7839" w:rsidP="009E7839">
            <w:pPr>
              <w:pStyle w:val="TableText"/>
              <w:spacing w:before="0"/>
              <w:rPr>
                <w:bCs/>
                <w:u w:val="single"/>
              </w:rPr>
            </w:pPr>
            <w:r w:rsidRPr="00674D1D">
              <w:t xml:space="preserve">More detail can be recorded in the </w:t>
            </w:r>
            <w:r w:rsidRPr="00674D1D">
              <w:rPr>
                <w:i/>
              </w:rPr>
              <w:t>Improvement Plan</w:t>
            </w:r>
            <w:r w:rsidRPr="00674D1D">
              <w:t xml:space="preserve"> section.</w:t>
            </w:r>
          </w:p>
        </w:tc>
        <w:tc>
          <w:tcPr>
            <w:tcW w:w="2481" w:type="dxa"/>
            <w:shd w:val="clear" w:color="auto" w:fill="auto"/>
          </w:tcPr>
          <w:p w:rsidR="009E7839" w:rsidRPr="009E7839" w:rsidRDefault="009E7839" w:rsidP="009E7839">
            <w:pPr>
              <w:pStyle w:val="TableText"/>
              <w:rPr>
                <w:b/>
              </w:rPr>
            </w:pPr>
            <w:r w:rsidRPr="009E7839">
              <w:rPr>
                <w:b/>
              </w:rPr>
              <w:t>Until fixed, how will you know when this is actually causing unsafe drinking-water?</w:t>
            </w:r>
          </w:p>
          <w:p w:rsidR="009E7839" w:rsidRPr="00674D1D" w:rsidRDefault="009E7839" w:rsidP="009E7839">
            <w:pPr>
              <w:pStyle w:val="TableText"/>
              <w:spacing w:before="0"/>
            </w:pPr>
            <w:r w:rsidRPr="00674D1D">
              <w:t xml:space="preserve">More detail can be recorded in the </w:t>
            </w:r>
            <w:r w:rsidRPr="00674D1D">
              <w:rPr>
                <w:i/>
              </w:rPr>
              <w:t>Monitoring &amp; Inspection Plan</w:t>
            </w:r>
            <w:r w:rsidRPr="00674D1D">
              <w:t xml:space="preserve"> section.</w:t>
            </w:r>
          </w:p>
        </w:tc>
        <w:tc>
          <w:tcPr>
            <w:tcW w:w="2339" w:type="dxa"/>
            <w:shd w:val="clear" w:color="auto" w:fill="auto"/>
          </w:tcPr>
          <w:p w:rsidR="009E7839" w:rsidRPr="009E7839" w:rsidRDefault="009E7839" w:rsidP="009E7839">
            <w:pPr>
              <w:pStyle w:val="TableText"/>
              <w:rPr>
                <w:b/>
              </w:rPr>
            </w:pPr>
            <w:r w:rsidRPr="009E7839">
              <w:rPr>
                <w:b/>
              </w:rPr>
              <w:t>What action will you take if things go wrong?</w:t>
            </w:r>
          </w:p>
          <w:p w:rsidR="009E7839" w:rsidRPr="00674D1D" w:rsidRDefault="009E7839" w:rsidP="009E7839">
            <w:pPr>
              <w:pStyle w:val="TableText"/>
              <w:spacing w:before="0"/>
            </w:pPr>
            <w:r w:rsidRPr="00674D1D">
              <w:t xml:space="preserve">More detail can be recorded in the </w:t>
            </w:r>
            <w:r w:rsidRPr="00674D1D">
              <w:rPr>
                <w:i/>
              </w:rPr>
              <w:t xml:space="preserve">Emergency &amp; </w:t>
            </w:r>
            <w:r>
              <w:rPr>
                <w:i/>
              </w:rPr>
              <w:t>Incident</w:t>
            </w:r>
            <w:r w:rsidRPr="00674D1D">
              <w:rPr>
                <w:i/>
              </w:rPr>
              <w:t xml:space="preserve"> Plan</w:t>
            </w:r>
            <w:r w:rsidRPr="00674D1D">
              <w:t xml:space="preserve"> section.</w:t>
            </w: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bl>
    <w:p w:rsidR="009E7839" w:rsidRPr="009E7839" w:rsidRDefault="009E7839" w:rsidP="009E7839"/>
    <w:p w:rsidR="00097912" w:rsidRDefault="00097912" w:rsidP="009E7839">
      <w:pPr>
        <w:pStyle w:val="Heading2"/>
      </w:pPr>
      <w:bookmarkStart w:id="38" w:name="_Toc378682827"/>
      <w:r w:rsidRPr="00674D1D">
        <w:lastRenderedPageBreak/>
        <w:t xml:space="preserve">Storage and </w:t>
      </w:r>
      <w:r w:rsidR="009E7839">
        <w:t>d</w:t>
      </w:r>
      <w:r w:rsidRPr="00674D1D">
        <w:t>istribution</w:t>
      </w:r>
      <w:bookmarkEnd w:id="3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197"/>
        <w:gridCol w:w="2481"/>
        <w:gridCol w:w="2339"/>
      </w:tblGrid>
      <w:tr w:rsidR="009E7839" w:rsidRPr="00674D1D">
        <w:trPr>
          <w:cantSplit/>
          <w:tblHeader/>
        </w:trPr>
        <w:tc>
          <w:tcPr>
            <w:tcW w:w="2339" w:type="dxa"/>
            <w:shd w:val="clear" w:color="auto" w:fill="auto"/>
          </w:tcPr>
          <w:p w:rsidR="009E7839" w:rsidRPr="009E7839" w:rsidRDefault="009E7839" w:rsidP="009E7839">
            <w:pPr>
              <w:pStyle w:val="TableText"/>
              <w:rPr>
                <w:b/>
              </w:rPr>
            </w:pPr>
            <w:r w:rsidRPr="009E7839">
              <w:rPr>
                <w:b/>
              </w:rPr>
              <w:t xml:space="preserve">Copy all of the events that need some attention from the </w:t>
            </w:r>
            <w:r w:rsidRPr="009E7839">
              <w:rPr>
                <w:b/>
                <w:i/>
              </w:rPr>
              <w:t>Prioritising What Needs Attention</w:t>
            </w:r>
            <w:r w:rsidRPr="009E7839">
              <w:rPr>
                <w:b/>
              </w:rPr>
              <w:t xml:space="preserve"> section.</w:t>
            </w:r>
          </w:p>
          <w:p w:rsidR="009E7839" w:rsidRPr="00674D1D" w:rsidRDefault="009E7839" w:rsidP="009E7839">
            <w:pPr>
              <w:pStyle w:val="TableText"/>
              <w:spacing w:before="0"/>
            </w:pPr>
            <w:r w:rsidRPr="00674D1D">
              <w:t>Note the priority for attention.</w:t>
            </w:r>
          </w:p>
        </w:tc>
        <w:tc>
          <w:tcPr>
            <w:tcW w:w="2197" w:type="dxa"/>
            <w:shd w:val="clear" w:color="auto" w:fill="auto"/>
          </w:tcPr>
          <w:p w:rsidR="009E7839" w:rsidRPr="009E7839" w:rsidRDefault="009E7839" w:rsidP="009E7839">
            <w:pPr>
              <w:pStyle w:val="TableText"/>
              <w:rPr>
                <w:b/>
              </w:rPr>
            </w:pPr>
            <w:r w:rsidRPr="009E7839">
              <w:rPr>
                <w:b/>
                <w:bCs/>
              </w:rPr>
              <w:t>IMPROVEMENT SCHEDULE</w:t>
            </w:r>
            <w:r w:rsidRPr="009E7839">
              <w:rPr>
                <w:b/>
              </w:rPr>
              <w:t>: How can you fix the problem?</w:t>
            </w:r>
          </w:p>
          <w:p w:rsidR="009E7839" w:rsidRPr="00674D1D" w:rsidRDefault="009E7839" w:rsidP="009E7839">
            <w:pPr>
              <w:pStyle w:val="TableText"/>
              <w:spacing w:before="0"/>
              <w:rPr>
                <w:bCs/>
                <w:u w:val="single"/>
              </w:rPr>
            </w:pPr>
            <w:r w:rsidRPr="00674D1D">
              <w:t xml:space="preserve">More detail can be recorded in the </w:t>
            </w:r>
            <w:r w:rsidRPr="00674D1D">
              <w:rPr>
                <w:i/>
              </w:rPr>
              <w:t>Improvement Plan</w:t>
            </w:r>
            <w:r w:rsidRPr="00674D1D">
              <w:t xml:space="preserve"> section.</w:t>
            </w:r>
          </w:p>
        </w:tc>
        <w:tc>
          <w:tcPr>
            <w:tcW w:w="2481" w:type="dxa"/>
            <w:shd w:val="clear" w:color="auto" w:fill="auto"/>
          </w:tcPr>
          <w:p w:rsidR="009E7839" w:rsidRPr="009E7839" w:rsidRDefault="009E7839" w:rsidP="009E7839">
            <w:pPr>
              <w:pStyle w:val="TableText"/>
              <w:rPr>
                <w:b/>
              </w:rPr>
            </w:pPr>
            <w:r w:rsidRPr="009E7839">
              <w:rPr>
                <w:b/>
              </w:rPr>
              <w:t>Until fixed, how will you know when this is actually causing unsafe drinking-water?</w:t>
            </w:r>
          </w:p>
          <w:p w:rsidR="009E7839" w:rsidRPr="00674D1D" w:rsidRDefault="009E7839" w:rsidP="009E7839">
            <w:pPr>
              <w:pStyle w:val="TableText"/>
              <w:spacing w:before="0"/>
            </w:pPr>
            <w:r w:rsidRPr="00674D1D">
              <w:t xml:space="preserve">More detail can be recorded in the </w:t>
            </w:r>
            <w:r w:rsidRPr="00674D1D">
              <w:rPr>
                <w:i/>
              </w:rPr>
              <w:t>Monitoring &amp; Inspection Plan</w:t>
            </w:r>
            <w:r w:rsidRPr="00674D1D">
              <w:t xml:space="preserve"> section.</w:t>
            </w:r>
          </w:p>
        </w:tc>
        <w:tc>
          <w:tcPr>
            <w:tcW w:w="2339" w:type="dxa"/>
            <w:shd w:val="clear" w:color="auto" w:fill="auto"/>
          </w:tcPr>
          <w:p w:rsidR="009E7839" w:rsidRPr="009E7839" w:rsidRDefault="009E7839" w:rsidP="009E7839">
            <w:pPr>
              <w:pStyle w:val="TableText"/>
              <w:rPr>
                <w:b/>
              </w:rPr>
            </w:pPr>
            <w:r w:rsidRPr="009E7839">
              <w:rPr>
                <w:b/>
              </w:rPr>
              <w:t>What action will you take if things go wrong?</w:t>
            </w:r>
          </w:p>
          <w:p w:rsidR="009E7839" w:rsidRPr="00674D1D" w:rsidRDefault="009E7839" w:rsidP="009E7839">
            <w:pPr>
              <w:pStyle w:val="TableText"/>
              <w:spacing w:before="0"/>
            </w:pPr>
            <w:r w:rsidRPr="00674D1D">
              <w:t xml:space="preserve">More detail can be recorded in the </w:t>
            </w:r>
            <w:r w:rsidRPr="00674D1D">
              <w:rPr>
                <w:i/>
              </w:rPr>
              <w:t xml:space="preserve">Emergency &amp; </w:t>
            </w:r>
            <w:r>
              <w:rPr>
                <w:i/>
              </w:rPr>
              <w:t>Incident</w:t>
            </w:r>
            <w:r w:rsidRPr="00674D1D">
              <w:rPr>
                <w:i/>
              </w:rPr>
              <w:t xml:space="preserve"> Plan</w:t>
            </w:r>
            <w:r w:rsidRPr="00674D1D">
              <w:t xml:space="preserve"> section.</w:t>
            </w: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bl>
    <w:p w:rsidR="009E7839" w:rsidRPr="009E7839" w:rsidRDefault="009E7839" w:rsidP="009E7839"/>
    <w:p w:rsidR="00097912" w:rsidRDefault="00097912" w:rsidP="009E7839">
      <w:pPr>
        <w:pStyle w:val="Heading2"/>
      </w:pPr>
      <w:bookmarkStart w:id="39" w:name="_Toc378682828"/>
      <w:r w:rsidRPr="00674D1D">
        <w:lastRenderedPageBreak/>
        <w:t>Other</w:t>
      </w:r>
      <w:bookmarkEnd w:id="39"/>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197"/>
        <w:gridCol w:w="2481"/>
        <w:gridCol w:w="2339"/>
      </w:tblGrid>
      <w:tr w:rsidR="009E7839" w:rsidRPr="00674D1D">
        <w:trPr>
          <w:cantSplit/>
          <w:tblHeader/>
        </w:trPr>
        <w:tc>
          <w:tcPr>
            <w:tcW w:w="2339" w:type="dxa"/>
            <w:shd w:val="clear" w:color="auto" w:fill="auto"/>
          </w:tcPr>
          <w:p w:rsidR="009E7839" w:rsidRPr="009E7839" w:rsidRDefault="009E7839" w:rsidP="009E7839">
            <w:pPr>
              <w:pStyle w:val="TableText"/>
              <w:rPr>
                <w:b/>
              </w:rPr>
            </w:pPr>
            <w:r w:rsidRPr="009E7839">
              <w:rPr>
                <w:b/>
              </w:rPr>
              <w:t xml:space="preserve">Copy all of the events that need some attention from the </w:t>
            </w:r>
            <w:r w:rsidRPr="009E7839">
              <w:rPr>
                <w:b/>
                <w:i/>
              </w:rPr>
              <w:t>Prioritising What Needs Attention</w:t>
            </w:r>
            <w:r w:rsidRPr="009E7839">
              <w:rPr>
                <w:b/>
              </w:rPr>
              <w:t xml:space="preserve"> section.</w:t>
            </w:r>
          </w:p>
          <w:p w:rsidR="009E7839" w:rsidRPr="00674D1D" w:rsidRDefault="009E7839" w:rsidP="009E7839">
            <w:pPr>
              <w:pStyle w:val="TableText"/>
              <w:spacing w:before="0"/>
            </w:pPr>
            <w:r w:rsidRPr="00674D1D">
              <w:t>Note the priority for attention.</w:t>
            </w:r>
          </w:p>
        </w:tc>
        <w:tc>
          <w:tcPr>
            <w:tcW w:w="2197" w:type="dxa"/>
            <w:shd w:val="clear" w:color="auto" w:fill="auto"/>
          </w:tcPr>
          <w:p w:rsidR="009E7839" w:rsidRPr="009E7839" w:rsidRDefault="009E7839" w:rsidP="009E7839">
            <w:pPr>
              <w:pStyle w:val="TableText"/>
              <w:rPr>
                <w:b/>
              </w:rPr>
            </w:pPr>
            <w:r w:rsidRPr="009E7839">
              <w:rPr>
                <w:b/>
                <w:bCs/>
              </w:rPr>
              <w:t>IMPROVEMENT SCHEDULE</w:t>
            </w:r>
            <w:r w:rsidRPr="009E7839">
              <w:rPr>
                <w:b/>
              </w:rPr>
              <w:t>: How can you fix the problem?</w:t>
            </w:r>
          </w:p>
          <w:p w:rsidR="009E7839" w:rsidRPr="00674D1D" w:rsidRDefault="009E7839" w:rsidP="009E7839">
            <w:pPr>
              <w:pStyle w:val="TableText"/>
              <w:spacing w:before="0"/>
              <w:rPr>
                <w:bCs/>
                <w:u w:val="single"/>
              </w:rPr>
            </w:pPr>
            <w:r w:rsidRPr="00674D1D">
              <w:t xml:space="preserve">More detail can be recorded in the </w:t>
            </w:r>
            <w:r w:rsidRPr="00674D1D">
              <w:rPr>
                <w:i/>
              </w:rPr>
              <w:t>Improvement Plan</w:t>
            </w:r>
            <w:r w:rsidRPr="00674D1D">
              <w:t xml:space="preserve"> section.</w:t>
            </w:r>
          </w:p>
        </w:tc>
        <w:tc>
          <w:tcPr>
            <w:tcW w:w="2481" w:type="dxa"/>
            <w:shd w:val="clear" w:color="auto" w:fill="auto"/>
          </w:tcPr>
          <w:p w:rsidR="009E7839" w:rsidRPr="009E7839" w:rsidRDefault="009E7839" w:rsidP="009E7839">
            <w:pPr>
              <w:pStyle w:val="TableText"/>
              <w:rPr>
                <w:b/>
              </w:rPr>
            </w:pPr>
            <w:r w:rsidRPr="009E7839">
              <w:rPr>
                <w:b/>
              </w:rPr>
              <w:t>Until fixed, how will you know when this is actually causing unsafe drinking-water?</w:t>
            </w:r>
          </w:p>
          <w:p w:rsidR="009E7839" w:rsidRPr="00674D1D" w:rsidRDefault="009E7839" w:rsidP="009E7839">
            <w:pPr>
              <w:pStyle w:val="TableText"/>
              <w:spacing w:before="0"/>
            </w:pPr>
            <w:r w:rsidRPr="00674D1D">
              <w:t xml:space="preserve">More detail can be recorded in the </w:t>
            </w:r>
            <w:r w:rsidRPr="00674D1D">
              <w:rPr>
                <w:i/>
              </w:rPr>
              <w:t>Monitoring &amp; Inspection Plan</w:t>
            </w:r>
            <w:r w:rsidRPr="00674D1D">
              <w:t xml:space="preserve"> section.</w:t>
            </w:r>
          </w:p>
        </w:tc>
        <w:tc>
          <w:tcPr>
            <w:tcW w:w="2339" w:type="dxa"/>
            <w:shd w:val="clear" w:color="auto" w:fill="auto"/>
          </w:tcPr>
          <w:p w:rsidR="009E7839" w:rsidRPr="009E7839" w:rsidRDefault="009E7839" w:rsidP="009E7839">
            <w:pPr>
              <w:pStyle w:val="TableText"/>
              <w:rPr>
                <w:b/>
              </w:rPr>
            </w:pPr>
            <w:r w:rsidRPr="009E7839">
              <w:rPr>
                <w:b/>
              </w:rPr>
              <w:t>What action will you take if things go wrong?</w:t>
            </w:r>
          </w:p>
          <w:p w:rsidR="009E7839" w:rsidRPr="00674D1D" w:rsidRDefault="009E7839" w:rsidP="009E7839">
            <w:pPr>
              <w:pStyle w:val="TableText"/>
              <w:spacing w:before="0"/>
            </w:pPr>
            <w:r w:rsidRPr="00674D1D">
              <w:t xml:space="preserve">More detail can be recorded in the </w:t>
            </w:r>
            <w:r w:rsidRPr="00674D1D">
              <w:rPr>
                <w:i/>
              </w:rPr>
              <w:t xml:space="preserve">Emergency &amp; </w:t>
            </w:r>
            <w:r>
              <w:rPr>
                <w:i/>
              </w:rPr>
              <w:t>Incident</w:t>
            </w:r>
            <w:r w:rsidRPr="00674D1D">
              <w:rPr>
                <w:i/>
              </w:rPr>
              <w:t xml:space="preserve"> Plan</w:t>
            </w:r>
            <w:r w:rsidRPr="00674D1D">
              <w:t xml:space="preserve"> section.</w:t>
            </w: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r w:rsidR="009E7839" w:rsidRPr="00674D1D">
        <w:trPr>
          <w:cantSplit/>
          <w:trHeight w:val="2552"/>
        </w:trPr>
        <w:tc>
          <w:tcPr>
            <w:tcW w:w="2339" w:type="dxa"/>
            <w:shd w:val="clear" w:color="auto" w:fill="auto"/>
          </w:tcPr>
          <w:p w:rsidR="009E7839" w:rsidRPr="00674D1D" w:rsidRDefault="009E7839" w:rsidP="009E7839">
            <w:pPr>
              <w:pStyle w:val="TableText"/>
            </w:pPr>
          </w:p>
        </w:tc>
        <w:tc>
          <w:tcPr>
            <w:tcW w:w="2197" w:type="dxa"/>
            <w:shd w:val="clear" w:color="auto" w:fill="auto"/>
          </w:tcPr>
          <w:p w:rsidR="009E7839" w:rsidRPr="00674D1D" w:rsidRDefault="009E7839" w:rsidP="009E7839">
            <w:pPr>
              <w:pStyle w:val="TableText"/>
            </w:pPr>
          </w:p>
        </w:tc>
        <w:tc>
          <w:tcPr>
            <w:tcW w:w="2481" w:type="dxa"/>
            <w:shd w:val="clear" w:color="auto" w:fill="auto"/>
          </w:tcPr>
          <w:p w:rsidR="009E7839" w:rsidRPr="00674D1D" w:rsidRDefault="009E7839" w:rsidP="009E7839">
            <w:pPr>
              <w:pStyle w:val="TableText"/>
            </w:pPr>
          </w:p>
        </w:tc>
        <w:tc>
          <w:tcPr>
            <w:tcW w:w="2339" w:type="dxa"/>
            <w:shd w:val="clear" w:color="auto" w:fill="auto"/>
          </w:tcPr>
          <w:p w:rsidR="009E7839" w:rsidRPr="00674D1D" w:rsidRDefault="009E7839" w:rsidP="009E7839">
            <w:pPr>
              <w:pStyle w:val="TableText"/>
            </w:pPr>
          </w:p>
        </w:tc>
      </w:tr>
    </w:tbl>
    <w:p w:rsidR="009E7839" w:rsidRPr="009E7839" w:rsidRDefault="009E7839" w:rsidP="009E7839"/>
    <w:p w:rsidR="00097912" w:rsidRPr="002B42EC" w:rsidRDefault="009E7839" w:rsidP="009E7839">
      <w:pPr>
        <w:pStyle w:val="Heading1"/>
      </w:pPr>
      <w:r>
        <w:br w:type="page"/>
      </w:r>
      <w:bookmarkStart w:id="40" w:name="_Toc378682829"/>
      <w:r w:rsidR="00097912" w:rsidRPr="002B42EC">
        <w:lastRenderedPageBreak/>
        <w:t>I</w:t>
      </w:r>
      <w:r>
        <w:t>mprovement Plan</w:t>
      </w:r>
      <w:bookmarkEnd w:id="40"/>
    </w:p>
    <w:p w:rsidR="00097912" w:rsidRPr="00674D1D" w:rsidRDefault="00097912" w:rsidP="009E7839">
      <w:pPr>
        <w:pStyle w:val="Box"/>
      </w:pPr>
      <w:r w:rsidRPr="00674D1D">
        <w:t xml:space="preserve">This section helps you to think about detailed planning for the improvements that you have identified in the </w:t>
      </w:r>
      <w:r w:rsidRPr="00674D1D">
        <w:rPr>
          <w:i/>
        </w:rPr>
        <w:t>Planning to Manage What Needs Attention</w:t>
      </w:r>
      <w:r w:rsidRPr="00674D1D">
        <w:t xml:space="preserve"> section.</w:t>
      </w:r>
    </w:p>
    <w:p w:rsidR="00097912" w:rsidRPr="00674D1D" w:rsidRDefault="00097912" w:rsidP="009E7839">
      <w:pPr>
        <w:pStyle w:val="Box"/>
      </w:pPr>
      <w:r>
        <w:t>F</w:t>
      </w:r>
      <w:r w:rsidRPr="00674D1D">
        <w:t xml:space="preserve">ocus on the improvements </w:t>
      </w:r>
      <w:r>
        <w:t xml:space="preserve">that are </w:t>
      </w:r>
      <w:r w:rsidRPr="00674D1D">
        <w:t xml:space="preserve">identified as </w:t>
      </w:r>
      <w:r>
        <w:t xml:space="preserve">having </w:t>
      </w:r>
      <w:r w:rsidRPr="00674D1D">
        <w:t xml:space="preserve">the </w:t>
      </w:r>
      <w:r w:rsidRPr="005F3612">
        <w:t>highest priority</w:t>
      </w:r>
      <w:r w:rsidRPr="00674D1D">
        <w:t xml:space="preserve"> for attention</w:t>
      </w:r>
      <w:r w:rsidR="00961FAE">
        <w:t xml:space="preserve">. </w:t>
      </w:r>
      <w:r>
        <w:t>But i</w:t>
      </w:r>
      <w:r w:rsidRPr="00674D1D">
        <w:t>t</w:t>
      </w:r>
      <w:r w:rsidR="00C37A50">
        <w:t>’</w:t>
      </w:r>
      <w:r w:rsidRPr="00674D1D">
        <w:t xml:space="preserve">s also satisfying to complete improvements that take very little time and money, even if </w:t>
      </w:r>
      <w:r>
        <w:t xml:space="preserve">these </w:t>
      </w:r>
      <w:proofErr w:type="gramStart"/>
      <w:r>
        <w:t>are</w:t>
      </w:r>
      <w:proofErr w:type="gramEnd"/>
      <w:r w:rsidRPr="00674D1D">
        <w:t xml:space="preserve"> lower priority.</w:t>
      </w:r>
    </w:p>
    <w:p w:rsidR="00097912" w:rsidRPr="00674D1D" w:rsidRDefault="00097912" w:rsidP="009E7839">
      <w:pPr>
        <w:pStyle w:val="Box"/>
      </w:pPr>
      <w:r w:rsidRPr="00674D1D">
        <w:t>For each improvement, the plan should cover:</w:t>
      </w:r>
    </w:p>
    <w:p w:rsidR="00097912" w:rsidRPr="00674D1D" w:rsidRDefault="00097912" w:rsidP="009E7839">
      <w:pPr>
        <w:pStyle w:val="BoxBullet"/>
      </w:pPr>
      <w:r>
        <w:t>a</w:t>
      </w:r>
      <w:r w:rsidRPr="00674D1D">
        <w:t xml:space="preserve"> breakdown into significant practical steps, eg</w:t>
      </w:r>
      <w:r>
        <w:t>,</w:t>
      </w:r>
      <w:r w:rsidRPr="00674D1D">
        <w:t xml:space="preserve"> gather quotes, obtain approval</w:t>
      </w:r>
    </w:p>
    <w:p w:rsidR="00097912" w:rsidRPr="00674D1D" w:rsidRDefault="00097912" w:rsidP="009E7839">
      <w:pPr>
        <w:pStyle w:val="BoxBullet"/>
      </w:pPr>
      <w:r>
        <w:t>e</w:t>
      </w:r>
      <w:r w:rsidRPr="00674D1D">
        <w:t xml:space="preserve">stimated </w:t>
      </w:r>
      <w:r>
        <w:t>costs and people/expertise</w:t>
      </w:r>
      <w:r w:rsidRPr="00674D1D">
        <w:t xml:space="preserve"> </w:t>
      </w:r>
      <w:r>
        <w:t>needed</w:t>
      </w:r>
    </w:p>
    <w:p w:rsidR="00097912" w:rsidRPr="00674D1D" w:rsidRDefault="00097912" w:rsidP="009E7839">
      <w:pPr>
        <w:pStyle w:val="BoxBullet"/>
      </w:pPr>
      <w:r>
        <w:t>a named p</w:t>
      </w:r>
      <w:r w:rsidRPr="00674D1D">
        <w:t>erson responsible for ensuring progress on the improvement</w:t>
      </w:r>
    </w:p>
    <w:p w:rsidR="00097912" w:rsidRPr="00674D1D" w:rsidRDefault="00097912" w:rsidP="009E7839">
      <w:pPr>
        <w:pStyle w:val="BoxBullet"/>
      </w:pPr>
      <w:proofErr w:type="gramStart"/>
      <w:r>
        <w:t>t</w:t>
      </w:r>
      <w:r w:rsidRPr="00674D1D">
        <w:t>he</w:t>
      </w:r>
      <w:proofErr w:type="gramEnd"/>
      <w:r w:rsidRPr="00674D1D">
        <w:t xml:space="preserve"> timeframe for the improvement</w:t>
      </w:r>
      <w:r>
        <w:t>.</w:t>
      </w:r>
    </w:p>
    <w:p w:rsidR="00097912" w:rsidRPr="00674D1D" w:rsidRDefault="00097912" w:rsidP="009E7839">
      <w:pPr>
        <w:pStyle w:val="Box"/>
      </w:pPr>
      <w:r w:rsidRPr="00674D1D">
        <w:t>It may be helpful to organise the improvements into categories such as:</w:t>
      </w:r>
    </w:p>
    <w:p w:rsidR="00097912" w:rsidRPr="00674D1D" w:rsidRDefault="00097912" w:rsidP="009E7839">
      <w:pPr>
        <w:pStyle w:val="BoxBullet"/>
      </w:pPr>
      <w:r>
        <w:t>i</w:t>
      </w:r>
      <w:r w:rsidRPr="00674D1D">
        <w:t>mproved operations and maintenance</w:t>
      </w:r>
    </w:p>
    <w:p w:rsidR="00097912" w:rsidRPr="00674D1D" w:rsidRDefault="00097912" w:rsidP="009E7839">
      <w:pPr>
        <w:pStyle w:val="BoxBullet"/>
      </w:pPr>
      <w:r>
        <w:t>p</w:t>
      </w:r>
      <w:r w:rsidRPr="00674D1D">
        <w:t xml:space="preserve">reparing documentation, such as Standard Operating Procedures, Emergency </w:t>
      </w:r>
      <w:r>
        <w:t>&amp;</w:t>
      </w:r>
      <w:r w:rsidRPr="00674D1D">
        <w:t xml:space="preserve"> </w:t>
      </w:r>
      <w:r>
        <w:t>Incident</w:t>
      </w:r>
      <w:r w:rsidRPr="00674D1D">
        <w:t xml:space="preserve"> Plans</w:t>
      </w:r>
    </w:p>
    <w:p w:rsidR="00097912" w:rsidRPr="00674D1D" w:rsidRDefault="00097912" w:rsidP="009E7839">
      <w:pPr>
        <w:pStyle w:val="BoxBullet"/>
      </w:pPr>
      <w:r>
        <w:t>i</w:t>
      </w:r>
      <w:r w:rsidRPr="00674D1D">
        <w:t>nvestigations, such as a catchment assessment or a new source</w:t>
      </w:r>
    </w:p>
    <w:p w:rsidR="00097912" w:rsidRPr="00674D1D" w:rsidRDefault="00097912" w:rsidP="009E7839">
      <w:pPr>
        <w:pStyle w:val="BoxBullet"/>
      </w:pPr>
      <w:r>
        <w:t>t</w:t>
      </w:r>
      <w:r w:rsidRPr="00674D1D">
        <w:t>raining for key staff or back-up people</w:t>
      </w:r>
    </w:p>
    <w:p w:rsidR="00097912" w:rsidRPr="00674D1D" w:rsidRDefault="00097912" w:rsidP="009E7839">
      <w:pPr>
        <w:pStyle w:val="BoxBullet"/>
      </w:pPr>
      <w:r>
        <w:t>m</w:t>
      </w:r>
      <w:r w:rsidRPr="00674D1D">
        <w:t>inor purchases</w:t>
      </w:r>
    </w:p>
    <w:p w:rsidR="00097912" w:rsidRPr="00674D1D" w:rsidRDefault="00097912" w:rsidP="009E7839">
      <w:pPr>
        <w:pStyle w:val="BoxBullet"/>
      </w:pPr>
      <w:proofErr w:type="gramStart"/>
      <w:r>
        <w:t>m</w:t>
      </w:r>
      <w:r w:rsidRPr="00674D1D">
        <w:t>ajor</w:t>
      </w:r>
      <w:proofErr w:type="gramEnd"/>
      <w:r w:rsidRPr="00674D1D">
        <w:t xml:space="preserve"> infrastructure purchase</w:t>
      </w:r>
      <w:r>
        <w:t>.</w:t>
      </w:r>
    </w:p>
    <w:p w:rsidR="00097912" w:rsidRPr="00674D1D" w:rsidRDefault="00097912" w:rsidP="009E7839"/>
    <w:p w:rsidR="00FB00E3" w:rsidRDefault="00FB00E3" w:rsidP="00FB00E3"/>
    <w:p w:rsidR="00FB00E3" w:rsidRDefault="00FB00E3" w:rsidP="00FB00E3">
      <w:pPr>
        <w:sectPr w:rsidR="00FB00E3" w:rsidSect="00FB00E3">
          <w:footerReference w:type="even" r:id="rId36"/>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37"/>
          <w:pgSz w:w="11907" w:h="16834" w:code="9"/>
          <w:pgMar w:top="1418" w:right="1134" w:bottom="1701" w:left="1418" w:header="0" w:footer="284" w:gutter="0"/>
          <w:cols w:space="720"/>
        </w:sectPr>
      </w:pPr>
    </w:p>
    <w:p w:rsidR="00097912" w:rsidRPr="002B42EC" w:rsidRDefault="00097912" w:rsidP="009E7839">
      <w:pPr>
        <w:pStyle w:val="Heading1"/>
      </w:pPr>
      <w:bookmarkStart w:id="41" w:name="_Toc378682830"/>
      <w:r w:rsidRPr="002B42EC">
        <w:lastRenderedPageBreak/>
        <w:t>M</w:t>
      </w:r>
      <w:r w:rsidR="009E7839">
        <w:t>onitoring and Inspection Plan</w:t>
      </w:r>
      <w:bookmarkEnd w:id="41"/>
    </w:p>
    <w:p w:rsidR="00097912" w:rsidRPr="00674D1D" w:rsidRDefault="00097912" w:rsidP="009E7839">
      <w:pPr>
        <w:pStyle w:val="Box"/>
      </w:pPr>
      <w:r w:rsidRPr="00674D1D">
        <w:t xml:space="preserve">Monitoring and inspection </w:t>
      </w:r>
      <w:r>
        <w:t>(observations)</w:t>
      </w:r>
      <w:r w:rsidRPr="00674D1D">
        <w:t xml:space="preserve"> of the drinking</w:t>
      </w:r>
      <w:r>
        <w:t>-</w:t>
      </w:r>
      <w:r w:rsidRPr="00674D1D">
        <w:t xml:space="preserve">water supply is a critical part of managing </w:t>
      </w:r>
      <w:r>
        <w:t>what</w:t>
      </w:r>
      <w:r w:rsidRPr="00674D1D">
        <w:t xml:space="preserve"> can cause the water supply to become unsafe to drink</w:t>
      </w:r>
      <w:r w:rsidR="00961FAE">
        <w:t xml:space="preserve">. </w:t>
      </w:r>
      <w:r w:rsidRPr="00674D1D">
        <w:t xml:space="preserve">The results of monitoring and inspection can demonstrate that </w:t>
      </w:r>
      <w:r>
        <w:t>parts of the supply</w:t>
      </w:r>
      <w:r w:rsidRPr="00674D1D">
        <w:t xml:space="preserve"> continue to be well managed, or that </w:t>
      </w:r>
      <w:r>
        <w:t>something</w:t>
      </w:r>
      <w:r w:rsidRPr="00674D1D">
        <w:t xml:space="preserve"> needs attention</w:t>
      </w:r>
      <w:r w:rsidR="00961FAE">
        <w:t xml:space="preserve">. </w:t>
      </w:r>
      <w:r w:rsidRPr="00674D1D">
        <w:t xml:space="preserve">Monitoring and inspection results can trigger temporary action </w:t>
      </w:r>
      <w:r>
        <w:t>when things go wrong</w:t>
      </w:r>
      <w:r w:rsidRPr="00674D1D">
        <w:t>.</w:t>
      </w:r>
    </w:p>
    <w:p w:rsidR="00097912" w:rsidRPr="00674D1D" w:rsidRDefault="00097912" w:rsidP="009E7839">
      <w:pPr>
        <w:pStyle w:val="Box"/>
      </w:pPr>
      <w:r>
        <w:t>Important m</w:t>
      </w:r>
      <w:r w:rsidRPr="00674D1D">
        <w:t>onitoring and inspection</w:t>
      </w:r>
      <w:r>
        <w:t xml:space="preserve">s for your supply </w:t>
      </w:r>
      <w:r w:rsidRPr="00674D1D">
        <w:t>have already been identified in:</w:t>
      </w:r>
    </w:p>
    <w:p w:rsidR="00097912" w:rsidRPr="00674D1D" w:rsidRDefault="00097912" w:rsidP="009E7839">
      <w:pPr>
        <w:pStyle w:val="BoxBullet"/>
      </w:pPr>
      <w:r w:rsidRPr="009E7839">
        <w:rPr>
          <w:i/>
        </w:rPr>
        <w:t>Prioritising What Needs Attention</w:t>
      </w:r>
      <w:r w:rsidRPr="00674D1D">
        <w:t xml:space="preserve"> section, under the column </w:t>
      </w:r>
      <w:proofErr w:type="gramStart"/>
      <w:r w:rsidRPr="009E7839">
        <w:rPr>
          <w:i/>
        </w:rPr>
        <w:t>Is</w:t>
      </w:r>
      <w:proofErr w:type="gramEnd"/>
      <w:r w:rsidRPr="009E7839">
        <w:rPr>
          <w:i/>
        </w:rPr>
        <w:t xml:space="preserve"> this under control now</w:t>
      </w:r>
      <w:r w:rsidR="00961FAE">
        <w:rPr>
          <w:i/>
        </w:rPr>
        <w:t xml:space="preserve">? </w:t>
      </w:r>
      <w:r w:rsidRPr="009E7839">
        <w:rPr>
          <w:i/>
        </w:rPr>
        <w:t>If so, describe how it is being controlled</w:t>
      </w:r>
      <w:r w:rsidRPr="00674D1D">
        <w:t>.</w:t>
      </w:r>
    </w:p>
    <w:p w:rsidR="00097912" w:rsidRPr="00674D1D" w:rsidRDefault="00097912" w:rsidP="009E7839">
      <w:pPr>
        <w:pStyle w:val="BoxBullet"/>
      </w:pPr>
      <w:r w:rsidRPr="009E7839">
        <w:rPr>
          <w:i/>
        </w:rPr>
        <w:t>Planning to Manage What Needs Attention</w:t>
      </w:r>
      <w:r w:rsidRPr="00674D1D">
        <w:t xml:space="preserve"> section, under the column </w:t>
      </w:r>
      <w:proofErr w:type="gramStart"/>
      <w:r w:rsidRPr="009E7839">
        <w:rPr>
          <w:i/>
        </w:rPr>
        <w:t>Until</w:t>
      </w:r>
      <w:proofErr w:type="gramEnd"/>
      <w:r w:rsidRPr="009E7839">
        <w:rPr>
          <w:i/>
        </w:rPr>
        <w:t xml:space="preserve"> fixed, how will you know when this is actually causing unsafe drinking-water?</w:t>
      </w:r>
    </w:p>
    <w:p w:rsidR="00097912" w:rsidRPr="00674D1D" w:rsidRDefault="00097912" w:rsidP="009E7839">
      <w:pPr>
        <w:pStyle w:val="Box"/>
      </w:pPr>
      <w:r>
        <w:t>In your Monitoring and Inspection Plan you</w:t>
      </w:r>
      <w:r w:rsidRPr="00674D1D">
        <w:t xml:space="preserve"> should </w:t>
      </w:r>
      <w:r>
        <w:t>include</w:t>
      </w:r>
      <w:r w:rsidRPr="00674D1D">
        <w:t>:</w:t>
      </w:r>
    </w:p>
    <w:p w:rsidR="00097912" w:rsidRDefault="00097912" w:rsidP="009E7839">
      <w:pPr>
        <w:pStyle w:val="BoxBullet"/>
      </w:pPr>
      <w:r>
        <w:t>w</w:t>
      </w:r>
      <w:r w:rsidRPr="00F277D0">
        <w:t>hat you are looking for (eg</w:t>
      </w:r>
      <w:r>
        <w:t>,</w:t>
      </w:r>
      <w:r w:rsidRPr="00F277D0">
        <w:t xml:space="preserve"> observations like stock access, or monitoring results)</w:t>
      </w:r>
    </w:p>
    <w:p w:rsidR="00097912" w:rsidRPr="00F277D0" w:rsidRDefault="00097912" w:rsidP="009E7839">
      <w:pPr>
        <w:pStyle w:val="BoxBullet"/>
      </w:pPr>
      <w:r>
        <w:t>how frequently you make the inspection or monitor (eg, daily, weekly, monthly, annually)</w:t>
      </w:r>
    </w:p>
    <w:p w:rsidR="00097912" w:rsidRPr="00F277D0" w:rsidRDefault="00097912" w:rsidP="009E7839">
      <w:pPr>
        <w:pStyle w:val="BoxBullet"/>
      </w:pPr>
      <w:r>
        <w:t>t</w:t>
      </w:r>
      <w:r w:rsidRPr="00F277D0">
        <w:t>he trigger for immediate action</w:t>
      </w:r>
    </w:p>
    <w:p w:rsidR="00097912" w:rsidRPr="00F277D0" w:rsidRDefault="00097912" w:rsidP="009E7839">
      <w:pPr>
        <w:pStyle w:val="BoxBullet"/>
      </w:pPr>
      <w:r>
        <w:t>w</w:t>
      </w:r>
      <w:r w:rsidRPr="00F277D0">
        <w:t>hat immediate action you will take, including who needs to know and how urgently</w:t>
      </w:r>
    </w:p>
    <w:p w:rsidR="00097912" w:rsidRDefault="00097912" w:rsidP="009E7839">
      <w:pPr>
        <w:pStyle w:val="BoxBullet"/>
      </w:pPr>
      <w:proofErr w:type="gramStart"/>
      <w:r>
        <w:t>a</w:t>
      </w:r>
      <w:proofErr w:type="gramEnd"/>
      <w:r w:rsidRPr="00F277D0">
        <w:t xml:space="preserve"> place for a tick/signature to say the monitoring/inspection has been done.</w:t>
      </w:r>
    </w:p>
    <w:p w:rsidR="009E7839" w:rsidRPr="00674D1D" w:rsidRDefault="009E7839" w:rsidP="009E7839"/>
    <w:p w:rsidR="00FB00E3" w:rsidRDefault="00FB00E3" w:rsidP="00FB00E3"/>
    <w:p w:rsidR="00FB00E3" w:rsidRDefault="00FB00E3" w:rsidP="00FB00E3">
      <w:pPr>
        <w:sectPr w:rsidR="00FB00E3" w:rsidSect="00FB00E3">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38"/>
          <w:pgSz w:w="11907" w:h="16834" w:code="9"/>
          <w:pgMar w:top="1418" w:right="1134" w:bottom="1701" w:left="1418" w:header="0" w:footer="284" w:gutter="0"/>
          <w:cols w:space="720"/>
        </w:sectPr>
      </w:pPr>
    </w:p>
    <w:p w:rsidR="00097912" w:rsidRPr="002B42EC" w:rsidRDefault="00097912" w:rsidP="009E7839">
      <w:pPr>
        <w:pStyle w:val="Heading1"/>
      </w:pPr>
      <w:bookmarkStart w:id="42" w:name="_Toc378682831"/>
      <w:r w:rsidRPr="002B42EC">
        <w:lastRenderedPageBreak/>
        <w:t>M</w:t>
      </w:r>
      <w:r w:rsidR="009E7839">
        <w:t>onitoring and Inspection Results</w:t>
      </w:r>
      <w:bookmarkEnd w:id="42"/>
    </w:p>
    <w:p w:rsidR="00097912" w:rsidRDefault="00097912" w:rsidP="009E7839">
      <w:pPr>
        <w:pStyle w:val="Box"/>
      </w:pPr>
      <w:r w:rsidRPr="00674D1D">
        <w:t>It is important to keep records of monitoring and inspection results and any actions that have been taken in re</w:t>
      </w:r>
      <w:r>
        <w:t>sponse to the results</w:t>
      </w:r>
      <w:r w:rsidR="00961FAE">
        <w:t xml:space="preserve">. </w:t>
      </w:r>
      <w:r w:rsidRPr="00674D1D">
        <w:t xml:space="preserve">It </w:t>
      </w:r>
      <w:r>
        <w:t xml:space="preserve">would be sensible to </w:t>
      </w:r>
      <w:r w:rsidRPr="00674D1D">
        <w:t xml:space="preserve">organise </w:t>
      </w:r>
      <w:r>
        <w:t xml:space="preserve">the records so they match the way you organised the </w:t>
      </w:r>
      <w:r w:rsidRPr="006856A1">
        <w:rPr>
          <w:i/>
        </w:rPr>
        <w:t>Monitoring and Inspection Plan</w:t>
      </w:r>
      <w:r>
        <w:t xml:space="preserve"> in the previous section, eg,</w:t>
      </w:r>
      <w:r w:rsidR="00C37A50">
        <w:t xml:space="preserve"> </w:t>
      </w:r>
      <w:r w:rsidRPr="00674D1D">
        <w:t>into daily, weekly, monthly, and annual</w:t>
      </w:r>
      <w:r>
        <w:t xml:space="preserve"> records.</w:t>
      </w:r>
    </w:p>
    <w:p w:rsidR="00097912" w:rsidRDefault="00097912" w:rsidP="009E7839">
      <w:pPr>
        <w:pStyle w:val="Box"/>
      </w:pPr>
      <w:r w:rsidRPr="00674D1D">
        <w:t xml:space="preserve">Periodically look over the results for </w:t>
      </w:r>
      <w:r>
        <w:t xml:space="preserve">signs of anything changing </w:t>
      </w:r>
      <w:r w:rsidRPr="00674D1D">
        <w:t xml:space="preserve">that </w:t>
      </w:r>
      <w:r>
        <w:t>relates to</w:t>
      </w:r>
      <w:r w:rsidRPr="00674D1D">
        <w:t xml:space="preserve"> the water to become unsafe to drink, eg</w:t>
      </w:r>
      <w:r w:rsidR="009E7839">
        <w:t>,</w:t>
      </w:r>
      <w:r w:rsidR="00C37A50">
        <w:t xml:space="preserve"> </w:t>
      </w:r>
      <w:r w:rsidRPr="00674D1D">
        <w:t xml:space="preserve">a gradual increase over the months or years in a chemical contaminant like nitrate, or a </w:t>
      </w:r>
      <w:r>
        <w:t>seasonal</w:t>
      </w:r>
      <w:r w:rsidRPr="00674D1D">
        <w:t xml:space="preserve"> occurrence of algae.</w:t>
      </w:r>
    </w:p>
    <w:p w:rsidR="009E7839" w:rsidRDefault="009E7839" w:rsidP="009E7839"/>
    <w:p w:rsidR="00FB00E3" w:rsidRDefault="00FB00E3" w:rsidP="00FB00E3"/>
    <w:p w:rsidR="00FB00E3" w:rsidRDefault="00FB00E3" w:rsidP="00FB00E3">
      <w:pPr>
        <w:sectPr w:rsidR="00FB00E3" w:rsidSect="00FB00E3">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39"/>
          <w:pgSz w:w="11907" w:h="16834" w:code="9"/>
          <w:pgMar w:top="1418" w:right="1134" w:bottom="1701" w:left="1418" w:header="0" w:footer="284" w:gutter="0"/>
          <w:cols w:space="720"/>
        </w:sectPr>
      </w:pPr>
    </w:p>
    <w:p w:rsidR="00097912" w:rsidRPr="002B42EC" w:rsidRDefault="00097912" w:rsidP="009E7839">
      <w:pPr>
        <w:pStyle w:val="Heading1"/>
      </w:pPr>
      <w:bookmarkStart w:id="43" w:name="_Toc378682832"/>
      <w:r w:rsidRPr="002B42EC">
        <w:lastRenderedPageBreak/>
        <w:t>E</w:t>
      </w:r>
      <w:r w:rsidR="009E7839">
        <w:t>mergency and Incident Plans</w:t>
      </w:r>
      <w:bookmarkEnd w:id="43"/>
    </w:p>
    <w:p w:rsidR="00097912" w:rsidRPr="00674D1D" w:rsidRDefault="00097912" w:rsidP="009E7839">
      <w:pPr>
        <w:pStyle w:val="Box"/>
      </w:pPr>
      <w:r w:rsidRPr="00674D1D">
        <w:t>You have identified some important public health risks to your water supply</w:t>
      </w:r>
      <w:r w:rsidR="00961FAE">
        <w:t xml:space="preserve">. </w:t>
      </w:r>
      <w:r w:rsidRPr="00674D1D">
        <w:t xml:space="preserve">You know that addressing some of these risks will take some time, and in the </w:t>
      </w:r>
      <w:r w:rsidRPr="00674D1D">
        <w:rPr>
          <w:i/>
        </w:rPr>
        <w:t>Planning to Manage What Needs Attention</w:t>
      </w:r>
      <w:r w:rsidRPr="00674D1D">
        <w:t xml:space="preserve"> section you have worked out early warning signs to alert you to take some temporary action in the meantime.</w:t>
      </w:r>
    </w:p>
    <w:p w:rsidR="00097912" w:rsidRPr="00674D1D" w:rsidRDefault="00097912" w:rsidP="009E7839">
      <w:pPr>
        <w:pStyle w:val="Box"/>
      </w:pPr>
      <w:r w:rsidRPr="00674D1D">
        <w:t>This section helps you to think about detailed planning of these temporary actions.</w:t>
      </w:r>
    </w:p>
    <w:p w:rsidR="00097912" w:rsidRPr="00674D1D" w:rsidRDefault="00097912" w:rsidP="009E7839">
      <w:pPr>
        <w:pStyle w:val="Box"/>
      </w:pPr>
      <w:r>
        <w:rPr>
          <w:b/>
        </w:rPr>
        <w:t>Incident</w:t>
      </w:r>
      <w:r w:rsidRPr="00674D1D">
        <w:rPr>
          <w:b/>
        </w:rPr>
        <w:t xml:space="preserve"> Plans</w:t>
      </w:r>
      <w:r w:rsidRPr="00674D1D">
        <w:t xml:space="preserve"> </w:t>
      </w:r>
      <w:r>
        <w:t xml:space="preserve">are your more routine plans, restoring safe drinking-water </w:t>
      </w:r>
      <w:r w:rsidRPr="00674D1D">
        <w:t>before it causes a major public health problem</w:t>
      </w:r>
      <w:r w:rsidR="00961FAE">
        <w:t xml:space="preserve">. </w:t>
      </w:r>
      <w:r w:rsidRPr="00674D1D">
        <w:t xml:space="preserve">These </w:t>
      </w:r>
      <w:r>
        <w:t xml:space="preserve">plans </w:t>
      </w:r>
      <w:r w:rsidRPr="00674D1D">
        <w:t xml:space="preserve">should be </w:t>
      </w:r>
      <w:r>
        <w:t>used</w:t>
      </w:r>
      <w:r w:rsidRPr="00674D1D">
        <w:t xml:space="preserve"> </w:t>
      </w:r>
      <w:r>
        <w:t xml:space="preserve">when the </w:t>
      </w:r>
      <w:r w:rsidRPr="00674D1D">
        <w:t xml:space="preserve">early warning signs </w:t>
      </w:r>
      <w:r>
        <w:t xml:space="preserve">of </w:t>
      </w:r>
      <w:r w:rsidRPr="00674D1D">
        <w:t>routine monitoring and inspection</w:t>
      </w:r>
      <w:r>
        <w:t xml:space="preserve"> alert you</w:t>
      </w:r>
      <w:r w:rsidR="00961FAE">
        <w:t xml:space="preserve">. </w:t>
      </w:r>
      <w:r>
        <w:t>For example, fixing a broken pipe, or shutting off the intake during heavy rain, maybe resulting in the need to issue a boil water notice</w:t>
      </w:r>
      <w:r w:rsidR="00961FAE">
        <w:t xml:space="preserve">. </w:t>
      </w:r>
      <w:r>
        <w:t>Examples of two incident plans are provided: (</w:t>
      </w:r>
      <w:proofErr w:type="spellStart"/>
      <w:r>
        <w:t>i</w:t>
      </w:r>
      <w:proofErr w:type="spellEnd"/>
      <w:r>
        <w:t>) responding to microbiologically contaminated water, (ii) investigating a leaking or broken pipe.</w:t>
      </w:r>
    </w:p>
    <w:p w:rsidR="00097912" w:rsidRPr="00674D1D" w:rsidRDefault="00097912" w:rsidP="009E7839">
      <w:pPr>
        <w:pStyle w:val="Box"/>
      </w:pPr>
      <w:r w:rsidRPr="00674D1D">
        <w:rPr>
          <w:b/>
        </w:rPr>
        <w:t>Emergency Plans</w:t>
      </w:r>
      <w:r w:rsidRPr="00674D1D">
        <w:t xml:space="preserve"> </w:t>
      </w:r>
      <w:r>
        <w:t xml:space="preserve">help you to </w:t>
      </w:r>
      <w:r w:rsidRPr="00674D1D">
        <w:t xml:space="preserve">respond when the </w:t>
      </w:r>
      <w:r>
        <w:t>water quality</w:t>
      </w:r>
      <w:r w:rsidRPr="00674D1D">
        <w:t xml:space="preserve"> has </w:t>
      </w:r>
      <w:r>
        <w:t>become</w:t>
      </w:r>
      <w:r w:rsidRPr="00674D1D">
        <w:t xml:space="preserve"> seriously </w:t>
      </w:r>
      <w:r>
        <w:t>bad</w:t>
      </w:r>
      <w:r w:rsidR="00961FAE">
        <w:t xml:space="preserve">. </w:t>
      </w:r>
      <w:r w:rsidRPr="00674D1D">
        <w:t xml:space="preserve">These typically need to be </w:t>
      </w:r>
      <w:r>
        <w:t>used</w:t>
      </w:r>
      <w:r w:rsidRPr="00674D1D">
        <w:t xml:space="preserve"> with little-to-no warning</w:t>
      </w:r>
      <w:r w:rsidR="00961FAE">
        <w:t xml:space="preserve">. </w:t>
      </w:r>
      <w:r w:rsidRPr="00674D1D">
        <w:t xml:space="preserve">Examples include major microbiological or chemical contamination as a result of earthquakes, floods, cyclones, </w:t>
      </w:r>
      <w:r>
        <w:t xml:space="preserve">or </w:t>
      </w:r>
      <w:r w:rsidRPr="00674D1D">
        <w:t>volcanic activity.</w:t>
      </w:r>
    </w:p>
    <w:p w:rsidR="00097912" w:rsidRPr="00674D1D" w:rsidRDefault="00097912" w:rsidP="009E7839">
      <w:pPr>
        <w:pStyle w:val="Box"/>
      </w:pPr>
      <w:r w:rsidRPr="00674D1D">
        <w:t>Both levels of response plans require prompt</w:t>
      </w:r>
      <w:r>
        <w:t xml:space="preserve"> action, so</w:t>
      </w:r>
      <w:r w:rsidRPr="00674D1D">
        <w:t xml:space="preserve"> require pre-arranging so that </w:t>
      </w:r>
      <w:r>
        <w:t>everyone</w:t>
      </w:r>
      <w:r w:rsidRPr="00674D1D">
        <w:t xml:space="preserve"> involved </w:t>
      </w:r>
      <w:r>
        <w:t>is</w:t>
      </w:r>
      <w:r w:rsidRPr="00674D1D">
        <w:t xml:space="preserve"> aware of the plan and </w:t>
      </w:r>
      <w:r>
        <w:t>what they have to do</w:t>
      </w:r>
      <w:r w:rsidRPr="00674D1D">
        <w:t>.</w:t>
      </w:r>
    </w:p>
    <w:p w:rsidR="00097912" w:rsidRDefault="00097912" w:rsidP="009E7839">
      <w:pPr>
        <w:pStyle w:val="Box"/>
      </w:pPr>
      <w:r w:rsidRPr="00674D1D">
        <w:t xml:space="preserve">Emergency plan responses often require rapid decisions to be made without a complete </w:t>
      </w:r>
      <w:r>
        <w:t>understanding</w:t>
      </w:r>
      <w:r w:rsidRPr="00674D1D">
        <w:t xml:space="preserve"> of the situation</w:t>
      </w:r>
      <w:r w:rsidR="00961FAE">
        <w:t xml:space="preserve">. </w:t>
      </w:r>
      <w:r w:rsidRPr="00674D1D">
        <w:t>Someone needs to be responsible for making these decisions.</w:t>
      </w:r>
    </w:p>
    <w:p w:rsidR="009E7839" w:rsidRDefault="009E7839" w:rsidP="009E7839"/>
    <w:p w:rsidR="00FB00E3" w:rsidRDefault="00FB00E3" w:rsidP="00FB00E3"/>
    <w:p w:rsidR="00FB00E3" w:rsidRDefault="00FB00E3" w:rsidP="00FB00E3">
      <w:pPr>
        <w:sectPr w:rsidR="00FB00E3" w:rsidSect="00FB00E3">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40"/>
          <w:pgSz w:w="11907" w:h="16834" w:code="9"/>
          <w:pgMar w:top="1418" w:right="1134" w:bottom="1701" w:left="1418" w:header="0" w:footer="284" w:gutter="0"/>
          <w:cols w:space="720"/>
        </w:sectPr>
      </w:pPr>
    </w:p>
    <w:p w:rsidR="00097912" w:rsidRPr="00790D1C" w:rsidRDefault="00097912" w:rsidP="009E7839">
      <w:pPr>
        <w:pStyle w:val="Heading2"/>
        <w:spacing w:before="0"/>
      </w:pPr>
      <w:bookmarkStart w:id="44" w:name="_Toc378682833"/>
      <w:r w:rsidRPr="00790D1C">
        <w:lastRenderedPageBreak/>
        <w:t>E</w:t>
      </w:r>
      <w:r w:rsidR="009E7839">
        <w:t>xample Incident Plan</w:t>
      </w:r>
      <w:r>
        <w:t xml:space="preserve">: </w:t>
      </w:r>
      <w:r w:rsidR="009E7839">
        <w:t>R</w:t>
      </w:r>
      <w:r w:rsidRPr="00790D1C">
        <w:t xml:space="preserve">esponding to </w:t>
      </w:r>
      <w:r>
        <w:t xml:space="preserve">microbiologically </w:t>
      </w:r>
      <w:r w:rsidRPr="00790D1C">
        <w:t>contaminated water</w:t>
      </w:r>
      <w:bookmarkEnd w:id="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7763"/>
      </w:tblGrid>
      <w:tr w:rsidR="00097912" w:rsidRPr="00585CE9">
        <w:trPr>
          <w:cantSplit/>
        </w:trPr>
        <w:tc>
          <w:tcPr>
            <w:tcW w:w="1593" w:type="dxa"/>
            <w:shd w:val="clear" w:color="auto" w:fill="auto"/>
          </w:tcPr>
          <w:p w:rsidR="00097912" w:rsidRPr="009E7839" w:rsidRDefault="00097912" w:rsidP="009E7839">
            <w:pPr>
              <w:pStyle w:val="TableText"/>
              <w:rPr>
                <w:b/>
              </w:rPr>
            </w:pPr>
            <w:r w:rsidRPr="009E7839">
              <w:rPr>
                <w:b/>
              </w:rPr>
              <w:t>Early warning signs</w:t>
            </w:r>
          </w:p>
        </w:tc>
        <w:tc>
          <w:tcPr>
            <w:tcW w:w="7763" w:type="dxa"/>
            <w:shd w:val="clear" w:color="auto" w:fill="auto"/>
          </w:tcPr>
          <w:p w:rsidR="00097912" w:rsidRDefault="00097912" w:rsidP="009E7839">
            <w:pPr>
              <w:pStyle w:val="TableBullet"/>
            </w:pPr>
            <w:r w:rsidRPr="00585CE9">
              <w:t>Complaints of discoloured, tasting or smelling water coming from taps.</w:t>
            </w:r>
          </w:p>
          <w:p w:rsidR="00097912" w:rsidRDefault="00097912" w:rsidP="009E7839">
            <w:pPr>
              <w:pStyle w:val="TableBullet"/>
            </w:pPr>
            <w:r>
              <w:t>Evidence of stock access to source water.</w:t>
            </w:r>
          </w:p>
          <w:p w:rsidR="00097912" w:rsidRPr="00585CE9" w:rsidRDefault="00097912" w:rsidP="009E7839">
            <w:pPr>
              <w:pStyle w:val="TableBullet"/>
            </w:pPr>
            <w:proofErr w:type="gramStart"/>
            <w:r w:rsidRPr="006B3FE2">
              <w:t>A detectable</w:t>
            </w:r>
            <w:proofErr w:type="gramEnd"/>
            <w:r w:rsidRPr="006B3FE2">
              <w:t xml:space="preserve"> chlorine residual cannot be obtained in the </w:t>
            </w:r>
            <w:r>
              <w:t xml:space="preserve">tap </w:t>
            </w:r>
            <w:r w:rsidRPr="006B3FE2">
              <w:t>water.</w:t>
            </w:r>
          </w:p>
          <w:p w:rsidR="00097912" w:rsidRPr="00585CE9" w:rsidRDefault="00097912" w:rsidP="009E7839">
            <w:pPr>
              <w:pStyle w:val="TableBullet"/>
            </w:pPr>
            <w:r w:rsidRPr="00585CE9">
              <w:rPr>
                <w:i/>
              </w:rPr>
              <w:t>E coli</w:t>
            </w:r>
            <w:r w:rsidRPr="00585CE9">
              <w:t xml:space="preserve"> detected</w:t>
            </w:r>
            <w:r>
              <w:t xml:space="preserve"> in routine monitoring of the tap water</w:t>
            </w:r>
            <w:r w:rsidRPr="00585CE9">
              <w:t>.</w:t>
            </w:r>
          </w:p>
          <w:p w:rsidR="00097912" w:rsidRPr="00585CE9" w:rsidRDefault="00097912" w:rsidP="009E7839">
            <w:pPr>
              <w:pStyle w:val="TableBullet"/>
              <w:spacing w:after="80"/>
            </w:pPr>
            <w:r w:rsidRPr="00585CE9">
              <w:t>Reports of il</w:t>
            </w:r>
            <w:r>
              <w:t xml:space="preserve">lness in the community </w:t>
            </w:r>
            <w:r w:rsidRPr="00585CE9">
              <w:t>that may be linked to water quality.</w:t>
            </w:r>
          </w:p>
        </w:tc>
      </w:tr>
      <w:tr w:rsidR="00097912" w:rsidRPr="00585CE9">
        <w:trPr>
          <w:cantSplit/>
        </w:trPr>
        <w:tc>
          <w:tcPr>
            <w:tcW w:w="1593" w:type="dxa"/>
            <w:shd w:val="clear" w:color="auto" w:fill="auto"/>
          </w:tcPr>
          <w:p w:rsidR="00097912" w:rsidRPr="009E7839" w:rsidRDefault="00097912" w:rsidP="009E7839">
            <w:pPr>
              <w:pStyle w:val="TableText"/>
              <w:rPr>
                <w:b/>
              </w:rPr>
            </w:pPr>
            <w:r w:rsidRPr="009E7839">
              <w:rPr>
                <w:b/>
              </w:rPr>
              <w:t>Actions required</w:t>
            </w:r>
          </w:p>
        </w:tc>
        <w:tc>
          <w:tcPr>
            <w:tcW w:w="7763" w:type="dxa"/>
            <w:shd w:val="clear" w:color="auto" w:fill="auto"/>
          </w:tcPr>
          <w:p w:rsidR="00097912" w:rsidRPr="00585CE9" w:rsidRDefault="00097912" w:rsidP="009E7839">
            <w:pPr>
              <w:pStyle w:val="TableBullet"/>
            </w:pPr>
            <w:r w:rsidRPr="00585CE9">
              <w:t xml:space="preserve">Consider whether to cease abstraction and switch to an alternative source of </w:t>
            </w:r>
            <w:r>
              <w:t>drinking-</w:t>
            </w:r>
            <w:r w:rsidRPr="00585CE9">
              <w:t>water until water of acceptable quality can again b</w:t>
            </w:r>
            <w:r>
              <w:t>e supplied, or to use storage.</w:t>
            </w:r>
          </w:p>
          <w:p w:rsidR="00097912" w:rsidRPr="00585CE9" w:rsidRDefault="00097912" w:rsidP="009E7839">
            <w:pPr>
              <w:pStyle w:val="TableBullet"/>
            </w:pPr>
            <w:r w:rsidRPr="00585CE9">
              <w:t xml:space="preserve">Notify the </w:t>
            </w:r>
            <w:r>
              <w:t>Medical Officer of Health</w:t>
            </w:r>
            <w:r w:rsidRPr="00585CE9">
              <w:t>, and in consultation warn consumers in the affected area not to draw water until further notice</w:t>
            </w:r>
            <w:r>
              <w:t xml:space="preserve">, and consider whether to issue </w:t>
            </w:r>
            <w:proofErr w:type="gramStart"/>
            <w:r>
              <w:t>a boil</w:t>
            </w:r>
            <w:proofErr w:type="gramEnd"/>
            <w:r>
              <w:t xml:space="preserve"> water notice (refer to boil water notice procedure)</w:t>
            </w:r>
            <w:r w:rsidRPr="00585CE9">
              <w:t>.</w:t>
            </w:r>
          </w:p>
          <w:p w:rsidR="00097912" w:rsidRPr="00C61010" w:rsidRDefault="00097912" w:rsidP="009E7839">
            <w:pPr>
              <w:pStyle w:val="TableBullet"/>
            </w:pPr>
            <w:r w:rsidRPr="00C61010">
              <w:t>Identify wh</w:t>
            </w:r>
            <w:r>
              <w:t>at is causing the contamination, and how to stop the contamination.</w:t>
            </w:r>
          </w:p>
          <w:p w:rsidR="00097912" w:rsidRPr="00585CE9" w:rsidRDefault="00097912" w:rsidP="009E7839">
            <w:pPr>
              <w:pStyle w:val="TableBullet"/>
            </w:pPr>
            <w:r>
              <w:t xml:space="preserve">If the contamination can be stopped, </w:t>
            </w:r>
            <w:r w:rsidRPr="00585CE9">
              <w:t>drain and flush the affected part of the distribution system, considering the need to flush with elevated chlorine concentration (</w:t>
            </w:r>
            <w:r>
              <w:t>refer to emergency distribution system chlorination procedure</w:t>
            </w:r>
            <w:r w:rsidRPr="00585CE9">
              <w:t>)</w:t>
            </w:r>
            <w:r>
              <w:t>.</w:t>
            </w:r>
          </w:p>
          <w:p w:rsidR="00097912" w:rsidRPr="00585CE9" w:rsidRDefault="00097912" w:rsidP="009E7839">
            <w:pPr>
              <w:pStyle w:val="TableBullet"/>
            </w:pPr>
            <w:r>
              <w:t>M</w:t>
            </w:r>
            <w:r w:rsidRPr="00585CE9">
              <w:t xml:space="preserve">onitor </w:t>
            </w:r>
            <w:r>
              <w:t>chlorine residual</w:t>
            </w:r>
            <w:r w:rsidRPr="00585CE9">
              <w:t xml:space="preserve"> in the affected area to determine the success of the</w:t>
            </w:r>
            <w:r>
              <w:t xml:space="preserve"> flushing</w:t>
            </w:r>
            <w:r w:rsidRPr="00585CE9">
              <w:t>, and notify consumers, when the supply is safe to use, that they will need to flush their taps</w:t>
            </w:r>
            <w:r>
              <w:t xml:space="preserve"> and storage tanks</w:t>
            </w:r>
            <w:r w:rsidRPr="00585CE9">
              <w:t xml:space="preserve"> until good quality water an again be drawn.</w:t>
            </w:r>
          </w:p>
          <w:p w:rsidR="00097912" w:rsidRPr="00CB0354" w:rsidRDefault="00097912" w:rsidP="009E7839">
            <w:pPr>
              <w:pStyle w:val="TableBullet"/>
            </w:pPr>
            <w:r w:rsidRPr="00CB0354">
              <w:t>If the contamination is a more permanent problem, investigate and develop an alternative supply and/or treatment</w:t>
            </w:r>
            <w:r>
              <w:t>.</w:t>
            </w:r>
          </w:p>
          <w:p w:rsidR="00097912" w:rsidRPr="00C61010" w:rsidRDefault="00097912" w:rsidP="009E7839">
            <w:pPr>
              <w:pStyle w:val="TableBullet"/>
            </w:pPr>
            <w:r w:rsidRPr="00C61010">
              <w:t>Record what went wrong and why, and what you have done to overcome the problems.</w:t>
            </w:r>
          </w:p>
          <w:p w:rsidR="00097912" w:rsidRPr="00585CE9" w:rsidRDefault="00097912" w:rsidP="009E7839">
            <w:pPr>
              <w:pStyle w:val="TableBullet"/>
              <w:spacing w:after="80"/>
            </w:pPr>
            <w:r w:rsidRPr="00C61010">
              <w:t xml:space="preserve">Modify your </w:t>
            </w:r>
            <w:r w:rsidR="00305C04">
              <w:t>water safety plan</w:t>
            </w:r>
            <w:r w:rsidRPr="00C61010">
              <w:t xml:space="preserve"> if necessary.</w:t>
            </w:r>
          </w:p>
        </w:tc>
      </w:tr>
      <w:tr w:rsidR="00097912" w:rsidRPr="00585CE9">
        <w:trPr>
          <w:cantSplit/>
        </w:trPr>
        <w:tc>
          <w:tcPr>
            <w:tcW w:w="1593" w:type="dxa"/>
            <w:shd w:val="clear" w:color="auto" w:fill="auto"/>
          </w:tcPr>
          <w:p w:rsidR="00097912" w:rsidRPr="009E7839" w:rsidRDefault="00097912" w:rsidP="009E7839">
            <w:pPr>
              <w:pStyle w:val="TableText"/>
              <w:rPr>
                <w:b/>
              </w:rPr>
            </w:pPr>
            <w:r w:rsidRPr="009E7839">
              <w:rPr>
                <w:b/>
              </w:rPr>
              <w:t>Responsibility</w:t>
            </w:r>
          </w:p>
        </w:tc>
        <w:tc>
          <w:tcPr>
            <w:tcW w:w="7763" w:type="dxa"/>
            <w:shd w:val="clear" w:color="auto" w:fill="auto"/>
          </w:tcPr>
          <w:p w:rsidR="00097912" w:rsidRDefault="00097912" w:rsidP="009E7839">
            <w:pPr>
              <w:pStyle w:val="TableBullet"/>
            </w:pPr>
            <w:r>
              <w:t>Water supply committee chairperson</w:t>
            </w:r>
          </w:p>
          <w:p w:rsidR="00097912" w:rsidRPr="00585CE9" w:rsidRDefault="00097912" w:rsidP="009E7839">
            <w:pPr>
              <w:pStyle w:val="TableBullet"/>
              <w:spacing w:after="80"/>
            </w:pPr>
            <w:r>
              <w:t>Technical or operations manager</w:t>
            </w:r>
          </w:p>
        </w:tc>
      </w:tr>
    </w:tbl>
    <w:p w:rsidR="009E7839" w:rsidRDefault="009E7839" w:rsidP="009E7839"/>
    <w:p w:rsidR="00097912" w:rsidRPr="00790D1C" w:rsidRDefault="009E7839" w:rsidP="009E7839">
      <w:pPr>
        <w:pStyle w:val="Heading2"/>
        <w:spacing w:before="0"/>
      </w:pPr>
      <w:r>
        <w:br w:type="page"/>
      </w:r>
      <w:bookmarkStart w:id="45" w:name="_Toc378682834"/>
      <w:r w:rsidR="00097912" w:rsidRPr="00790D1C">
        <w:lastRenderedPageBreak/>
        <w:t>E</w:t>
      </w:r>
      <w:r>
        <w:t>xample Incident Plan</w:t>
      </w:r>
      <w:r w:rsidR="00097912">
        <w:t xml:space="preserve">: </w:t>
      </w:r>
      <w:r>
        <w:t>I</w:t>
      </w:r>
      <w:r w:rsidR="00097912">
        <w:t>nvestigating leaking or broken pipe</w:t>
      </w:r>
      <w:bookmarkEnd w:id="45"/>
    </w:p>
    <w:p w:rsidR="00097912" w:rsidRDefault="004E4066" w:rsidP="009E783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pt;height:623.15pt">
            <v:imagedata r:id="rId41" o:title=""/>
          </v:shape>
        </w:pict>
      </w:r>
    </w:p>
    <w:p w:rsidR="009E7839" w:rsidRPr="00674D1D" w:rsidRDefault="009E7839" w:rsidP="009E7839"/>
    <w:p w:rsidR="00097912" w:rsidRPr="002B42EC" w:rsidRDefault="009E7839" w:rsidP="009E7839">
      <w:pPr>
        <w:pStyle w:val="Heading1"/>
      </w:pPr>
      <w:r>
        <w:br w:type="page"/>
      </w:r>
      <w:bookmarkStart w:id="46" w:name="_Toc378682835"/>
      <w:r w:rsidR="00097912" w:rsidRPr="002B42EC">
        <w:lastRenderedPageBreak/>
        <w:t>S</w:t>
      </w:r>
      <w:r>
        <w:t>tandard Operating and Maintenance Procedures</w:t>
      </w:r>
      <w:bookmarkEnd w:id="46"/>
    </w:p>
    <w:p w:rsidR="00097912" w:rsidRPr="00674D1D" w:rsidRDefault="00097912" w:rsidP="009E7839">
      <w:pPr>
        <w:pStyle w:val="Box"/>
      </w:pPr>
      <w:r w:rsidRPr="00674D1D">
        <w:t>This section is a place for you to file current versions of all the routine activities of maintaining and operating your drinking</w:t>
      </w:r>
      <w:r>
        <w:t>-</w:t>
      </w:r>
      <w:r w:rsidRPr="00674D1D">
        <w:t>water supply that require some kind of instruction</w:t>
      </w:r>
      <w:r w:rsidR="00961FAE">
        <w:t xml:space="preserve">. </w:t>
      </w:r>
      <w:r w:rsidRPr="00674D1D">
        <w:t xml:space="preserve">These have been referred to in the </w:t>
      </w:r>
      <w:r w:rsidRPr="00674D1D">
        <w:rPr>
          <w:i/>
        </w:rPr>
        <w:t>Prioritising What Needs Attention</w:t>
      </w:r>
      <w:r w:rsidRPr="00674D1D">
        <w:t xml:space="preserve"> and </w:t>
      </w:r>
      <w:r w:rsidRPr="00674D1D">
        <w:rPr>
          <w:i/>
        </w:rPr>
        <w:t xml:space="preserve">Planning to Manage What Needs Attention </w:t>
      </w:r>
      <w:r w:rsidRPr="00674D1D">
        <w:t>sections.</w:t>
      </w:r>
    </w:p>
    <w:p w:rsidR="00097912" w:rsidRPr="00C37A50" w:rsidRDefault="00097912" w:rsidP="009E7839">
      <w:pPr>
        <w:pStyle w:val="Box"/>
      </w:pPr>
      <w:r w:rsidRPr="00674D1D">
        <w:t xml:space="preserve">Ask yourself the question </w:t>
      </w:r>
      <w:r w:rsidR="00C37A50">
        <w:t>‘</w:t>
      </w:r>
      <w:r w:rsidRPr="00674D1D">
        <w:t xml:space="preserve">If the operator cannot attend to the water supply today, </w:t>
      </w:r>
      <w:r>
        <w:t>is</w:t>
      </w:r>
      <w:r w:rsidRPr="00674D1D">
        <w:t xml:space="preserve"> there sufficient instructions about how to run the supply available for whoever stands in?</w:t>
      </w:r>
      <w:r w:rsidR="00C37A50">
        <w:t>’</w:t>
      </w:r>
      <w:r w:rsidRPr="00197A87">
        <w:t xml:space="preserve"> </w:t>
      </w:r>
      <w:r w:rsidR="009E7839">
        <w:t xml:space="preserve"> </w:t>
      </w:r>
      <w:r>
        <w:t>An example of a Standard Operating Procedure (SOP) is provided: taking water samples for microbiological testing.</w:t>
      </w:r>
    </w:p>
    <w:p w:rsidR="00097912" w:rsidRPr="00674D1D" w:rsidRDefault="00097912" w:rsidP="009E7839">
      <w:pPr>
        <w:pStyle w:val="Box"/>
      </w:pPr>
      <w:r w:rsidRPr="00674D1D">
        <w:t>SOP</w:t>
      </w:r>
      <w:r>
        <w:t>s</w:t>
      </w:r>
      <w:r w:rsidRPr="00674D1D">
        <w:t xml:space="preserve"> need to be written in a way that makes sense to the person who use</w:t>
      </w:r>
      <w:r>
        <w:t>s</w:t>
      </w:r>
      <w:r w:rsidRPr="00674D1D">
        <w:t xml:space="preserve"> the SOP.</w:t>
      </w:r>
    </w:p>
    <w:p w:rsidR="00097912" w:rsidRDefault="00097912" w:rsidP="009E7839">
      <w:pPr>
        <w:pStyle w:val="Box"/>
      </w:pPr>
      <w:r>
        <w:t>A copy of e</w:t>
      </w:r>
      <w:r w:rsidRPr="00674D1D">
        <w:t xml:space="preserve">ach SOP should be </w:t>
      </w:r>
      <w:r>
        <w:t>displayed</w:t>
      </w:r>
      <w:r w:rsidRPr="00674D1D">
        <w:t xml:space="preserve"> at the place where it is used, for example the pump maintenance SOP should be in the pump house.</w:t>
      </w:r>
    </w:p>
    <w:p w:rsidR="009E7839" w:rsidRDefault="009E7839" w:rsidP="009E7839"/>
    <w:p w:rsidR="00FB00E3" w:rsidRDefault="00FB00E3" w:rsidP="00FB00E3"/>
    <w:p w:rsidR="00FB00E3" w:rsidRDefault="00FB00E3" w:rsidP="00FB00E3">
      <w:pPr>
        <w:sectPr w:rsidR="00FB00E3" w:rsidSect="00FB00E3">
          <w:footerReference w:type="even" r:id="rId42"/>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43"/>
          <w:pgSz w:w="11907" w:h="16834" w:code="9"/>
          <w:pgMar w:top="1418" w:right="1134" w:bottom="1701" w:left="1418" w:header="0" w:footer="284" w:gutter="0"/>
          <w:cols w:space="720"/>
        </w:sectPr>
      </w:pPr>
    </w:p>
    <w:p w:rsidR="00097912" w:rsidRDefault="00097912" w:rsidP="009E7839">
      <w:pPr>
        <w:pStyle w:val="Heading2"/>
      </w:pPr>
      <w:bookmarkStart w:id="47" w:name="_Toc378682836"/>
      <w:r w:rsidRPr="00790D1C">
        <w:lastRenderedPageBreak/>
        <w:t>E</w:t>
      </w:r>
      <w:r w:rsidR="009E7839">
        <w:t>xample Standard Operating Procedure</w:t>
      </w:r>
      <w:r>
        <w:t>:</w:t>
      </w:r>
      <w:r w:rsidR="009E7839">
        <w:t xml:space="preserve"> T</w:t>
      </w:r>
      <w:r>
        <w:t>aking water samples for microbiological testing</w:t>
      </w:r>
      <w:bookmarkEnd w:id="47"/>
    </w:p>
    <w:p w:rsidR="00097912" w:rsidRPr="009E7839" w:rsidRDefault="00097912" w:rsidP="009E7839">
      <w:pPr>
        <w:rPr>
          <w:i/>
        </w:rPr>
      </w:pPr>
      <w:r w:rsidRPr="009E7839">
        <w:rPr>
          <w:i/>
        </w:rPr>
        <w:t>[Diagrams or photos could be included]</w:t>
      </w:r>
    </w:p>
    <w:p w:rsidR="00097912" w:rsidRDefault="00097912" w:rsidP="009E7839"/>
    <w:p w:rsidR="00097912" w:rsidRDefault="00097912" w:rsidP="009E7839">
      <w:r>
        <w:t>Use this procedure for the monthly water quality testing, and for any emergency microbiological sampling.</w:t>
      </w:r>
    </w:p>
    <w:p w:rsidR="00097912" w:rsidRDefault="00097912" w:rsidP="009E7839"/>
    <w:p w:rsidR="00097912" w:rsidRPr="00C1187D" w:rsidRDefault="00097912" w:rsidP="009E7839">
      <w:pPr>
        <w:pStyle w:val="Heading3"/>
      </w:pPr>
      <w:r>
        <w:t>Reminders</w:t>
      </w:r>
    </w:p>
    <w:p w:rsidR="00097912" w:rsidRDefault="00097912" w:rsidP="009E7839">
      <w:pPr>
        <w:pStyle w:val="Bullet"/>
        <w:spacing w:before="0"/>
      </w:pPr>
      <w:r>
        <w:t>Only use the sterilised glass sample bottles provided by the laboratory.</w:t>
      </w:r>
    </w:p>
    <w:p w:rsidR="00097912" w:rsidRDefault="00097912" w:rsidP="009E7839">
      <w:pPr>
        <w:pStyle w:val="Bullet"/>
        <w:spacing w:before="60"/>
      </w:pPr>
      <w:r>
        <w:t>Do not use a bottle that has had the cap removed, opened or damaged.</w:t>
      </w:r>
    </w:p>
    <w:p w:rsidR="00097912" w:rsidRDefault="00097912" w:rsidP="009E7839">
      <w:pPr>
        <w:pStyle w:val="Bullet"/>
        <w:spacing w:before="60"/>
      </w:pPr>
      <w:r>
        <w:t>If you use the last bottle, tell the committee secretary so more can be ordered.</w:t>
      </w:r>
    </w:p>
    <w:p w:rsidR="00097912" w:rsidRDefault="00097912" w:rsidP="009E7839">
      <w:pPr>
        <w:pStyle w:val="Bullet"/>
        <w:spacing w:before="60"/>
      </w:pPr>
      <w:r>
        <w:t>Take water samples from the designated sampling taps (see map).</w:t>
      </w:r>
    </w:p>
    <w:p w:rsidR="00097912" w:rsidRDefault="00097912" w:rsidP="009E7839"/>
    <w:p w:rsidR="00097912" w:rsidRPr="00C1187D" w:rsidRDefault="00097912" w:rsidP="009E7839">
      <w:pPr>
        <w:pStyle w:val="Heading3"/>
      </w:pPr>
      <w:r w:rsidRPr="00C1187D">
        <w:t xml:space="preserve">Before </w:t>
      </w:r>
      <w:r>
        <w:t>taking</w:t>
      </w:r>
      <w:r w:rsidRPr="00C1187D">
        <w:t xml:space="preserve"> the sample</w:t>
      </w:r>
    </w:p>
    <w:p w:rsidR="00097912" w:rsidRDefault="00097912" w:rsidP="009E7839">
      <w:pPr>
        <w:pStyle w:val="Bullet"/>
        <w:spacing w:before="0"/>
      </w:pPr>
      <w:r>
        <w:t>Wash hands thoroughly.</w:t>
      </w:r>
    </w:p>
    <w:p w:rsidR="00097912" w:rsidRPr="00195B7D" w:rsidRDefault="00097912" w:rsidP="009E7839">
      <w:pPr>
        <w:pStyle w:val="Bullet"/>
        <w:spacing w:before="90"/>
      </w:pPr>
      <w:r>
        <w:t>Fill in the label on the bottle and the laboratory form BEFORE collecting the water sample</w:t>
      </w:r>
      <w:r w:rsidR="00961FAE">
        <w:t xml:space="preserve">. </w:t>
      </w:r>
      <w:r>
        <w:t>(</w:t>
      </w:r>
      <w:r w:rsidRPr="00C1187D">
        <w:rPr>
          <w:i/>
        </w:rPr>
        <w:t>It is very hard to write on a wet label</w:t>
      </w:r>
      <w:r w:rsidR="009E7839">
        <w:rPr>
          <w:i/>
        </w:rPr>
        <w:t>.</w:t>
      </w:r>
      <w:r>
        <w:rPr>
          <w:i/>
        </w:rPr>
        <w:t>)</w:t>
      </w:r>
    </w:p>
    <w:p w:rsidR="00097912" w:rsidRDefault="00097912" w:rsidP="009E7839">
      <w:pPr>
        <w:pStyle w:val="Bullet"/>
        <w:spacing w:before="90"/>
      </w:pPr>
      <w:r>
        <w:t>Remove attachments from the tap and wipe with a clean cloth or paper towel.</w:t>
      </w:r>
    </w:p>
    <w:p w:rsidR="00097912" w:rsidRDefault="00097912" w:rsidP="009E7839">
      <w:pPr>
        <w:pStyle w:val="Bullet"/>
        <w:spacing w:before="90"/>
      </w:pPr>
      <w:r>
        <w:t>Turn on the tap and flush for 2 to 3 minutes to remove any stagnated water.</w:t>
      </w:r>
    </w:p>
    <w:p w:rsidR="00097912" w:rsidRDefault="00097912" w:rsidP="009E7839">
      <w:pPr>
        <w:pStyle w:val="Bullet"/>
        <w:spacing w:before="90"/>
      </w:pPr>
      <w:r>
        <w:t>Turn off the tap.</w:t>
      </w:r>
    </w:p>
    <w:p w:rsidR="00097912" w:rsidRDefault="00097912" w:rsidP="009E7839">
      <w:pPr>
        <w:pStyle w:val="Bullet"/>
        <w:spacing w:before="90"/>
      </w:pPr>
      <w:r>
        <w:t>Sterilise the tap outlet by flaming the tap (using a gas burner) starting at the nozzle and working back to the body of the tap until the water in the spout boils.</w:t>
      </w:r>
    </w:p>
    <w:p w:rsidR="00097912" w:rsidRDefault="00097912" w:rsidP="009E7839">
      <w:pPr>
        <w:pStyle w:val="Bullet"/>
        <w:spacing w:before="90"/>
      </w:pPr>
      <w:r>
        <w:t>Alternatively, apply 1% solution of sodium hypochlorite solution using a sterile swab or spray from a wash bottle (inside and outside surfaces)</w:t>
      </w:r>
      <w:r w:rsidR="00961FAE">
        <w:t xml:space="preserve">. </w:t>
      </w:r>
      <w:r>
        <w:t>Leave for 2 to 3 minutes before taking the sample</w:t>
      </w:r>
      <w:r w:rsidR="00961FAE">
        <w:t xml:space="preserve">. </w:t>
      </w:r>
      <w:r>
        <w:t>Take care not to get the sodium hypochlorite solution into the sample.</w:t>
      </w:r>
    </w:p>
    <w:p w:rsidR="00097912" w:rsidRDefault="00097912" w:rsidP="009E7839"/>
    <w:p w:rsidR="00097912" w:rsidRPr="00AA1190" w:rsidRDefault="00097912" w:rsidP="009E7839">
      <w:pPr>
        <w:pStyle w:val="Heading3"/>
      </w:pPr>
      <w:r w:rsidRPr="00AA1190">
        <w:t>Taking the sample</w:t>
      </w:r>
    </w:p>
    <w:p w:rsidR="00097912" w:rsidRDefault="00097912" w:rsidP="009E7839">
      <w:pPr>
        <w:pStyle w:val="Bullet"/>
        <w:spacing w:before="0"/>
      </w:pPr>
      <w:r>
        <w:t>Turn on the tap again to cool or rinse out residual disinfectant.</w:t>
      </w:r>
    </w:p>
    <w:p w:rsidR="00097912" w:rsidRDefault="00097912" w:rsidP="009E7839">
      <w:pPr>
        <w:pStyle w:val="Bullet"/>
        <w:spacing w:before="90"/>
      </w:pPr>
      <w:r>
        <w:t>Remove the sample bottle cap just before taking the sample</w:t>
      </w:r>
      <w:r w:rsidR="00961FAE">
        <w:t xml:space="preserve">. </w:t>
      </w:r>
      <w:r>
        <w:t>Be careful not to touch the inside of the cap, the seal or neck of the bottle, or put the cap down on a surface where it might become contaminated.</w:t>
      </w:r>
    </w:p>
    <w:p w:rsidR="00097912" w:rsidRDefault="00097912" w:rsidP="009E7839">
      <w:pPr>
        <w:pStyle w:val="Bullet"/>
        <w:spacing w:before="90"/>
      </w:pPr>
      <w:r>
        <w:t>Leave the water running and fill the glass sample bottle</w:t>
      </w:r>
      <w:r w:rsidR="00961FAE">
        <w:t xml:space="preserve">. </w:t>
      </w:r>
      <w:r>
        <w:t>Do not rinse the sample bottle</w:t>
      </w:r>
      <w:r w:rsidR="00961FAE">
        <w:t xml:space="preserve">. </w:t>
      </w:r>
      <w:r>
        <w:t>Do not fill the bottle completely; leave about 3 cm space.</w:t>
      </w:r>
    </w:p>
    <w:p w:rsidR="00097912" w:rsidRDefault="00097912" w:rsidP="009E7839">
      <w:pPr>
        <w:pStyle w:val="Bullet"/>
        <w:spacing w:before="90"/>
      </w:pPr>
      <w:r>
        <w:t>Replace the cap immediately.</w:t>
      </w:r>
    </w:p>
    <w:p w:rsidR="00097912" w:rsidRDefault="00097912" w:rsidP="009E7839">
      <w:pPr>
        <w:pStyle w:val="Bullet"/>
        <w:spacing w:before="90"/>
      </w:pPr>
      <w:r>
        <w:t>Turn off the tap.</w:t>
      </w:r>
    </w:p>
    <w:p w:rsidR="00097912" w:rsidRDefault="00097912" w:rsidP="009E7839"/>
    <w:p w:rsidR="00097912" w:rsidRPr="007958AB" w:rsidRDefault="00097912" w:rsidP="009E7839">
      <w:pPr>
        <w:pStyle w:val="Heading3"/>
      </w:pPr>
      <w:r w:rsidRPr="007958AB">
        <w:t>After taking the sample</w:t>
      </w:r>
    </w:p>
    <w:p w:rsidR="00097912" w:rsidRDefault="00097912" w:rsidP="009E7839">
      <w:pPr>
        <w:pStyle w:val="Bullet"/>
      </w:pPr>
      <w:r>
        <w:t>Package the sample bottle so it does not break and is kept cool (a chilly bin with ice pack), for delivery to the laboratory.</w:t>
      </w:r>
    </w:p>
    <w:p w:rsidR="00FB00E3" w:rsidRDefault="00097912" w:rsidP="00FB00E3">
      <w:pPr>
        <w:pStyle w:val="Bullet"/>
        <w:spacing w:before="90"/>
      </w:pPr>
      <w:r>
        <w:t xml:space="preserve">Send the sample off to the laboratory as soon as possible, to arrive at the laboratory ideally within </w:t>
      </w:r>
      <w:r w:rsidR="00FB00E3">
        <w:t>six</w:t>
      </w:r>
      <w:r>
        <w:t xml:space="preserve"> hours and not more than 24 hours after collection.</w:t>
      </w:r>
    </w:p>
    <w:p w:rsidR="00FB00E3" w:rsidRDefault="00FB00E3" w:rsidP="00FB00E3">
      <w:pPr>
        <w:sectPr w:rsidR="00FB00E3" w:rsidSect="00FB00E3">
          <w:pgSz w:w="11907" w:h="16834" w:code="9"/>
          <w:pgMar w:top="1418" w:right="1134" w:bottom="1701" w:left="1418" w:header="0" w:footer="284" w:gutter="0"/>
          <w:cols w:space="720"/>
        </w:sectPr>
      </w:pPr>
    </w:p>
    <w:p w:rsidR="00FB00E3" w:rsidRDefault="00FB00E3" w:rsidP="00FB00E3"/>
    <w:p w:rsidR="00FB00E3" w:rsidRDefault="00FB00E3" w:rsidP="00FB00E3"/>
    <w:p w:rsidR="00FB00E3" w:rsidRDefault="00FB00E3" w:rsidP="00FB00E3">
      <w:pPr>
        <w:sectPr w:rsidR="00FB00E3" w:rsidSect="00FB00E3">
          <w:footerReference w:type="even" r:id="rId44"/>
          <w:pgSz w:w="11907" w:h="16834" w:code="9"/>
          <w:pgMar w:top="1418" w:right="1134" w:bottom="1701" w:left="1418" w:header="0" w:footer="284" w:gutter="0"/>
          <w:cols w:space="720"/>
        </w:sectPr>
      </w:pPr>
    </w:p>
    <w:p w:rsidR="00097912" w:rsidRPr="002B42EC" w:rsidRDefault="00097912" w:rsidP="009E7839">
      <w:pPr>
        <w:pStyle w:val="Heading1"/>
      </w:pPr>
      <w:bookmarkStart w:id="48" w:name="_Toc378682837"/>
      <w:r>
        <w:lastRenderedPageBreak/>
        <w:t>S</w:t>
      </w:r>
      <w:r w:rsidR="009E7839">
        <w:t>upporting Sign-Off/Approvals</w:t>
      </w:r>
      <w:bookmarkEnd w:id="48"/>
    </w:p>
    <w:p w:rsidR="00097912" w:rsidRDefault="00097912" w:rsidP="009E7839">
      <w:pPr>
        <w:pStyle w:val="Box"/>
      </w:pPr>
      <w:r w:rsidRPr="00674D1D">
        <w:t>This section is a place for you to file</w:t>
      </w:r>
      <w:r>
        <w:t xml:space="preserve"> other related documents/approvals, for example:</w:t>
      </w:r>
    </w:p>
    <w:p w:rsidR="00097912" w:rsidRDefault="00097912" w:rsidP="009E7839">
      <w:pPr>
        <w:pStyle w:val="BoxBullet"/>
      </w:pPr>
      <w:r>
        <w:t>resource consents</w:t>
      </w:r>
    </w:p>
    <w:p w:rsidR="00097912" w:rsidRDefault="00097912" w:rsidP="009E7839">
      <w:pPr>
        <w:pStyle w:val="BoxBullet"/>
      </w:pPr>
      <w:r>
        <w:t>land ownership arrangements</w:t>
      </w:r>
    </w:p>
    <w:p w:rsidR="00097912" w:rsidRDefault="00097912" w:rsidP="009E7839">
      <w:pPr>
        <w:pStyle w:val="BoxBullet"/>
      </w:pPr>
      <w:r>
        <w:t xml:space="preserve">DWA </w:t>
      </w:r>
      <w:r w:rsidR="00305C04">
        <w:t>water safety plan</w:t>
      </w:r>
      <w:r>
        <w:t xml:space="preserve"> approval documentation</w:t>
      </w:r>
    </w:p>
    <w:p w:rsidR="00097912" w:rsidRDefault="00097912" w:rsidP="009E7839">
      <w:pPr>
        <w:pStyle w:val="BoxBullet"/>
      </w:pPr>
      <w:r>
        <w:t>Annual Drinking-water Standards compliance report.</w:t>
      </w:r>
    </w:p>
    <w:p w:rsidR="00097912" w:rsidRDefault="00097912" w:rsidP="009E7839"/>
    <w:sectPr w:rsidR="00097912" w:rsidSect="00FB00E3">
      <w:footerReference w:type="even" r:id="rId45"/>
      <w:pgSz w:w="11907" w:h="16834" w:code="9"/>
      <w:pgMar w:top="1418" w:right="1134" w:bottom="1701" w:left="1418" w:header="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08D" w:rsidRDefault="008E208D">
      <w:r>
        <w:separator/>
      </w:r>
    </w:p>
  </w:endnote>
  <w:endnote w:type="continuationSeparator" w:id="0">
    <w:p w:rsidR="008E208D" w:rsidRDefault="008E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Mäori">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E1" w:rsidRDefault="00BF52E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Default="002C393E">
    <w:pPr>
      <w:pStyle w:val="RectoFooter"/>
    </w:pPr>
    <w:r>
      <w:tab/>
      <w:t xml:space="preserve">Small Drinking-water Supplies: </w:t>
    </w:r>
    <w:r w:rsidR="00963DDC">
      <w:t>Water safety k</w:t>
    </w:r>
    <w:r w:rsidR="00C5376F" w:rsidRPr="00C5376F">
      <w:t>it</w:t>
    </w:r>
    <w:r>
      <w:tab/>
    </w:r>
    <w:r>
      <w:rPr>
        <w:rStyle w:val="PageNumber"/>
      </w:rPr>
      <w:fldChar w:fldCharType="begin"/>
    </w:r>
    <w:r>
      <w:rPr>
        <w:rStyle w:val="PageNumber"/>
      </w:rPr>
      <w:instrText xml:space="preserve"> PAGE </w:instrText>
    </w:r>
    <w:r>
      <w:rPr>
        <w:rStyle w:val="PageNumber"/>
      </w:rPr>
      <w:fldChar w:fldCharType="separate"/>
    </w:r>
    <w:r w:rsidR="00BF52E1">
      <w:rPr>
        <w:rStyle w:val="PageNumber"/>
        <w:noProof/>
      </w:rPr>
      <w:t>57</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2C393E" w:rsidRDefault="002C393E" w:rsidP="002C393E">
    <w:pPr>
      <w:pStyle w:val="VersoFooter"/>
      <w:rPr>
        <w:b w:val="0"/>
      </w:rPr>
    </w:pPr>
    <w:r>
      <w:rPr>
        <w:rStyle w:val="PageNumber"/>
      </w:rPr>
      <w:fldChar w:fldCharType="begin"/>
    </w:r>
    <w:r>
      <w:rPr>
        <w:rStyle w:val="PageNumber"/>
      </w:rPr>
      <w:instrText xml:space="preserve"> PAGE </w:instrText>
    </w:r>
    <w:r>
      <w:rPr>
        <w:rStyle w:val="PageNumber"/>
      </w:rPr>
      <w:fldChar w:fldCharType="separate"/>
    </w:r>
    <w:r w:rsidR="00BF52E1">
      <w:rPr>
        <w:rStyle w:val="PageNumber"/>
        <w:noProof/>
      </w:rPr>
      <w:t>12</w:t>
    </w:r>
    <w:r>
      <w:rPr>
        <w:rStyle w:val="PageNumber"/>
      </w:rPr>
      <w:fldChar w:fldCharType="end"/>
    </w:r>
    <w:r>
      <w:tab/>
    </w:r>
    <w:r w:rsidR="00963DDC">
      <w:t>Small Drinking-water Supplies: Water safety k</w:t>
    </w:r>
    <w:r w:rsidR="00963DDC" w:rsidRPr="00C5376F">
      <w:t>it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Default="002C393E" w:rsidP="002C393E">
    <w:pPr>
      <w:pStyle w:val="VersoFooter"/>
      <w:rPr>
        <w:b w:val="0"/>
      </w:rPr>
    </w:pPr>
    <w:r>
      <w:rPr>
        <w:rStyle w:val="PageNumber"/>
      </w:rPr>
      <w:fldChar w:fldCharType="begin"/>
    </w:r>
    <w:r>
      <w:rPr>
        <w:rStyle w:val="PageNumber"/>
      </w:rPr>
      <w:instrText xml:space="preserve"> PAGE </w:instrText>
    </w:r>
    <w:r>
      <w:rPr>
        <w:rStyle w:val="PageNumber"/>
      </w:rPr>
      <w:fldChar w:fldCharType="separate"/>
    </w:r>
    <w:r w:rsidR="00BF52E1">
      <w:rPr>
        <w:rStyle w:val="PageNumber"/>
        <w:noProof/>
      </w:rPr>
      <w:t>20</w:t>
    </w:r>
    <w:r>
      <w:rPr>
        <w:rStyle w:val="PageNumber"/>
      </w:rPr>
      <w:fldChar w:fldCharType="end"/>
    </w:r>
    <w:r>
      <w:tab/>
    </w:r>
    <w:r w:rsidR="00963DDC">
      <w:t>Small Drinking-water Supplies: Water safety k</w:t>
    </w:r>
    <w:r w:rsidR="00963DDC" w:rsidRPr="00C5376F">
      <w:t>it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Default="002C393E" w:rsidP="002C393E">
    <w:pPr>
      <w:pStyle w:val="VersoFooter"/>
      <w:rPr>
        <w:b w:val="0"/>
      </w:rPr>
    </w:pPr>
    <w:r>
      <w:rPr>
        <w:rStyle w:val="PageNumber"/>
      </w:rPr>
      <w:fldChar w:fldCharType="begin"/>
    </w:r>
    <w:r>
      <w:rPr>
        <w:rStyle w:val="PageNumber"/>
      </w:rPr>
      <w:instrText xml:space="preserve"> PAGE </w:instrText>
    </w:r>
    <w:r>
      <w:rPr>
        <w:rStyle w:val="PageNumber"/>
      </w:rPr>
      <w:fldChar w:fldCharType="separate"/>
    </w:r>
    <w:r w:rsidR="00BF52E1">
      <w:rPr>
        <w:rStyle w:val="PageNumber"/>
        <w:noProof/>
      </w:rPr>
      <w:t>32</w:t>
    </w:r>
    <w:r>
      <w:rPr>
        <w:rStyle w:val="PageNumber"/>
      </w:rPr>
      <w:fldChar w:fldCharType="end"/>
    </w:r>
    <w:r>
      <w:tab/>
    </w:r>
    <w:r w:rsidR="00963DDC">
      <w:t>Small Drinking-water Supplies: Water safety k</w:t>
    </w:r>
    <w:r w:rsidR="00963DDC" w:rsidRPr="00C5376F">
      <w:t>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E1" w:rsidRDefault="00BF52E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2C393E" w:rsidRDefault="002C393E" w:rsidP="002C393E">
    <w:pPr>
      <w:pStyle w:val="VersoFooter"/>
      <w:rPr>
        <w:b w:val="0"/>
      </w:rPr>
    </w:pPr>
    <w:r>
      <w:rPr>
        <w:rStyle w:val="PageNumber"/>
      </w:rPr>
      <w:fldChar w:fldCharType="begin"/>
    </w:r>
    <w:r>
      <w:rPr>
        <w:rStyle w:val="PageNumber"/>
      </w:rPr>
      <w:instrText xml:space="preserve"> PAGE </w:instrText>
    </w:r>
    <w:r>
      <w:rPr>
        <w:rStyle w:val="PageNumber"/>
      </w:rPr>
      <w:fldChar w:fldCharType="separate"/>
    </w:r>
    <w:r w:rsidR="00BF52E1">
      <w:rPr>
        <w:rStyle w:val="PageNumber"/>
        <w:noProof/>
      </w:rPr>
      <w:t>42</w:t>
    </w:r>
    <w:r>
      <w:rPr>
        <w:rStyle w:val="PageNumber"/>
      </w:rPr>
      <w:fldChar w:fldCharType="end"/>
    </w:r>
    <w:r>
      <w:tab/>
    </w:r>
    <w:r w:rsidR="00963DDC">
      <w:t>Small Drinking-water Supplies: Water safety k</w:t>
    </w:r>
    <w:r w:rsidR="00963DDC" w:rsidRPr="00C5376F">
      <w:t>it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Default="002C393E" w:rsidP="002C393E">
    <w:pPr>
      <w:pStyle w:val="VersoFooter"/>
      <w:rPr>
        <w:b w:val="0"/>
      </w:rPr>
    </w:pPr>
    <w:r>
      <w:rPr>
        <w:rStyle w:val="PageNumber"/>
      </w:rPr>
      <w:fldChar w:fldCharType="begin"/>
    </w:r>
    <w:r>
      <w:rPr>
        <w:rStyle w:val="PageNumber"/>
      </w:rPr>
      <w:instrText xml:space="preserve"> PAGE </w:instrText>
    </w:r>
    <w:r>
      <w:rPr>
        <w:rStyle w:val="PageNumber"/>
      </w:rPr>
      <w:fldChar w:fldCharType="separate"/>
    </w:r>
    <w:r w:rsidR="00BF52E1">
      <w:rPr>
        <w:rStyle w:val="PageNumber"/>
        <w:noProof/>
      </w:rPr>
      <w:t>52</w:t>
    </w:r>
    <w:r>
      <w:rPr>
        <w:rStyle w:val="PageNumber"/>
      </w:rPr>
      <w:fldChar w:fldCharType="end"/>
    </w:r>
    <w:r>
      <w:tab/>
    </w:r>
    <w:r w:rsidR="00963DDC">
      <w:t>Small Drinking-water Supplies: Water safety k</w:t>
    </w:r>
    <w:r w:rsidR="00963DDC" w:rsidRPr="00C5376F">
      <w:t>it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FB00E3" w:rsidRDefault="002C393E" w:rsidP="00FB00E3">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Default="002C393E">
    <w:pPr>
      <w:pStyle w:val="VersoFooter"/>
      <w:rPr>
        <w:b w:val="0"/>
      </w:rPr>
    </w:pPr>
    <w:r>
      <w:rPr>
        <w:rStyle w:val="PageNumber"/>
      </w:rPr>
      <w:fldChar w:fldCharType="begin"/>
    </w:r>
    <w:r>
      <w:rPr>
        <w:rStyle w:val="PageNumber"/>
      </w:rPr>
      <w:instrText xml:space="preserve"> PAGE </w:instrText>
    </w:r>
    <w:r>
      <w:rPr>
        <w:rStyle w:val="PageNumber"/>
      </w:rPr>
      <w:fldChar w:fldCharType="separate"/>
    </w:r>
    <w:r w:rsidR="00CF6F57">
      <w:rPr>
        <w:rStyle w:val="PageNumber"/>
        <w:noProof/>
      </w:rPr>
      <w:t>58</w:t>
    </w:r>
    <w:r>
      <w:rPr>
        <w:rStyle w:val="PageNumber"/>
      </w:rPr>
      <w:fldChar w:fldCharType="end"/>
    </w:r>
    <w:r>
      <w:tab/>
      <w:t>Small Drinking-water Supplies: Preparing a Public Health Risk Management Plan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E1" w:rsidRDefault="00BF52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Default="002C393E">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Default="002C39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Default="002C393E">
    <w:pPr>
      <w:pStyle w:val="VersoFooter"/>
      <w:rPr>
        <w:b w:val="0"/>
      </w:rPr>
    </w:pPr>
    <w:r>
      <w:rPr>
        <w:rStyle w:val="PageNumber"/>
      </w:rPr>
      <w:fldChar w:fldCharType="begin"/>
    </w:r>
    <w:r>
      <w:rPr>
        <w:rStyle w:val="PageNumber"/>
      </w:rPr>
      <w:instrText xml:space="preserve"> PAGE </w:instrText>
    </w:r>
    <w:r>
      <w:rPr>
        <w:rStyle w:val="PageNumber"/>
      </w:rPr>
      <w:fldChar w:fldCharType="separate"/>
    </w:r>
    <w:r w:rsidR="00123860">
      <w:rPr>
        <w:rStyle w:val="PageNumber"/>
        <w:noProof/>
      </w:rPr>
      <w:t>iv</w:t>
    </w:r>
    <w:r>
      <w:rPr>
        <w:rStyle w:val="PageNumber"/>
      </w:rPr>
      <w:fldChar w:fldCharType="end"/>
    </w:r>
    <w:r>
      <w:tab/>
      <w:t>Small Drinking-water Supplies: Preparing a Public Health Risk Management Plan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Default="002C393E">
    <w:pPr>
      <w:pStyle w:val="RectoFooter"/>
    </w:pPr>
    <w:r>
      <w:tab/>
      <w:t xml:space="preserve">Small Drinking-water Supplies: </w:t>
    </w:r>
    <w:r w:rsidR="00963DDC">
      <w:t>Water safety</w:t>
    </w:r>
    <w:r w:rsidR="00C5376F" w:rsidRPr="00C5376F">
      <w:t xml:space="preserve"> </w:t>
    </w:r>
    <w:r w:rsidR="00963DDC">
      <w:t>k</w:t>
    </w:r>
    <w:r w:rsidR="00C5376F" w:rsidRPr="00C5376F">
      <w:t>it</w:t>
    </w:r>
    <w:r>
      <w:tab/>
    </w:r>
    <w:r>
      <w:rPr>
        <w:rStyle w:val="PageNumber"/>
      </w:rPr>
      <w:fldChar w:fldCharType="begin"/>
    </w:r>
    <w:r>
      <w:rPr>
        <w:rStyle w:val="PageNumber"/>
      </w:rPr>
      <w:instrText xml:space="preserve"> PAGE </w:instrText>
    </w:r>
    <w:r>
      <w:rPr>
        <w:rStyle w:val="PageNumber"/>
      </w:rPr>
      <w:fldChar w:fldCharType="separate"/>
    </w:r>
    <w:r w:rsidR="00BF52E1">
      <w:rPr>
        <w:rStyle w:val="PageNumber"/>
        <w:noProof/>
      </w:rPr>
      <w:t>iii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194BC6" w:rsidRDefault="002C393E" w:rsidP="00194BC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3E" w:rsidRPr="00C5376F" w:rsidRDefault="002C393E">
    <w:pPr>
      <w:pStyle w:val="VersoFooter"/>
    </w:pPr>
    <w:r>
      <w:rPr>
        <w:rStyle w:val="PageNumber"/>
      </w:rPr>
      <w:fldChar w:fldCharType="begin"/>
    </w:r>
    <w:r>
      <w:rPr>
        <w:rStyle w:val="PageNumber"/>
      </w:rPr>
      <w:instrText xml:space="preserve"> PAGE </w:instrText>
    </w:r>
    <w:r>
      <w:rPr>
        <w:rStyle w:val="PageNumber"/>
      </w:rPr>
      <w:fldChar w:fldCharType="separate"/>
    </w:r>
    <w:r w:rsidR="00BF52E1">
      <w:rPr>
        <w:rStyle w:val="PageNumber"/>
        <w:noProof/>
      </w:rPr>
      <w:t>2</w:t>
    </w:r>
    <w:r>
      <w:rPr>
        <w:rStyle w:val="PageNumber"/>
      </w:rPr>
      <w:fldChar w:fldCharType="end"/>
    </w:r>
    <w:r>
      <w:tab/>
      <w:t xml:space="preserve">Small Drinking-water Supplies: </w:t>
    </w:r>
    <w:r w:rsidR="00963DDC">
      <w:t>Water safety k</w:t>
    </w:r>
    <w:r w:rsidR="00C5376F" w:rsidRPr="00C5376F">
      <w:t>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08D" w:rsidRDefault="008E208D"/>
  </w:footnote>
  <w:footnote w:type="continuationSeparator" w:id="0">
    <w:p w:rsidR="008E208D" w:rsidRDefault="008E2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E1" w:rsidRDefault="00BF5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E1" w:rsidRDefault="00BF5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E1" w:rsidRDefault="00BF5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F3884"/>
    <w:multiLevelType w:val="hybridMultilevel"/>
    <w:tmpl w:val="B6628500"/>
    <w:lvl w:ilvl="0" w:tplc="FEFA5F94">
      <w:start w:val="1"/>
      <w:numFmt w:val="bullet"/>
      <w:lvlText w:val=""/>
      <w:lvlJc w:val="left"/>
      <w:pPr>
        <w:tabs>
          <w:tab w:val="num" w:pos="360"/>
        </w:tabs>
        <w:ind w:left="360" w:hanging="360"/>
      </w:pPr>
      <w:rPr>
        <w:rFonts w:ascii="Symbol" w:hAnsi="Symbol" w:hint="default"/>
        <w:color w:val="0008A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15627640"/>
    <w:multiLevelType w:val="hybridMultilevel"/>
    <w:tmpl w:val="A4BA0ABE"/>
    <w:lvl w:ilvl="0" w:tplc="55284EB8">
      <w:start w:val="1"/>
      <w:numFmt w:val="bullet"/>
      <w:lvlText w:val=""/>
      <w:lvlJc w:val="left"/>
      <w:pPr>
        <w:tabs>
          <w:tab w:val="num" w:pos="360"/>
        </w:tabs>
        <w:ind w:left="360" w:hanging="360"/>
      </w:pPr>
      <w:rPr>
        <w:rFonts w:ascii="Symbol" w:hAnsi="Symbol" w:hint="default"/>
        <w:color w:val="0008A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917F88"/>
    <w:multiLevelType w:val="hybridMultilevel"/>
    <w:tmpl w:val="B8B81C04"/>
    <w:lvl w:ilvl="0" w:tplc="55284EB8">
      <w:start w:val="1"/>
      <w:numFmt w:val="bullet"/>
      <w:lvlText w:val=""/>
      <w:lvlJc w:val="left"/>
      <w:pPr>
        <w:tabs>
          <w:tab w:val="num" w:pos="360"/>
        </w:tabs>
        <w:ind w:left="360" w:hanging="360"/>
      </w:pPr>
      <w:rPr>
        <w:rFonts w:ascii="Symbol" w:hAnsi="Symbol" w:hint="default"/>
        <w:color w:val="0008A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86F060C"/>
    <w:multiLevelType w:val="hybridMultilevel"/>
    <w:tmpl w:val="61A43CE2"/>
    <w:lvl w:ilvl="0" w:tplc="55284EB8">
      <w:start w:val="1"/>
      <w:numFmt w:val="bullet"/>
      <w:lvlText w:val=""/>
      <w:lvlJc w:val="left"/>
      <w:pPr>
        <w:tabs>
          <w:tab w:val="num" w:pos="360"/>
        </w:tabs>
        <w:ind w:left="360" w:hanging="360"/>
      </w:pPr>
      <w:rPr>
        <w:rFonts w:ascii="Symbol" w:hAnsi="Symbol" w:hint="default"/>
        <w:color w:val="0008A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2757A"/>
    <w:multiLevelType w:val="hybridMultilevel"/>
    <w:tmpl w:val="E1E24052"/>
    <w:lvl w:ilvl="0" w:tplc="5E9AB1A2">
      <w:start w:val="1"/>
      <w:numFmt w:val="bullet"/>
      <w:lvlText w:val=""/>
      <w:lvlJc w:val="left"/>
      <w:pPr>
        <w:tabs>
          <w:tab w:val="num" w:pos="360"/>
        </w:tabs>
        <w:ind w:left="360" w:hanging="360"/>
      </w:pPr>
      <w:rPr>
        <w:rFonts w:ascii="Symbol" w:hAnsi="Symbol" w:hint="default"/>
        <w:color w:val="0008A3"/>
        <w:sz w:val="16"/>
        <w:szCs w:val="16"/>
      </w:rPr>
    </w:lvl>
    <w:lvl w:ilvl="1" w:tplc="8FB6C810">
      <w:start w:val="1"/>
      <w:numFmt w:val="bullet"/>
      <w:lvlText w:val=""/>
      <w:lvlJc w:val="left"/>
      <w:pPr>
        <w:tabs>
          <w:tab w:val="num" w:pos="1440"/>
        </w:tabs>
        <w:ind w:left="1440" w:hanging="360"/>
      </w:pPr>
      <w:rPr>
        <w:rFonts w:ascii="Symbol" w:hAnsi="Symbol" w:hint="default"/>
        <w:color w:val="0008A3"/>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5C2486F"/>
    <w:multiLevelType w:val="hybridMultilevel"/>
    <w:tmpl w:val="1CECCC3A"/>
    <w:lvl w:ilvl="0" w:tplc="5E9AB1A2">
      <w:start w:val="1"/>
      <w:numFmt w:val="bullet"/>
      <w:lvlText w:val=""/>
      <w:lvlJc w:val="left"/>
      <w:pPr>
        <w:tabs>
          <w:tab w:val="num" w:pos="360"/>
        </w:tabs>
        <w:ind w:left="360" w:hanging="360"/>
      </w:pPr>
      <w:rPr>
        <w:rFonts w:ascii="Symbol" w:hAnsi="Symbol" w:hint="default"/>
        <w:color w:val="0008A3"/>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9">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00E20E8"/>
    <w:multiLevelType w:val="hybridMultilevel"/>
    <w:tmpl w:val="FD9CE56E"/>
    <w:lvl w:ilvl="0" w:tplc="FFFFFFFF">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89120F7"/>
    <w:multiLevelType w:val="hybridMultilevel"/>
    <w:tmpl w:val="A2E6D9AC"/>
    <w:lvl w:ilvl="0" w:tplc="84F4142A">
      <w:start w:val="1"/>
      <w:numFmt w:val="bullet"/>
      <w:lvlText w:val=""/>
      <w:lvlJc w:val="left"/>
      <w:pPr>
        <w:tabs>
          <w:tab w:val="num" w:pos="360"/>
        </w:tabs>
        <w:ind w:left="360" w:hanging="360"/>
      </w:pPr>
      <w:rPr>
        <w:rFonts w:ascii="Symbol" w:hAnsi="Symbol" w:hint="default"/>
        <w:color w:val="0008A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9E328C0"/>
    <w:multiLevelType w:val="hybridMultilevel"/>
    <w:tmpl w:val="98381FFE"/>
    <w:lvl w:ilvl="0" w:tplc="28662F36">
      <w:start w:val="1"/>
      <w:numFmt w:val="bullet"/>
      <w:lvlText w:val=""/>
      <w:lvlJc w:val="left"/>
      <w:pPr>
        <w:tabs>
          <w:tab w:val="num" w:pos="360"/>
        </w:tabs>
        <w:ind w:left="360" w:hanging="360"/>
      </w:pPr>
      <w:rPr>
        <w:rFonts w:ascii="Symbol" w:hAnsi="Symbol" w:hint="default"/>
        <w:color w:val="0008A3"/>
      </w:rPr>
    </w:lvl>
    <w:lvl w:ilvl="1" w:tplc="960A7F52" w:tentative="1">
      <w:start w:val="1"/>
      <w:numFmt w:val="bullet"/>
      <w:lvlText w:val="o"/>
      <w:lvlJc w:val="left"/>
      <w:pPr>
        <w:tabs>
          <w:tab w:val="num" w:pos="1440"/>
        </w:tabs>
        <w:ind w:left="1440" w:hanging="360"/>
      </w:pPr>
      <w:rPr>
        <w:rFonts w:ascii="Courier New" w:hAnsi="Courier New" w:cs="Courier New" w:hint="default"/>
      </w:rPr>
    </w:lvl>
    <w:lvl w:ilvl="2" w:tplc="0BF2B228" w:tentative="1">
      <w:start w:val="1"/>
      <w:numFmt w:val="bullet"/>
      <w:lvlText w:val=""/>
      <w:lvlJc w:val="left"/>
      <w:pPr>
        <w:tabs>
          <w:tab w:val="num" w:pos="2160"/>
        </w:tabs>
        <w:ind w:left="2160" w:hanging="360"/>
      </w:pPr>
      <w:rPr>
        <w:rFonts w:ascii="Wingdings" w:hAnsi="Wingdings" w:hint="default"/>
      </w:rPr>
    </w:lvl>
    <w:lvl w:ilvl="3" w:tplc="2AD8E758" w:tentative="1">
      <w:start w:val="1"/>
      <w:numFmt w:val="bullet"/>
      <w:lvlText w:val=""/>
      <w:lvlJc w:val="left"/>
      <w:pPr>
        <w:tabs>
          <w:tab w:val="num" w:pos="2880"/>
        </w:tabs>
        <w:ind w:left="2880" w:hanging="360"/>
      </w:pPr>
      <w:rPr>
        <w:rFonts w:ascii="Symbol" w:hAnsi="Symbol" w:hint="default"/>
      </w:rPr>
    </w:lvl>
    <w:lvl w:ilvl="4" w:tplc="9FCA952C" w:tentative="1">
      <w:start w:val="1"/>
      <w:numFmt w:val="bullet"/>
      <w:lvlText w:val="o"/>
      <w:lvlJc w:val="left"/>
      <w:pPr>
        <w:tabs>
          <w:tab w:val="num" w:pos="3600"/>
        </w:tabs>
        <w:ind w:left="3600" w:hanging="360"/>
      </w:pPr>
      <w:rPr>
        <w:rFonts w:ascii="Courier New" w:hAnsi="Courier New" w:cs="Courier New" w:hint="default"/>
      </w:rPr>
    </w:lvl>
    <w:lvl w:ilvl="5" w:tplc="480A019E" w:tentative="1">
      <w:start w:val="1"/>
      <w:numFmt w:val="bullet"/>
      <w:lvlText w:val=""/>
      <w:lvlJc w:val="left"/>
      <w:pPr>
        <w:tabs>
          <w:tab w:val="num" w:pos="4320"/>
        </w:tabs>
        <w:ind w:left="4320" w:hanging="360"/>
      </w:pPr>
      <w:rPr>
        <w:rFonts w:ascii="Wingdings" w:hAnsi="Wingdings" w:hint="default"/>
      </w:rPr>
    </w:lvl>
    <w:lvl w:ilvl="6" w:tplc="79E00EFE" w:tentative="1">
      <w:start w:val="1"/>
      <w:numFmt w:val="bullet"/>
      <w:lvlText w:val=""/>
      <w:lvlJc w:val="left"/>
      <w:pPr>
        <w:tabs>
          <w:tab w:val="num" w:pos="5040"/>
        </w:tabs>
        <w:ind w:left="5040" w:hanging="360"/>
      </w:pPr>
      <w:rPr>
        <w:rFonts w:ascii="Symbol" w:hAnsi="Symbol" w:hint="default"/>
      </w:rPr>
    </w:lvl>
    <w:lvl w:ilvl="7" w:tplc="A31AA73E" w:tentative="1">
      <w:start w:val="1"/>
      <w:numFmt w:val="bullet"/>
      <w:lvlText w:val="o"/>
      <w:lvlJc w:val="left"/>
      <w:pPr>
        <w:tabs>
          <w:tab w:val="num" w:pos="5760"/>
        </w:tabs>
        <w:ind w:left="5760" w:hanging="360"/>
      </w:pPr>
      <w:rPr>
        <w:rFonts w:ascii="Courier New" w:hAnsi="Courier New" w:cs="Courier New" w:hint="default"/>
      </w:rPr>
    </w:lvl>
    <w:lvl w:ilvl="8" w:tplc="66D8E6E0" w:tentative="1">
      <w:start w:val="1"/>
      <w:numFmt w:val="bullet"/>
      <w:lvlText w:val=""/>
      <w:lvlJc w:val="left"/>
      <w:pPr>
        <w:tabs>
          <w:tab w:val="num" w:pos="6480"/>
        </w:tabs>
        <w:ind w:left="6480" w:hanging="360"/>
      </w:pPr>
      <w:rPr>
        <w:rFonts w:ascii="Wingdings" w:hAnsi="Wingdings" w:hint="default"/>
      </w:rPr>
    </w:lvl>
  </w:abstractNum>
  <w:abstractNum w:abstractNumId="13">
    <w:nsid w:val="5C156235"/>
    <w:multiLevelType w:val="hybridMultilevel"/>
    <w:tmpl w:val="D0E21194"/>
    <w:lvl w:ilvl="0" w:tplc="2A1CEEE0">
      <w:start w:val="1"/>
      <w:numFmt w:val="decimal"/>
      <w:lvlText w:val="%1."/>
      <w:lvlJc w:val="left"/>
      <w:pPr>
        <w:tabs>
          <w:tab w:val="num" w:pos="360"/>
        </w:tabs>
        <w:ind w:left="360" w:hanging="360"/>
      </w:pPr>
    </w:lvl>
    <w:lvl w:ilvl="1" w:tplc="D0B8AC3A" w:tentative="1">
      <w:start w:val="1"/>
      <w:numFmt w:val="lowerLetter"/>
      <w:lvlText w:val="%2."/>
      <w:lvlJc w:val="left"/>
      <w:pPr>
        <w:tabs>
          <w:tab w:val="num" w:pos="1080"/>
        </w:tabs>
        <w:ind w:left="1080" w:hanging="360"/>
      </w:pPr>
    </w:lvl>
    <w:lvl w:ilvl="2" w:tplc="C56AE66C" w:tentative="1">
      <w:start w:val="1"/>
      <w:numFmt w:val="lowerRoman"/>
      <w:lvlText w:val="%3."/>
      <w:lvlJc w:val="right"/>
      <w:pPr>
        <w:tabs>
          <w:tab w:val="num" w:pos="1800"/>
        </w:tabs>
        <w:ind w:left="1800" w:hanging="180"/>
      </w:pPr>
    </w:lvl>
    <w:lvl w:ilvl="3" w:tplc="3E6AED56" w:tentative="1">
      <w:start w:val="1"/>
      <w:numFmt w:val="decimal"/>
      <w:lvlText w:val="%4."/>
      <w:lvlJc w:val="left"/>
      <w:pPr>
        <w:tabs>
          <w:tab w:val="num" w:pos="2520"/>
        </w:tabs>
        <w:ind w:left="2520" w:hanging="360"/>
      </w:pPr>
    </w:lvl>
    <w:lvl w:ilvl="4" w:tplc="C43CD922" w:tentative="1">
      <w:start w:val="1"/>
      <w:numFmt w:val="lowerLetter"/>
      <w:lvlText w:val="%5."/>
      <w:lvlJc w:val="left"/>
      <w:pPr>
        <w:tabs>
          <w:tab w:val="num" w:pos="3240"/>
        </w:tabs>
        <w:ind w:left="3240" w:hanging="360"/>
      </w:pPr>
    </w:lvl>
    <w:lvl w:ilvl="5" w:tplc="930A6B7C" w:tentative="1">
      <w:start w:val="1"/>
      <w:numFmt w:val="lowerRoman"/>
      <w:lvlText w:val="%6."/>
      <w:lvlJc w:val="right"/>
      <w:pPr>
        <w:tabs>
          <w:tab w:val="num" w:pos="3960"/>
        </w:tabs>
        <w:ind w:left="3960" w:hanging="180"/>
      </w:pPr>
    </w:lvl>
    <w:lvl w:ilvl="6" w:tplc="D6506AE0" w:tentative="1">
      <w:start w:val="1"/>
      <w:numFmt w:val="decimal"/>
      <w:lvlText w:val="%7."/>
      <w:lvlJc w:val="left"/>
      <w:pPr>
        <w:tabs>
          <w:tab w:val="num" w:pos="4680"/>
        </w:tabs>
        <w:ind w:left="4680" w:hanging="360"/>
      </w:pPr>
    </w:lvl>
    <w:lvl w:ilvl="7" w:tplc="6BDEBE20" w:tentative="1">
      <w:start w:val="1"/>
      <w:numFmt w:val="lowerLetter"/>
      <w:lvlText w:val="%8."/>
      <w:lvlJc w:val="left"/>
      <w:pPr>
        <w:tabs>
          <w:tab w:val="num" w:pos="5400"/>
        </w:tabs>
        <w:ind w:left="5400" w:hanging="360"/>
      </w:pPr>
    </w:lvl>
    <w:lvl w:ilvl="8" w:tplc="43101E46" w:tentative="1">
      <w:start w:val="1"/>
      <w:numFmt w:val="lowerRoman"/>
      <w:lvlText w:val="%9."/>
      <w:lvlJc w:val="right"/>
      <w:pPr>
        <w:tabs>
          <w:tab w:val="num" w:pos="6120"/>
        </w:tabs>
        <w:ind w:left="6120" w:hanging="180"/>
      </w:pPr>
    </w:lvl>
  </w:abstractNum>
  <w:abstractNum w:abstractNumId="14">
    <w:nsid w:val="643E6141"/>
    <w:multiLevelType w:val="hybridMultilevel"/>
    <w:tmpl w:val="3E20B0FC"/>
    <w:lvl w:ilvl="0" w:tplc="50E2792C">
      <w:start w:val="1"/>
      <w:numFmt w:val="decimal"/>
      <w:lvlText w:val="%1."/>
      <w:lvlJc w:val="left"/>
      <w:pPr>
        <w:tabs>
          <w:tab w:val="num" w:pos="1080"/>
        </w:tabs>
        <w:ind w:left="1080" w:hanging="720"/>
      </w:pPr>
      <w:rPr>
        <w:rFonts w:hint="default"/>
      </w:rPr>
    </w:lvl>
    <w:lvl w:ilvl="1" w:tplc="0E1814CC">
      <w:start w:val="1"/>
      <w:numFmt w:val="bullet"/>
      <w:lvlText w:val=""/>
      <w:lvlJc w:val="left"/>
      <w:pPr>
        <w:tabs>
          <w:tab w:val="num" w:pos="1440"/>
        </w:tabs>
        <w:ind w:left="1440" w:hanging="360"/>
      </w:pPr>
      <w:rPr>
        <w:rFonts w:ascii="Symbol" w:hAnsi="Symbol" w:hint="default"/>
        <w:color w:val="0000FF"/>
      </w:rPr>
    </w:lvl>
    <w:lvl w:ilvl="2" w:tplc="591E509E" w:tentative="1">
      <w:start w:val="1"/>
      <w:numFmt w:val="lowerRoman"/>
      <w:lvlText w:val="%3."/>
      <w:lvlJc w:val="right"/>
      <w:pPr>
        <w:tabs>
          <w:tab w:val="num" w:pos="2160"/>
        </w:tabs>
        <w:ind w:left="2160" w:hanging="180"/>
      </w:pPr>
    </w:lvl>
    <w:lvl w:ilvl="3" w:tplc="32E4DAB8" w:tentative="1">
      <w:start w:val="1"/>
      <w:numFmt w:val="decimal"/>
      <w:lvlText w:val="%4."/>
      <w:lvlJc w:val="left"/>
      <w:pPr>
        <w:tabs>
          <w:tab w:val="num" w:pos="2880"/>
        </w:tabs>
        <w:ind w:left="2880" w:hanging="360"/>
      </w:pPr>
    </w:lvl>
    <w:lvl w:ilvl="4" w:tplc="61E4CA90" w:tentative="1">
      <w:start w:val="1"/>
      <w:numFmt w:val="lowerLetter"/>
      <w:lvlText w:val="%5."/>
      <w:lvlJc w:val="left"/>
      <w:pPr>
        <w:tabs>
          <w:tab w:val="num" w:pos="3600"/>
        </w:tabs>
        <w:ind w:left="3600" w:hanging="360"/>
      </w:pPr>
    </w:lvl>
    <w:lvl w:ilvl="5" w:tplc="8612088A" w:tentative="1">
      <w:start w:val="1"/>
      <w:numFmt w:val="lowerRoman"/>
      <w:lvlText w:val="%6."/>
      <w:lvlJc w:val="right"/>
      <w:pPr>
        <w:tabs>
          <w:tab w:val="num" w:pos="4320"/>
        </w:tabs>
        <w:ind w:left="4320" w:hanging="180"/>
      </w:pPr>
    </w:lvl>
    <w:lvl w:ilvl="6" w:tplc="FE5A6802" w:tentative="1">
      <w:start w:val="1"/>
      <w:numFmt w:val="decimal"/>
      <w:lvlText w:val="%7."/>
      <w:lvlJc w:val="left"/>
      <w:pPr>
        <w:tabs>
          <w:tab w:val="num" w:pos="5040"/>
        </w:tabs>
        <w:ind w:left="5040" w:hanging="360"/>
      </w:pPr>
    </w:lvl>
    <w:lvl w:ilvl="7" w:tplc="8288102A" w:tentative="1">
      <w:start w:val="1"/>
      <w:numFmt w:val="lowerLetter"/>
      <w:lvlText w:val="%8."/>
      <w:lvlJc w:val="left"/>
      <w:pPr>
        <w:tabs>
          <w:tab w:val="num" w:pos="5760"/>
        </w:tabs>
        <w:ind w:left="5760" w:hanging="360"/>
      </w:pPr>
    </w:lvl>
    <w:lvl w:ilvl="8" w:tplc="6CBA82C0" w:tentative="1">
      <w:start w:val="1"/>
      <w:numFmt w:val="lowerRoman"/>
      <w:lvlText w:val="%9."/>
      <w:lvlJc w:val="right"/>
      <w:pPr>
        <w:tabs>
          <w:tab w:val="num" w:pos="6480"/>
        </w:tabs>
        <w:ind w:left="6480" w:hanging="180"/>
      </w:pPr>
    </w:lvl>
  </w:abstractNum>
  <w:abstractNum w:abstractNumId="15">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6">
    <w:nsid w:val="7206239B"/>
    <w:multiLevelType w:val="hybridMultilevel"/>
    <w:tmpl w:val="69FEBF62"/>
    <w:lvl w:ilvl="0" w:tplc="55983D48">
      <w:start w:val="1"/>
      <w:numFmt w:val="bullet"/>
      <w:lvlText w:val=""/>
      <w:lvlJc w:val="left"/>
      <w:pPr>
        <w:tabs>
          <w:tab w:val="num" w:pos="360"/>
        </w:tabs>
        <w:ind w:left="360" w:hanging="360"/>
      </w:pPr>
      <w:rPr>
        <w:rFonts w:ascii="Symbol" w:hAnsi="Symbol" w:hint="default"/>
        <w:color w:val="0008A3"/>
        <w:sz w:val="24"/>
        <w:szCs w:val="24"/>
      </w:rPr>
    </w:lvl>
    <w:lvl w:ilvl="1" w:tplc="742E6B42" w:tentative="1">
      <w:start w:val="1"/>
      <w:numFmt w:val="bullet"/>
      <w:lvlText w:val="o"/>
      <w:lvlJc w:val="left"/>
      <w:pPr>
        <w:tabs>
          <w:tab w:val="num" w:pos="1440"/>
        </w:tabs>
        <w:ind w:left="1440" w:hanging="360"/>
      </w:pPr>
      <w:rPr>
        <w:rFonts w:ascii="Courier New" w:hAnsi="Courier New" w:cs="Courier New" w:hint="default"/>
      </w:rPr>
    </w:lvl>
    <w:lvl w:ilvl="2" w:tplc="24A642FA" w:tentative="1">
      <w:start w:val="1"/>
      <w:numFmt w:val="bullet"/>
      <w:lvlText w:val=""/>
      <w:lvlJc w:val="left"/>
      <w:pPr>
        <w:tabs>
          <w:tab w:val="num" w:pos="2160"/>
        </w:tabs>
        <w:ind w:left="2160" w:hanging="360"/>
      </w:pPr>
      <w:rPr>
        <w:rFonts w:ascii="Wingdings" w:hAnsi="Wingdings" w:hint="default"/>
      </w:rPr>
    </w:lvl>
    <w:lvl w:ilvl="3" w:tplc="01C43A56" w:tentative="1">
      <w:start w:val="1"/>
      <w:numFmt w:val="bullet"/>
      <w:lvlText w:val=""/>
      <w:lvlJc w:val="left"/>
      <w:pPr>
        <w:tabs>
          <w:tab w:val="num" w:pos="2880"/>
        </w:tabs>
        <w:ind w:left="2880" w:hanging="360"/>
      </w:pPr>
      <w:rPr>
        <w:rFonts w:ascii="Symbol" w:hAnsi="Symbol" w:hint="default"/>
      </w:rPr>
    </w:lvl>
    <w:lvl w:ilvl="4" w:tplc="6E006A5C" w:tentative="1">
      <w:start w:val="1"/>
      <w:numFmt w:val="bullet"/>
      <w:lvlText w:val="o"/>
      <w:lvlJc w:val="left"/>
      <w:pPr>
        <w:tabs>
          <w:tab w:val="num" w:pos="3600"/>
        </w:tabs>
        <w:ind w:left="3600" w:hanging="360"/>
      </w:pPr>
      <w:rPr>
        <w:rFonts w:ascii="Courier New" w:hAnsi="Courier New" w:cs="Courier New" w:hint="default"/>
      </w:rPr>
    </w:lvl>
    <w:lvl w:ilvl="5" w:tplc="ACE0BF9E" w:tentative="1">
      <w:start w:val="1"/>
      <w:numFmt w:val="bullet"/>
      <w:lvlText w:val=""/>
      <w:lvlJc w:val="left"/>
      <w:pPr>
        <w:tabs>
          <w:tab w:val="num" w:pos="4320"/>
        </w:tabs>
        <w:ind w:left="4320" w:hanging="360"/>
      </w:pPr>
      <w:rPr>
        <w:rFonts w:ascii="Wingdings" w:hAnsi="Wingdings" w:hint="default"/>
      </w:rPr>
    </w:lvl>
    <w:lvl w:ilvl="6" w:tplc="9E8042DC" w:tentative="1">
      <w:start w:val="1"/>
      <w:numFmt w:val="bullet"/>
      <w:lvlText w:val=""/>
      <w:lvlJc w:val="left"/>
      <w:pPr>
        <w:tabs>
          <w:tab w:val="num" w:pos="5040"/>
        </w:tabs>
        <w:ind w:left="5040" w:hanging="360"/>
      </w:pPr>
      <w:rPr>
        <w:rFonts w:ascii="Symbol" w:hAnsi="Symbol" w:hint="default"/>
      </w:rPr>
    </w:lvl>
    <w:lvl w:ilvl="7" w:tplc="6EB44DEA" w:tentative="1">
      <w:start w:val="1"/>
      <w:numFmt w:val="bullet"/>
      <w:lvlText w:val="o"/>
      <w:lvlJc w:val="left"/>
      <w:pPr>
        <w:tabs>
          <w:tab w:val="num" w:pos="5760"/>
        </w:tabs>
        <w:ind w:left="5760" w:hanging="360"/>
      </w:pPr>
      <w:rPr>
        <w:rFonts w:ascii="Courier New" w:hAnsi="Courier New" w:cs="Courier New" w:hint="default"/>
      </w:rPr>
    </w:lvl>
    <w:lvl w:ilvl="8" w:tplc="8CBC91F6" w:tentative="1">
      <w:start w:val="1"/>
      <w:numFmt w:val="bullet"/>
      <w:lvlText w:val=""/>
      <w:lvlJc w:val="left"/>
      <w:pPr>
        <w:tabs>
          <w:tab w:val="num" w:pos="6480"/>
        </w:tabs>
        <w:ind w:left="6480" w:hanging="360"/>
      </w:pPr>
      <w:rPr>
        <w:rFonts w:ascii="Wingdings" w:hAnsi="Wingdings" w:hint="default"/>
      </w:rPr>
    </w:lvl>
  </w:abstractNum>
  <w:abstractNum w:abstractNumId="17">
    <w:nsid w:val="7C1218D3"/>
    <w:multiLevelType w:val="singleLevel"/>
    <w:tmpl w:val="5C9A0E66"/>
    <w:lvl w:ilvl="0">
      <w:start w:val="1"/>
      <w:numFmt w:val="bullet"/>
      <w:pStyle w:val="Bullet"/>
      <w:lvlText w:val=""/>
      <w:lvlJc w:val="left"/>
      <w:pPr>
        <w:tabs>
          <w:tab w:val="num" w:pos="360"/>
        </w:tabs>
        <w:ind w:left="284" w:hanging="284"/>
      </w:pPr>
      <w:rPr>
        <w:rFonts w:ascii="Symbol" w:hAnsi="Symbol" w:hint="default"/>
        <w:sz w:val="18"/>
      </w:rPr>
    </w:lvl>
  </w:abstractNum>
  <w:abstractNum w:abstractNumId="18">
    <w:nsid w:val="7DCA1135"/>
    <w:multiLevelType w:val="hybridMultilevel"/>
    <w:tmpl w:val="C4B4A30A"/>
    <w:lvl w:ilvl="0" w:tplc="0358C9A0">
      <w:start w:val="1"/>
      <w:numFmt w:val="bullet"/>
      <w:lvlText w:val=""/>
      <w:lvlJc w:val="left"/>
      <w:pPr>
        <w:tabs>
          <w:tab w:val="num" w:pos="720"/>
        </w:tabs>
        <w:ind w:left="644" w:hanging="284"/>
      </w:pPr>
      <w:rPr>
        <w:rFonts w:ascii="Symbol" w:hAnsi="Symbol" w:hint="default"/>
        <w:sz w:val="18"/>
        <w:szCs w:val="18"/>
      </w:rPr>
    </w:lvl>
    <w:lvl w:ilvl="1" w:tplc="875C7C9A" w:tentative="1">
      <w:start w:val="1"/>
      <w:numFmt w:val="bullet"/>
      <w:lvlText w:val="o"/>
      <w:lvlJc w:val="left"/>
      <w:pPr>
        <w:tabs>
          <w:tab w:val="num" w:pos="1440"/>
        </w:tabs>
        <w:ind w:left="1440" w:hanging="360"/>
      </w:pPr>
      <w:rPr>
        <w:rFonts w:ascii="Courier New" w:hAnsi="Courier New" w:cs="Courier New" w:hint="default"/>
      </w:rPr>
    </w:lvl>
    <w:lvl w:ilvl="2" w:tplc="AC2C88BE" w:tentative="1">
      <w:start w:val="1"/>
      <w:numFmt w:val="bullet"/>
      <w:lvlText w:val=""/>
      <w:lvlJc w:val="left"/>
      <w:pPr>
        <w:tabs>
          <w:tab w:val="num" w:pos="2160"/>
        </w:tabs>
        <w:ind w:left="2160" w:hanging="360"/>
      </w:pPr>
      <w:rPr>
        <w:rFonts w:ascii="Wingdings" w:hAnsi="Wingdings" w:hint="default"/>
      </w:rPr>
    </w:lvl>
    <w:lvl w:ilvl="3" w:tplc="6A0CDBEA" w:tentative="1">
      <w:start w:val="1"/>
      <w:numFmt w:val="bullet"/>
      <w:lvlText w:val=""/>
      <w:lvlJc w:val="left"/>
      <w:pPr>
        <w:tabs>
          <w:tab w:val="num" w:pos="2880"/>
        </w:tabs>
        <w:ind w:left="2880" w:hanging="360"/>
      </w:pPr>
      <w:rPr>
        <w:rFonts w:ascii="Symbol" w:hAnsi="Symbol" w:hint="default"/>
      </w:rPr>
    </w:lvl>
    <w:lvl w:ilvl="4" w:tplc="1D8CFA56" w:tentative="1">
      <w:start w:val="1"/>
      <w:numFmt w:val="bullet"/>
      <w:lvlText w:val="o"/>
      <w:lvlJc w:val="left"/>
      <w:pPr>
        <w:tabs>
          <w:tab w:val="num" w:pos="3600"/>
        </w:tabs>
        <w:ind w:left="3600" w:hanging="360"/>
      </w:pPr>
      <w:rPr>
        <w:rFonts w:ascii="Courier New" w:hAnsi="Courier New" w:cs="Courier New" w:hint="default"/>
      </w:rPr>
    </w:lvl>
    <w:lvl w:ilvl="5" w:tplc="57CCC0EE" w:tentative="1">
      <w:start w:val="1"/>
      <w:numFmt w:val="bullet"/>
      <w:lvlText w:val=""/>
      <w:lvlJc w:val="left"/>
      <w:pPr>
        <w:tabs>
          <w:tab w:val="num" w:pos="4320"/>
        </w:tabs>
        <w:ind w:left="4320" w:hanging="360"/>
      </w:pPr>
      <w:rPr>
        <w:rFonts w:ascii="Wingdings" w:hAnsi="Wingdings" w:hint="default"/>
      </w:rPr>
    </w:lvl>
    <w:lvl w:ilvl="6" w:tplc="F5E87A34" w:tentative="1">
      <w:start w:val="1"/>
      <w:numFmt w:val="bullet"/>
      <w:lvlText w:val=""/>
      <w:lvlJc w:val="left"/>
      <w:pPr>
        <w:tabs>
          <w:tab w:val="num" w:pos="5040"/>
        </w:tabs>
        <w:ind w:left="5040" w:hanging="360"/>
      </w:pPr>
      <w:rPr>
        <w:rFonts w:ascii="Symbol" w:hAnsi="Symbol" w:hint="default"/>
      </w:rPr>
    </w:lvl>
    <w:lvl w:ilvl="7" w:tplc="81F2B4FA" w:tentative="1">
      <w:start w:val="1"/>
      <w:numFmt w:val="bullet"/>
      <w:lvlText w:val="o"/>
      <w:lvlJc w:val="left"/>
      <w:pPr>
        <w:tabs>
          <w:tab w:val="num" w:pos="5760"/>
        </w:tabs>
        <w:ind w:left="5760" w:hanging="360"/>
      </w:pPr>
      <w:rPr>
        <w:rFonts w:ascii="Courier New" w:hAnsi="Courier New" w:cs="Courier New" w:hint="default"/>
      </w:rPr>
    </w:lvl>
    <w:lvl w:ilvl="8" w:tplc="8550E9B8" w:tentative="1">
      <w:start w:val="1"/>
      <w:numFmt w:val="bullet"/>
      <w:lvlText w:val=""/>
      <w:lvlJc w:val="left"/>
      <w:pPr>
        <w:tabs>
          <w:tab w:val="num" w:pos="6480"/>
        </w:tabs>
        <w:ind w:left="6480" w:hanging="360"/>
      </w:pPr>
      <w:rPr>
        <w:rFonts w:ascii="Wingdings" w:hAnsi="Wingdings" w:hint="default"/>
      </w:rPr>
    </w:lvl>
  </w:abstractNum>
  <w:abstractNum w:abstractNumId="19">
    <w:nsid w:val="7E607C42"/>
    <w:multiLevelType w:val="hybridMultilevel"/>
    <w:tmpl w:val="710661EA"/>
    <w:lvl w:ilvl="0" w:tplc="1DD8285E">
      <w:start w:val="1"/>
      <w:numFmt w:val="bullet"/>
      <w:lvlText w:val=""/>
      <w:lvlJc w:val="left"/>
      <w:pPr>
        <w:tabs>
          <w:tab w:val="num" w:pos="360"/>
        </w:tabs>
        <w:ind w:left="360" w:hanging="360"/>
      </w:pPr>
      <w:rPr>
        <w:rFonts w:ascii="Symbol" w:hAnsi="Symbol" w:hint="default"/>
        <w:color w:val="0008A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425"/>
        <w:lvlJc w:val="left"/>
        <w:pPr>
          <w:ind w:left="425" w:hanging="425"/>
        </w:pPr>
        <w:rPr>
          <w:rFonts w:ascii="Symbol" w:hAnsi="Symbol" w:hint="default"/>
          <w:sz w:val="20"/>
        </w:rPr>
      </w:lvl>
    </w:lvlOverride>
  </w:num>
  <w:num w:numId="2">
    <w:abstractNumId w:val="0"/>
    <w:lvlOverride w:ilvl="0">
      <w:lvl w:ilvl="0">
        <w:start w:val="1"/>
        <w:numFmt w:val="bullet"/>
        <w:lvlText w:val="–"/>
        <w:legacy w:legacy="1" w:legacySpace="0" w:legacyIndent="567"/>
        <w:lvlJc w:val="left"/>
        <w:pPr>
          <w:ind w:left="1134" w:hanging="567"/>
        </w:pPr>
        <w:rPr>
          <w:rFonts w:ascii="Times New Roman" w:hAnsi="Times New Roman" w:hint="default"/>
          <w:sz w:val="20"/>
        </w:rPr>
      </w:lvl>
    </w:lvlOverride>
  </w:num>
  <w:num w:numId="3">
    <w:abstractNumId w:val="8"/>
  </w:num>
  <w:num w:numId="4">
    <w:abstractNumId w:val="17"/>
  </w:num>
  <w:num w:numId="5">
    <w:abstractNumId w:val="2"/>
  </w:num>
  <w:num w:numId="6">
    <w:abstractNumId w:val="15"/>
  </w:num>
  <w:num w:numId="7">
    <w:abstractNumId w:val="8"/>
  </w:num>
  <w:num w:numId="8">
    <w:abstractNumId w:val="10"/>
  </w:num>
  <w:num w:numId="9">
    <w:abstractNumId w:val="10"/>
  </w:num>
  <w:num w:numId="10">
    <w:abstractNumId w:val="10"/>
  </w:num>
  <w:num w:numId="11">
    <w:abstractNumId w:val="9"/>
  </w:num>
  <w:num w:numId="12">
    <w:abstractNumId w:val="2"/>
  </w:num>
  <w:num w:numId="13">
    <w:abstractNumId w:val="10"/>
  </w:num>
  <w:num w:numId="14">
    <w:abstractNumId w:val="16"/>
  </w:num>
  <w:num w:numId="15">
    <w:abstractNumId w:val="13"/>
  </w:num>
  <w:num w:numId="16">
    <w:abstractNumId w:val="3"/>
  </w:num>
  <w:num w:numId="17">
    <w:abstractNumId w:val="18"/>
  </w:num>
  <w:num w:numId="18">
    <w:abstractNumId w:val="14"/>
  </w:num>
  <w:num w:numId="19">
    <w:abstractNumId w:val="12"/>
  </w:num>
  <w:num w:numId="20">
    <w:abstractNumId w:val="1"/>
  </w:num>
  <w:num w:numId="21">
    <w:abstractNumId w:val="5"/>
  </w:num>
  <w:num w:numId="22">
    <w:abstractNumId w:val="19"/>
  </w:num>
  <w:num w:numId="23">
    <w:abstractNumId w:val="11"/>
  </w:num>
  <w:num w:numId="24">
    <w:abstractNumId w:val="4"/>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064B"/>
    <w:rsid w:val="00075B78"/>
    <w:rsid w:val="00097912"/>
    <w:rsid w:val="000C3D60"/>
    <w:rsid w:val="00102063"/>
    <w:rsid w:val="0010541C"/>
    <w:rsid w:val="00113B8E"/>
    <w:rsid w:val="00123860"/>
    <w:rsid w:val="00147F71"/>
    <w:rsid w:val="00194BC6"/>
    <w:rsid w:val="001A1DEC"/>
    <w:rsid w:val="001B1C1F"/>
    <w:rsid w:val="002131FD"/>
    <w:rsid w:val="00230057"/>
    <w:rsid w:val="00294EDB"/>
    <w:rsid w:val="002C393E"/>
    <w:rsid w:val="002F2BC6"/>
    <w:rsid w:val="002F3974"/>
    <w:rsid w:val="002F4E08"/>
    <w:rsid w:val="00305C04"/>
    <w:rsid w:val="0031700B"/>
    <w:rsid w:val="00344B4A"/>
    <w:rsid w:val="0037446D"/>
    <w:rsid w:val="003A5FEA"/>
    <w:rsid w:val="004A5DCB"/>
    <w:rsid w:val="004E4066"/>
    <w:rsid w:val="004E79FA"/>
    <w:rsid w:val="004E7AC8"/>
    <w:rsid w:val="0050635B"/>
    <w:rsid w:val="00517CC7"/>
    <w:rsid w:val="00546175"/>
    <w:rsid w:val="00611B47"/>
    <w:rsid w:val="006579E6"/>
    <w:rsid w:val="00694895"/>
    <w:rsid w:val="006C78EB"/>
    <w:rsid w:val="006D1660"/>
    <w:rsid w:val="00702854"/>
    <w:rsid w:val="00795B34"/>
    <w:rsid w:val="008305E8"/>
    <w:rsid w:val="00841E5E"/>
    <w:rsid w:val="00875BFE"/>
    <w:rsid w:val="008C5B86"/>
    <w:rsid w:val="008E208D"/>
    <w:rsid w:val="00902F55"/>
    <w:rsid w:val="00932D69"/>
    <w:rsid w:val="00942A83"/>
    <w:rsid w:val="009455C6"/>
    <w:rsid w:val="00961FAE"/>
    <w:rsid w:val="00963DDC"/>
    <w:rsid w:val="009677F8"/>
    <w:rsid w:val="009845AD"/>
    <w:rsid w:val="009D60B8"/>
    <w:rsid w:val="009E7839"/>
    <w:rsid w:val="00A03B2C"/>
    <w:rsid w:val="00A553CE"/>
    <w:rsid w:val="00A6687F"/>
    <w:rsid w:val="00A777BF"/>
    <w:rsid w:val="00AB2BB6"/>
    <w:rsid w:val="00B4646F"/>
    <w:rsid w:val="00B7551A"/>
    <w:rsid w:val="00B94DF5"/>
    <w:rsid w:val="00BA4068"/>
    <w:rsid w:val="00BF52E1"/>
    <w:rsid w:val="00C37A50"/>
    <w:rsid w:val="00C5033A"/>
    <w:rsid w:val="00C5376F"/>
    <w:rsid w:val="00C85B62"/>
    <w:rsid w:val="00C86248"/>
    <w:rsid w:val="00C878E6"/>
    <w:rsid w:val="00C94ADA"/>
    <w:rsid w:val="00CF1747"/>
    <w:rsid w:val="00CF6F57"/>
    <w:rsid w:val="00DD353E"/>
    <w:rsid w:val="00DE7E52"/>
    <w:rsid w:val="00E26FF9"/>
    <w:rsid w:val="00E96595"/>
    <w:rsid w:val="00EB1856"/>
    <w:rsid w:val="00EC50CE"/>
    <w:rsid w:val="00EC5B34"/>
    <w:rsid w:val="00F5794B"/>
    <w:rsid w:val="00FA56AA"/>
    <w:rsid w:val="00FB00E3"/>
    <w:rsid w:val="00FC5D25"/>
    <w:rsid w:val="00FF4A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EA"/>
    <w:rPr>
      <w:rFonts w:ascii="Arial" w:hAnsi="Arial"/>
      <w:sz w:val="24"/>
      <w:lang w:eastAsia="en-GB"/>
    </w:rPr>
  </w:style>
  <w:style w:type="paragraph" w:styleId="Heading1">
    <w:name w:val="heading 1"/>
    <w:basedOn w:val="Normal"/>
    <w:next w:val="Normal"/>
    <w:qFormat/>
    <w:rsid w:val="00F5794B"/>
    <w:pPr>
      <w:spacing w:after="240"/>
      <w:outlineLvl w:val="0"/>
    </w:pPr>
    <w:rPr>
      <w:b/>
      <w:sz w:val="36"/>
    </w:rPr>
  </w:style>
  <w:style w:type="paragraph" w:styleId="Heading2">
    <w:name w:val="heading 2"/>
    <w:basedOn w:val="Normal"/>
    <w:next w:val="Normal"/>
    <w:qFormat/>
    <w:rsid w:val="001B1C1F"/>
    <w:pPr>
      <w:keepNext/>
      <w:spacing w:before="120" w:after="120"/>
      <w:outlineLvl w:val="1"/>
    </w:pPr>
    <w:rPr>
      <w:b/>
      <w:sz w:val="28"/>
    </w:rPr>
  </w:style>
  <w:style w:type="paragraph" w:styleId="Heading3">
    <w:name w:val="heading 3"/>
    <w:basedOn w:val="Normal"/>
    <w:next w:val="Normal"/>
    <w:qFormat/>
    <w:rsid w:val="009E7839"/>
    <w:pPr>
      <w:keepNext/>
      <w:spacing w:after="60"/>
      <w:outlineLvl w:val="2"/>
    </w:pPr>
    <w:rPr>
      <w:b/>
    </w:rPr>
  </w:style>
  <w:style w:type="paragraph" w:styleId="Heading4">
    <w:name w:val="heading 4"/>
    <w:basedOn w:val="Normal"/>
    <w:next w:val="Normal"/>
    <w:qFormat/>
    <w:rsid w:val="00B7551A"/>
    <w:pPr>
      <w:keepNext/>
      <w:spacing w:before="120" w:after="120"/>
      <w:outlineLvl w:val="3"/>
    </w:pPr>
    <w:rPr>
      <w:rFonts w:ascii="Arial Narrow" w:hAnsi="Arial Narrow"/>
      <w:b/>
      <w:sz w:val="26"/>
    </w:rPr>
  </w:style>
  <w:style w:type="paragraph" w:styleId="Heading5">
    <w:name w:val="heading 5"/>
    <w:basedOn w:val="Normal"/>
    <w:next w:val="Normal"/>
    <w:qFormat/>
    <w:pPr>
      <w:keepNext/>
      <w:spacing w:before="120" w:after="120"/>
      <w:outlineLvl w:val="4"/>
    </w:pPr>
    <w:rPr>
      <w:rFonts w:ascii="Arial Narrow" w:hAnsi="Arial Narrow"/>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9E7839"/>
    <w:pPr>
      <w:tabs>
        <w:tab w:val="left" w:pos="567"/>
        <w:tab w:val="right" w:pos="9356"/>
      </w:tabs>
      <w:spacing w:before="270"/>
      <w:ind w:right="567"/>
    </w:pPr>
    <w:rPr>
      <w:sz w:val="28"/>
    </w:rPr>
  </w:style>
  <w:style w:type="paragraph" w:styleId="TOC2">
    <w:name w:val="toc 2"/>
    <w:basedOn w:val="Normal"/>
    <w:next w:val="Normal"/>
    <w:semiHidden/>
    <w:rsid w:val="009E7839"/>
    <w:pPr>
      <w:tabs>
        <w:tab w:val="right" w:pos="9356"/>
      </w:tabs>
      <w:spacing w:before="50"/>
      <w:ind w:left="567" w:right="567"/>
    </w:pPr>
    <w:rPr>
      <w:sz w:val="20"/>
    </w:rPr>
  </w:style>
  <w:style w:type="paragraph" w:styleId="TOC3">
    <w:name w:val="toc 3"/>
    <w:basedOn w:val="Normal"/>
    <w:next w:val="Normal"/>
    <w:semiHidden/>
    <w:pPr>
      <w:tabs>
        <w:tab w:val="right" w:pos="9356"/>
      </w:tabs>
      <w:spacing w:before="60"/>
      <w:ind w:left="1134" w:right="567" w:hanging="1134"/>
    </w:pPr>
    <w:rPr>
      <w:sz w:val="20"/>
    </w:rPr>
  </w:style>
  <w:style w:type="paragraph" w:customStyle="1" w:styleId="Bullet">
    <w:name w:val="Bullet"/>
    <w:basedOn w:val="Normal"/>
    <w:pPr>
      <w:numPr>
        <w:numId w:val="4"/>
      </w:numPr>
      <w:tabs>
        <w:tab w:val="clear" w:pos="360"/>
        <w:tab w:val="left" w:pos="284"/>
      </w:tabs>
      <w:spacing w:before="120"/>
    </w:pPr>
  </w:style>
  <w:style w:type="paragraph" w:styleId="Quote">
    <w:name w:val="Quote"/>
    <w:basedOn w:val="Normal"/>
    <w:next w:val="Normal"/>
    <w:qFormat/>
    <w:pPr>
      <w:spacing w:before="120"/>
      <w:ind w:left="284" w:right="284"/>
    </w:pPr>
  </w:style>
  <w:style w:type="paragraph" w:styleId="FootnoteText">
    <w:name w:val="footnote text"/>
    <w:basedOn w:val="Normal"/>
    <w:semiHidden/>
    <w:pPr>
      <w:spacing w:before="60"/>
      <w:ind w:left="284" w:hanging="284"/>
    </w:pPr>
    <w:rPr>
      <w:sz w:val="20"/>
    </w:rPr>
  </w:style>
  <w:style w:type="paragraph" w:styleId="Header">
    <w:name w:val="header"/>
    <w:basedOn w:val="Normal"/>
  </w:style>
  <w:style w:type="paragraph" w:styleId="Title">
    <w:name w:val="Title"/>
    <w:basedOn w:val="Normal"/>
    <w:next w:val="Normal"/>
    <w:qFormat/>
    <w:rsid w:val="003A5FEA"/>
    <w:rPr>
      <w:b/>
      <w:sz w:val="64"/>
    </w:rPr>
  </w:style>
  <w:style w:type="paragraph" w:customStyle="1" w:styleId="Imprint">
    <w:name w:val="Imprint"/>
    <w:basedOn w:val="Normal"/>
    <w:next w:val="Normal"/>
    <w:pPr>
      <w:spacing w:after="240"/>
      <w:jc w:val="center"/>
    </w:pPr>
  </w:style>
  <w:style w:type="paragraph" w:styleId="Footer">
    <w:name w:val="footer"/>
    <w:basedOn w:val="Normal"/>
    <w:rsid w:val="003A5FEA"/>
    <w:rPr>
      <w:b/>
      <w:sz w:val="18"/>
    </w:rPr>
  </w:style>
  <w:style w:type="character" w:styleId="PageNumber">
    <w:name w:val="page number"/>
    <w:rsid w:val="003A5FEA"/>
    <w:rPr>
      <w:rFonts w:ascii="Arial" w:hAnsi="Arial"/>
      <w:b/>
      <w:sz w:val="28"/>
    </w:rPr>
  </w:style>
  <w:style w:type="paragraph" w:customStyle="1" w:styleId="VersoFooter">
    <w:name w:val="Verso Footer"/>
    <w:basedOn w:val="Footer"/>
    <w:pPr>
      <w:pBdr>
        <w:top w:val="single" w:sz="4" w:space="1" w:color="auto"/>
      </w:pBdr>
      <w:tabs>
        <w:tab w:val="left" w:pos="709"/>
      </w:tabs>
    </w:pPr>
    <w:rPr>
      <w:sz w:val="20"/>
    </w:rPr>
  </w:style>
  <w:style w:type="paragraph" w:customStyle="1" w:styleId="RectoFooter">
    <w:name w:val="Recto Footer"/>
    <w:basedOn w:val="Footer"/>
    <w:pPr>
      <w:pBdr>
        <w:top w:val="single" w:sz="4" w:space="1" w:color="auto"/>
      </w:pBdr>
      <w:tabs>
        <w:tab w:val="right" w:pos="8647"/>
        <w:tab w:val="right" w:pos="9356"/>
      </w:tabs>
    </w:pPr>
    <w:rPr>
      <w:sz w:val="20"/>
    </w:rPr>
  </w:style>
  <w:style w:type="paragraph" w:customStyle="1" w:styleId="Figure">
    <w:name w:val="Figure"/>
    <w:basedOn w:val="Normal"/>
    <w:next w:val="Normal"/>
    <w:pPr>
      <w:keepNext/>
      <w:spacing w:before="120" w:after="120"/>
      <w:ind w:left="1134" w:hanging="1134"/>
    </w:pPr>
    <w:rPr>
      <w:b/>
      <w:sz w:val="22"/>
    </w:rPr>
  </w:style>
  <w:style w:type="character" w:styleId="FootnoteReference">
    <w:name w:val="footnote reference"/>
    <w:semiHidden/>
    <w:rPr>
      <w:vertAlign w:val="superscript"/>
    </w:rPr>
  </w:style>
  <w:style w:type="paragraph" w:customStyle="1" w:styleId="Table">
    <w:name w:val="Table"/>
    <w:basedOn w:val="Figure"/>
  </w:style>
  <w:style w:type="paragraph" w:customStyle="1" w:styleId="Dash">
    <w:name w:val="Dash"/>
    <w:basedOn w:val="Bullet"/>
    <w:rsid w:val="00702854"/>
    <w:pPr>
      <w:numPr>
        <w:numId w:val="11"/>
      </w:numPr>
      <w:tabs>
        <w:tab w:val="clear" w:pos="284"/>
      </w:tabs>
      <w:spacing w:before="60"/>
    </w:pPr>
  </w:style>
  <w:style w:type="paragraph" w:customStyle="1" w:styleId="TableText">
    <w:name w:val="TableText"/>
    <w:basedOn w:val="Normal"/>
    <w:rsid w:val="008305E8"/>
    <w:pPr>
      <w:spacing w:before="80" w:after="80"/>
    </w:pPr>
    <w:rPr>
      <w:sz w:val="20"/>
    </w:rPr>
  </w:style>
  <w:style w:type="paragraph" w:customStyle="1" w:styleId="TableBullet">
    <w:name w:val="TableBullet"/>
    <w:basedOn w:val="TableText"/>
    <w:rsid w:val="00932D69"/>
    <w:pPr>
      <w:numPr>
        <w:numId w:val="12"/>
      </w:numPr>
      <w:spacing w:after="0"/>
    </w:pPr>
  </w:style>
  <w:style w:type="paragraph" w:customStyle="1" w:styleId="Box">
    <w:name w:val="Box"/>
    <w:basedOn w:val="Normal"/>
    <w:pPr>
      <w:pBdr>
        <w:top w:val="single" w:sz="4" w:space="12" w:color="auto"/>
        <w:left w:val="single" w:sz="4" w:space="12" w:color="auto"/>
        <w:bottom w:val="single" w:sz="4" w:space="12" w:color="auto"/>
        <w:right w:val="single" w:sz="4" w:space="12" w:color="auto"/>
      </w:pBdr>
      <w:spacing w:before="120"/>
      <w:ind w:left="284" w:right="284"/>
    </w:pPr>
    <w:rPr>
      <w:sz w:val="22"/>
    </w:rPr>
  </w:style>
  <w:style w:type="paragraph" w:customStyle="1" w:styleId="BoxHeading">
    <w:name w:val="BoxHeading"/>
    <w:basedOn w:val="Box"/>
    <w:rPr>
      <w:b/>
      <w:sz w:val="24"/>
    </w:rPr>
  </w:style>
  <w:style w:type="paragraph" w:customStyle="1" w:styleId="BoxBullet">
    <w:name w:val="BoxBullet"/>
    <w:basedOn w:val="Box"/>
    <w:pPr>
      <w:numPr>
        <w:numId w:val="6"/>
      </w:numPr>
      <w:tabs>
        <w:tab w:val="clear" w:pos="360"/>
      </w:tabs>
      <w:spacing w:before="60"/>
      <w:ind w:left="568"/>
    </w:pPr>
  </w:style>
  <w:style w:type="paragraph" w:customStyle="1" w:styleId="IntroHead">
    <w:name w:val="IntroHead"/>
    <w:basedOn w:val="Heading1"/>
    <w:next w:val="Normal"/>
    <w:pPr>
      <w:outlineLvl w:val="9"/>
    </w:pPr>
  </w:style>
  <w:style w:type="paragraph" w:customStyle="1" w:styleId="Source">
    <w:name w:val="Source"/>
    <w:basedOn w:val="Figure"/>
    <w:next w:val="Normal"/>
    <w:pPr>
      <w:keepNext w:val="0"/>
      <w:spacing w:before="80" w:after="0"/>
      <w:ind w:left="0" w:firstLine="0"/>
    </w:pPr>
    <w:rPr>
      <w:b w:val="0"/>
      <w:sz w:val="20"/>
    </w:rPr>
  </w:style>
  <w:style w:type="paragraph" w:customStyle="1" w:styleId="Subhead">
    <w:name w:val="Subhead"/>
    <w:basedOn w:val="Normal"/>
    <w:next w:val="Normal"/>
    <w:rsid w:val="00147F71"/>
    <w:rPr>
      <w:sz w:val="48"/>
    </w:rPr>
  </w:style>
  <w:style w:type="character" w:styleId="Hyperlink">
    <w:name w:val="Hyperlink"/>
    <w:rPr>
      <w:color w:val="auto"/>
      <w:u w:val="none"/>
    </w:rPr>
  </w:style>
  <w:style w:type="paragraph" w:customStyle="1" w:styleId="References">
    <w:name w:val="References"/>
    <w:basedOn w:val="Normal"/>
    <w:pPr>
      <w:spacing w:after="180"/>
    </w:pPr>
    <w:rPr>
      <w:sz w:val="22"/>
    </w:rPr>
  </w:style>
  <w:style w:type="paragraph" w:customStyle="1" w:styleId="Note">
    <w:name w:val="Note"/>
    <w:basedOn w:val="Normal"/>
    <w:next w:val="Normal"/>
    <w:pPr>
      <w:spacing w:before="80"/>
      <w:ind w:left="284" w:hanging="284"/>
    </w:pPr>
    <w:rPr>
      <w:sz w:val="20"/>
    </w:rPr>
  </w:style>
  <w:style w:type="paragraph" w:customStyle="1" w:styleId="TableDash">
    <w:name w:val="TableDash"/>
    <w:basedOn w:val="TableText"/>
    <w:rsid w:val="0010541C"/>
    <w:pPr>
      <w:numPr>
        <w:numId w:val="13"/>
      </w:numPr>
      <w:spacing w:before="40" w:after="0"/>
    </w:pPr>
    <w:rPr>
      <w:szCs w:val="22"/>
    </w:rPr>
  </w:style>
  <w:style w:type="table" w:styleId="TableGrid">
    <w:name w:val="Table Grid"/>
    <w:basedOn w:val="TableNormal"/>
    <w:rsid w:val="00097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353E"/>
    <w:rPr>
      <w:rFonts w:ascii="Tahoma" w:hAnsi="Tahoma" w:cs="Tahoma"/>
      <w:sz w:val="16"/>
      <w:szCs w:val="16"/>
    </w:rPr>
  </w:style>
  <w:style w:type="character" w:customStyle="1" w:styleId="BalloonTextChar">
    <w:name w:val="Balloon Text Char"/>
    <w:link w:val="BalloonText"/>
    <w:uiPriority w:val="99"/>
    <w:semiHidden/>
    <w:rsid w:val="00DD353E"/>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EA"/>
    <w:rPr>
      <w:rFonts w:ascii="Arial" w:hAnsi="Arial"/>
      <w:sz w:val="24"/>
      <w:lang w:eastAsia="en-GB"/>
    </w:rPr>
  </w:style>
  <w:style w:type="paragraph" w:styleId="Heading1">
    <w:name w:val="heading 1"/>
    <w:basedOn w:val="Normal"/>
    <w:next w:val="Normal"/>
    <w:qFormat/>
    <w:rsid w:val="00F5794B"/>
    <w:pPr>
      <w:spacing w:after="240"/>
      <w:outlineLvl w:val="0"/>
    </w:pPr>
    <w:rPr>
      <w:b/>
      <w:sz w:val="36"/>
    </w:rPr>
  </w:style>
  <w:style w:type="paragraph" w:styleId="Heading2">
    <w:name w:val="heading 2"/>
    <w:basedOn w:val="Normal"/>
    <w:next w:val="Normal"/>
    <w:qFormat/>
    <w:rsid w:val="001B1C1F"/>
    <w:pPr>
      <w:keepNext/>
      <w:spacing w:before="120" w:after="120"/>
      <w:outlineLvl w:val="1"/>
    </w:pPr>
    <w:rPr>
      <w:b/>
      <w:sz w:val="28"/>
    </w:rPr>
  </w:style>
  <w:style w:type="paragraph" w:styleId="Heading3">
    <w:name w:val="heading 3"/>
    <w:basedOn w:val="Normal"/>
    <w:next w:val="Normal"/>
    <w:qFormat/>
    <w:rsid w:val="009E7839"/>
    <w:pPr>
      <w:keepNext/>
      <w:spacing w:after="60"/>
      <w:outlineLvl w:val="2"/>
    </w:pPr>
    <w:rPr>
      <w:b/>
    </w:rPr>
  </w:style>
  <w:style w:type="paragraph" w:styleId="Heading4">
    <w:name w:val="heading 4"/>
    <w:basedOn w:val="Normal"/>
    <w:next w:val="Normal"/>
    <w:qFormat/>
    <w:rsid w:val="00B7551A"/>
    <w:pPr>
      <w:keepNext/>
      <w:spacing w:before="120" w:after="120"/>
      <w:outlineLvl w:val="3"/>
    </w:pPr>
    <w:rPr>
      <w:rFonts w:ascii="Arial Narrow" w:hAnsi="Arial Narrow"/>
      <w:b/>
      <w:sz w:val="26"/>
    </w:rPr>
  </w:style>
  <w:style w:type="paragraph" w:styleId="Heading5">
    <w:name w:val="heading 5"/>
    <w:basedOn w:val="Normal"/>
    <w:next w:val="Normal"/>
    <w:qFormat/>
    <w:pPr>
      <w:keepNext/>
      <w:spacing w:before="120" w:after="120"/>
      <w:outlineLvl w:val="4"/>
    </w:pPr>
    <w:rPr>
      <w:rFonts w:ascii="Arial Narrow" w:hAnsi="Arial Narrow"/>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9E7839"/>
    <w:pPr>
      <w:tabs>
        <w:tab w:val="left" w:pos="567"/>
        <w:tab w:val="right" w:pos="9356"/>
      </w:tabs>
      <w:spacing w:before="270"/>
      <w:ind w:right="567"/>
    </w:pPr>
    <w:rPr>
      <w:sz w:val="28"/>
    </w:rPr>
  </w:style>
  <w:style w:type="paragraph" w:styleId="TOC2">
    <w:name w:val="toc 2"/>
    <w:basedOn w:val="Normal"/>
    <w:next w:val="Normal"/>
    <w:semiHidden/>
    <w:rsid w:val="009E7839"/>
    <w:pPr>
      <w:tabs>
        <w:tab w:val="right" w:pos="9356"/>
      </w:tabs>
      <w:spacing w:before="50"/>
      <w:ind w:left="567" w:right="567"/>
    </w:pPr>
    <w:rPr>
      <w:sz w:val="20"/>
    </w:rPr>
  </w:style>
  <w:style w:type="paragraph" w:styleId="TOC3">
    <w:name w:val="toc 3"/>
    <w:basedOn w:val="Normal"/>
    <w:next w:val="Normal"/>
    <w:semiHidden/>
    <w:pPr>
      <w:tabs>
        <w:tab w:val="right" w:pos="9356"/>
      </w:tabs>
      <w:spacing w:before="60"/>
      <w:ind w:left="1134" w:right="567" w:hanging="1134"/>
    </w:pPr>
    <w:rPr>
      <w:sz w:val="20"/>
    </w:rPr>
  </w:style>
  <w:style w:type="paragraph" w:customStyle="1" w:styleId="Bullet">
    <w:name w:val="Bullet"/>
    <w:basedOn w:val="Normal"/>
    <w:pPr>
      <w:numPr>
        <w:numId w:val="4"/>
      </w:numPr>
      <w:tabs>
        <w:tab w:val="clear" w:pos="360"/>
        <w:tab w:val="left" w:pos="284"/>
      </w:tabs>
      <w:spacing w:before="120"/>
    </w:pPr>
  </w:style>
  <w:style w:type="paragraph" w:styleId="Quote">
    <w:name w:val="Quote"/>
    <w:basedOn w:val="Normal"/>
    <w:next w:val="Normal"/>
    <w:qFormat/>
    <w:pPr>
      <w:spacing w:before="120"/>
      <w:ind w:left="284" w:right="284"/>
    </w:pPr>
  </w:style>
  <w:style w:type="paragraph" w:styleId="FootnoteText">
    <w:name w:val="footnote text"/>
    <w:basedOn w:val="Normal"/>
    <w:semiHidden/>
    <w:pPr>
      <w:spacing w:before="60"/>
      <w:ind w:left="284" w:hanging="284"/>
    </w:pPr>
    <w:rPr>
      <w:sz w:val="20"/>
    </w:rPr>
  </w:style>
  <w:style w:type="paragraph" w:styleId="Header">
    <w:name w:val="header"/>
    <w:basedOn w:val="Normal"/>
  </w:style>
  <w:style w:type="paragraph" w:styleId="Title">
    <w:name w:val="Title"/>
    <w:basedOn w:val="Normal"/>
    <w:next w:val="Normal"/>
    <w:qFormat/>
    <w:rsid w:val="003A5FEA"/>
    <w:rPr>
      <w:b/>
      <w:sz w:val="64"/>
    </w:rPr>
  </w:style>
  <w:style w:type="paragraph" w:customStyle="1" w:styleId="Imprint">
    <w:name w:val="Imprint"/>
    <w:basedOn w:val="Normal"/>
    <w:next w:val="Normal"/>
    <w:pPr>
      <w:spacing w:after="240"/>
      <w:jc w:val="center"/>
    </w:pPr>
  </w:style>
  <w:style w:type="paragraph" w:styleId="Footer">
    <w:name w:val="footer"/>
    <w:basedOn w:val="Normal"/>
    <w:rsid w:val="003A5FEA"/>
    <w:rPr>
      <w:b/>
      <w:sz w:val="18"/>
    </w:rPr>
  </w:style>
  <w:style w:type="character" w:styleId="PageNumber">
    <w:name w:val="page number"/>
    <w:rsid w:val="003A5FEA"/>
    <w:rPr>
      <w:rFonts w:ascii="Arial" w:hAnsi="Arial"/>
      <w:b/>
      <w:sz w:val="28"/>
    </w:rPr>
  </w:style>
  <w:style w:type="paragraph" w:customStyle="1" w:styleId="VersoFooter">
    <w:name w:val="Verso Footer"/>
    <w:basedOn w:val="Footer"/>
    <w:pPr>
      <w:pBdr>
        <w:top w:val="single" w:sz="4" w:space="1" w:color="auto"/>
      </w:pBdr>
      <w:tabs>
        <w:tab w:val="left" w:pos="709"/>
      </w:tabs>
    </w:pPr>
    <w:rPr>
      <w:sz w:val="20"/>
    </w:rPr>
  </w:style>
  <w:style w:type="paragraph" w:customStyle="1" w:styleId="RectoFooter">
    <w:name w:val="Recto Footer"/>
    <w:basedOn w:val="Footer"/>
    <w:pPr>
      <w:pBdr>
        <w:top w:val="single" w:sz="4" w:space="1" w:color="auto"/>
      </w:pBdr>
      <w:tabs>
        <w:tab w:val="right" w:pos="8647"/>
        <w:tab w:val="right" w:pos="9356"/>
      </w:tabs>
    </w:pPr>
    <w:rPr>
      <w:sz w:val="20"/>
    </w:rPr>
  </w:style>
  <w:style w:type="paragraph" w:customStyle="1" w:styleId="Figure">
    <w:name w:val="Figure"/>
    <w:basedOn w:val="Normal"/>
    <w:next w:val="Normal"/>
    <w:pPr>
      <w:keepNext/>
      <w:spacing w:before="120" w:after="120"/>
      <w:ind w:left="1134" w:hanging="1134"/>
    </w:pPr>
    <w:rPr>
      <w:b/>
      <w:sz w:val="22"/>
    </w:rPr>
  </w:style>
  <w:style w:type="character" w:styleId="FootnoteReference">
    <w:name w:val="footnote reference"/>
    <w:semiHidden/>
    <w:rPr>
      <w:vertAlign w:val="superscript"/>
    </w:rPr>
  </w:style>
  <w:style w:type="paragraph" w:customStyle="1" w:styleId="Table">
    <w:name w:val="Table"/>
    <w:basedOn w:val="Figure"/>
  </w:style>
  <w:style w:type="paragraph" w:customStyle="1" w:styleId="Dash">
    <w:name w:val="Dash"/>
    <w:basedOn w:val="Bullet"/>
    <w:rsid w:val="00702854"/>
    <w:pPr>
      <w:numPr>
        <w:numId w:val="11"/>
      </w:numPr>
      <w:tabs>
        <w:tab w:val="clear" w:pos="284"/>
      </w:tabs>
      <w:spacing w:before="60"/>
    </w:pPr>
  </w:style>
  <w:style w:type="paragraph" w:customStyle="1" w:styleId="TableText">
    <w:name w:val="TableText"/>
    <w:basedOn w:val="Normal"/>
    <w:rsid w:val="008305E8"/>
    <w:pPr>
      <w:spacing w:before="80" w:after="80"/>
    </w:pPr>
    <w:rPr>
      <w:sz w:val="20"/>
    </w:rPr>
  </w:style>
  <w:style w:type="paragraph" w:customStyle="1" w:styleId="TableBullet">
    <w:name w:val="TableBullet"/>
    <w:basedOn w:val="TableText"/>
    <w:rsid w:val="00932D69"/>
    <w:pPr>
      <w:numPr>
        <w:numId w:val="12"/>
      </w:numPr>
      <w:spacing w:after="0"/>
    </w:pPr>
  </w:style>
  <w:style w:type="paragraph" w:customStyle="1" w:styleId="Box">
    <w:name w:val="Box"/>
    <w:basedOn w:val="Normal"/>
    <w:pPr>
      <w:pBdr>
        <w:top w:val="single" w:sz="4" w:space="12" w:color="auto"/>
        <w:left w:val="single" w:sz="4" w:space="12" w:color="auto"/>
        <w:bottom w:val="single" w:sz="4" w:space="12" w:color="auto"/>
        <w:right w:val="single" w:sz="4" w:space="12" w:color="auto"/>
      </w:pBdr>
      <w:spacing w:before="120"/>
      <w:ind w:left="284" w:right="284"/>
    </w:pPr>
    <w:rPr>
      <w:sz w:val="22"/>
    </w:rPr>
  </w:style>
  <w:style w:type="paragraph" w:customStyle="1" w:styleId="BoxHeading">
    <w:name w:val="BoxHeading"/>
    <w:basedOn w:val="Box"/>
    <w:rPr>
      <w:b/>
      <w:sz w:val="24"/>
    </w:rPr>
  </w:style>
  <w:style w:type="paragraph" w:customStyle="1" w:styleId="BoxBullet">
    <w:name w:val="BoxBullet"/>
    <w:basedOn w:val="Box"/>
    <w:pPr>
      <w:numPr>
        <w:numId w:val="6"/>
      </w:numPr>
      <w:tabs>
        <w:tab w:val="clear" w:pos="360"/>
      </w:tabs>
      <w:spacing w:before="60"/>
      <w:ind w:left="568"/>
    </w:pPr>
  </w:style>
  <w:style w:type="paragraph" w:customStyle="1" w:styleId="IntroHead">
    <w:name w:val="IntroHead"/>
    <w:basedOn w:val="Heading1"/>
    <w:next w:val="Normal"/>
    <w:pPr>
      <w:outlineLvl w:val="9"/>
    </w:pPr>
  </w:style>
  <w:style w:type="paragraph" w:customStyle="1" w:styleId="Source">
    <w:name w:val="Source"/>
    <w:basedOn w:val="Figure"/>
    <w:next w:val="Normal"/>
    <w:pPr>
      <w:keepNext w:val="0"/>
      <w:spacing w:before="80" w:after="0"/>
      <w:ind w:left="0" w:firstLine="0"/>
    </w:pPr>
    <w:rPr>
      <w:b w:val="0"/>
      <w:sz w:val="20"/>
    </w:rPr>
  </w:style>
  <w:style w:type="paragraph" w:customStyle="1" w:styleId="Subhead">
    <w:name w:val="Subhead"/>
    <w:basedOn w:val="Normal"/>
    <w:next w:val="Normal"/>
    <w:rsid w:val="00147F71"/>
    <w:rPr>
      <w:sz w:val="48"/>
    </w:rPr>
  </w:style>
  <w:style w:type="character" w:styleId="Hyperlink">
    <w:name w:val="Hyperlink"/>
    <w:rPr>
      <w:color w:val="auto"/>
      <w:u w:val="none"/>
    </w:rPr>
  </w:style>
  <w:style w:type="paragraph" w:customStyle="1" w:styleId="References">
    <w:name w:val="References"/>
    <w:basedOn w:val="Normal"/>
    <w:pPr>
      <w:spacing w:after="180"/>
    </w:pPr>
    <w:rPr>
      <w:sz w:val="22"/>
    </w:rPr>
  </w:style>
  <w:style w:type="paragraph" w:customStyle="1" w:styleId="Note">
    <w:name w:val="Note"/>
    <w:basedOn w:val="Normal"/>
    <w:next w:val="Normal"/>
    <w:pPr>
      <w:spacing w:before="80"/>
      <w:ind w:left="284" w:hanging="284"/>
    </w:pPr>
    <w:rPr>
      <w:sz w:val="20"/>
    </w:rPr>
  </w:style>
  <w:style w:type="paragraph" w:customStyle="1" w:styleId="TableDash">
    <w:name w:val="TableDash"/>
    <w:basedOn w:val="TableText"/>
    <w:rsid w:val="0010541C"/>
    <w:pPr>
      <w:numPr>
        <w:numId w:val="13"/>
      </w:numPr>
      <w:spacing w:before="40" w:after="0"/>
    </w:pPr>
    <w:rPr>
      <w:szCs w:val="22"/>
    </w:rPr>
  </w:style>
  <w:style w:type="table" w:styleId="TableGrid">
    <w:name w:val="Table Grid"/>
    <w:basedOn w:val="TableNormal"/>
    <w:rsid w:val="00097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353E"/>
    <w:rPr>
      <w:rFonts w:ascii="Tahoma" w:hAnsi="Tahoma" w:cs="Tahoma"/>
      <w:sz w:val="16"/>
      <w:szCs w:val="16"/>
    </w:rPr>
  </w:style>
  <w:style w:type="character" w:customStyle="1" w:styleId="BalloonTextChar">
    <w:name w:val="Balloon Text Char"/>
    <w:link w:val="BalloonText"/>
    <w:uiPriority w:val="99"/>
    <w:semiHidden/>
    <w:rsid w:val="00DD353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24.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footer" Target="footer19.xml"/><Relationship Id="rId42" Type="http://schemas.openxmlformats.org/officeDocument/2006/relationships/footer" Target="footer2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ealth.govt.nz/water" TargetMode="Externa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image" Target="media/image3.wmf"/><Relationship Id="rId36"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6.xml"/><Relationship Id="rId44"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www.health.govt.nz/water" TargetMode="Externa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4813</Words>
  <Characters>25603</Characters>
  <Application>Microsoft Office Word</Application>
  <DocSecurity>0</DocSecurity>
  <Lines>1200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30074</CharactersWithSpaces>
  <SharedDoc>false</SharedDoc>
  <HLinks>
    <vt:vector size="12" baseType="variant">
      <vt:variant>
        <vt:i4>2490487</vt:i4>
      </vt:variant>
      <vt:variant>
        <vt:i4>105</vt:i4>
      </vt:variant>
      <vt:variant>
        <vt:i4>0</vt:i4>
      </vt:variant>
      <vt:variant>
        <vt:i4>5</vt:i4>
      </vt:variant>
      <vt:variant>
        <vt:lpwstr>http://www.health.govt.nz/water</vt:lpwstr>
      </vt:variant>
      <vt:variant>
        <vt:lpwstr/>
      </vt:variant>
      <vt:variant>
        <vt:i4>2490487</vt:i4>
      </vt:variant>
      <vt:variant>
        <vt:i4>0</vt:i4>
      </vt:variant>
      <vt:variant>
        <vt:i4>0</vt:i4>
      </vt:variant>
      <vt:variant>
        <vt:i4>5</vt:i4>
      </vt:variant>
      <vt:variant>
        <vt:lpwstr>http://www.health.govt.nz/water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Drinking-water Supplies: Water safety kit</dc:title>
  <dc:subject/>
  <dc:creator>Ministry of Health</dc:creator>
  <cp:keywords/>
  <cp:lastModifiedBy>Cara Pollock</cp:lastModifiedBy>
  <cp:revision>2</cp:revision>
  <dcterms:created xsi:type="dcterms:W3CDTF">2014-02-03T21:01:00Z</dcterms:created>
  <dcterms:modified xsi:type="dcterms:W3CDTF">2014-02-03T21:01:00Z</dcterms:modified>
</cp:coreProperties>
</file>