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9B" w:rsidRPr="0049200E" w:rsidRDefault="00F4339B" w:rsidP="002C6FE1">
      <w:pPr>
        <w:spacing w:after="120"/>
        <w:rPr>
          <w:rFonts w:ascii="Georgia" w:hAnsi="Georgia" w:cs="Arial"/>
          <w:b/>
          <w:color w:val="000000"/>
        </w:rPr>
      </w:pPr>
      <w:bookmarkStart w:id="0" w:name="_GoBack"/>
      <w:bookmarkEnd w:id="0"/>
    </w:p>
    <w:tbl>
      <w:tblPr>
        <w:tblpPr w:leftFromText="180" w:rightFromText="180" w:vertAnchor="page" w:horzAnchor="margin" w:tblpX="-284" w:tblpY="1786"/>
        <w:tblW w:w="9781" w:type="dxa"/>
        <w:tblBorders>
          <w:bottom w:val="single" w:sz="4" w:space="0" w:color="1F6121"/>
        </w:tblBorders>
        <w:tblLayout w:type="fixed"/>
        <w:tblCellMar>
          <w:left w:w="0" w:type="dxa"/>
          <w:right w:w="0" w:type="dxa"/>
        </w:tblCellMar>
        <w:tblLook w:val="01E0" w:firstRow="1" w:lastRow="1" w:firstColumn="1" w:lastColumn="1" w:noHBand="0" w:noVBand="0"/>
      </w:tblPr>
      <w:tblGrid>
        <w:gridCol w:w="6947"/>
        <w:gridCol w:w="2834"/>
      </w:tblGrid>
      <w:tr w:rsidR="00F93922" w:rsidRPr="0049200E" w:rsidTr="00664AFA">
        <w:trPr>
          <w:cantSplit/>
        </w:trPr>
        <w:tc>
          <w:tcPr>
            <w:tcW w:w="9781" w:type="dxa"/>
            <w:gridSpan w:val="2"/>
            <w:shd w:val="clear" w:color="auto" w:fill="auto"/>
            <w:vAlign w:val="center"/>
          </w:tcPr>
          <w:p w:rsidR="00F93922" w:rsidRPr="0049200E" w:rsidRDefault="00FE61DD" w:rsidP="00D146A0">
            <w:pPr>
              <w:pStyle w:val="Title"/>
              <w:framePr w:hSpace="0" w:wrap="auto" w:vAnchor="margin" w:hAnchor="text" w:xAlign="left" w:yAlign="inline"/>
              <w:rPr>
                <w:rFonts w:ascii="Georgia" w:eastAsia="Times New Roman" w:hAnsi="Georgia" w:cs="Arial"/>
                <w:bCs/>
                <w:color w:val="1F6121"/>
                <w:spacing w:val="0"/>
                <w:kern w:val="0"/>
                <w:szCs w:val="48"/>
              </w:rPr>
            </w:pPr>
            <w:r w:rsidRPr="0049200E">
              <w:rPr>
                <w:rFonts w:ascii="Georgia" w:eastAsia="Times New Roman" w:hAnsi="Georgia" w:cs="Arial"/>
                <w:bCs/>
                <w:color w:val="1F6121"/>
                <w:spacing w:val="0"/>
                <w:kern w:val="0"/>
                <w:szCs w:val="48"/>
              </w:rPr>
              <w:t>Technology Note</w:t>
            </w:r>
          </w:p>
          <w:p w:rsidR="00F93922" w:rsidRPr="0049200E" w:rsidRDefault="00FE61DD" w:rsidP="00664AFA">
            <w:pPr>
              <w:pStyle w:val="Heading1"/>
              <w:rPr>
                <w:rFonts w:ascii="Georgia" w:hAnsi="Georgia"/>
                <w:color w:val="1F6121"/>
                <w:sz w:val="44"/>
              </w:rPr>
            </w:pPr>
            <w:r w:rsidRPr="0049200E">
              <w:rPr>
                <w:rFonts w:ascii="Georgia" w:hAnsi="Georgia"/>
                <w:color w:val="1F6121"/>
                <w:sz w:val="44"/>
              </w:rPr>
              <w:t>Problem</w:t>
            </w:r>
            <w:r w:rsidR="00BD5CC7" w:rsidRPr="0049200E">
              <w:rPr>
                <w:rFonts w:ascii="Georgia" w:hAnsi="Georgia"/>
                <w:color w:val="1F6121"/>
                <w:sz w:val="44"/>
              </w:rPr>
              <w:t>-s</w:t>
            </w:r>
            <w:r w:rsidRPr="0049200E">
              <w:rPr>
                <w:rFonts w:ascii="Georgia" w:hAnsi="Georgia"/>
                <w:color w:val="1F6121"/>
                <w:sz w:val="44"/>
              </w:rPr>
              <w:t xml:space="preserve">olving </w:t>
            </w:r>
            <w:r w:rsidR="00BD5CC7" w:rsidRPr="0049200E">
              <w:rPr>
                <w:rFonts w:ascii="Georgia" w:hAnsi="Georgia"/>
                <w:color w:val="1F6121"/>
                <w:sz w:val="44"/>
              </w:rPr>
              <w:t>t</w:t>
            </w:r>
            <w:r w:rsidRPr="0049200E">
              <w:rPr>
                <w:rFonts w:ascii="Georgia" w:hAnsi="Georgia"/>
                <w:color w:val="1F6121"/>
                <w:sz w:val="44"/>
              </w:rPr>
              <w:t>herapy</w:t>
            </w:r>
            <w:r w:rsidR="00BD5CC7" w:rsidRPr="0049200E">
              <w:rPr>
                <w:rFonts w:ascii="Georgia" w:hAnsi="Georgia"/>
                <w:color w:val="1F6121"/>
                <w:sz w:val="44"/>
              </w:rPr>
              <w:t xml:space="preserve"> (PST)</w:t>
            </w:r>
            <w:r w:rsidRPr="0049200E">
              <w:rPr>
                <w:rFonts w:ascii="Georgia" w:hAnsi="Georgia"/>
                <w:color w:val="1F6121"/>
                <w:sz w:val="44"/>
              </w:rPr>
              <w:t xml:space="preserve"> for </w:t>
            </w:r>
            <w:r w:rsidR="00E47936" w:rsidRPr="0049200E">
              <w:rPr>
                <w:rFonts w:ascii="Georgia" w:hAnsi="Georgia"/>
                <w:color w:val="1F6121"/>
                <w:sz w:val="44"/>
              </w:rPr>
              <w:t>people</w:t>
            </w:r>
            <w:r w:rsidRPr="0049200E">
              <w:rPr>
                <w:rFonts w:ascii="Georgia" w:hAnsi="Georgia"/>
                <w:color w:val="1F6121"/>
                <w:sz w:val="44"/>
              </w:rPr>
              <w:t xml:space="preserve"> who present to hospital with self-harm</w:t>
            </w:r>
          </w:p>
          <w:p w:rsidR="00F93922" w:rsidRPr="0049200E" w:rsidRDefault="00F93922" w:rsidP="00664AFA">
            <w:pPr>
              <w:jc w:val="right"/>
              <w:rPr>
                <w:rFonts w:ascii="Georgia" w:hAnsi="Georgia" w:cs="Arial"/>
                <w:color w:val="000000"/>
              </w:rPr>
            </w:pPr>
          </w:p>
        </w:tc>
      </w:tr>
      <w:tr w:rsidR="00F6373F" w:rsidRPr="0049200E" w:rsidTr="00664AFA">
        <w:trPr>
          <w:cantSplit/>
        </w:trPr>
        <w:tc>
          <w:tcPr>
            <w:tcW w:w="6947" w:type="dxa"/>
            <w:shd w:val="clear" w:color="auto" w:fill="auto"/>
            <w:vAlign w:val="center"/>
          </w:tcPr>
          <w:p w:rsidR="00F6373F" w:rsidRPr="0049200E" w:rsidRDefault="00F6373F" w:rsidP="00664AFA">
            <w:pPr>
              <w:pStyle w:val="TableText"/>
              <w:spacing w:before="240" w:after="0"/>
              <w:rPr>
                <w:rFonts w:ascii="Georgia" w:hAnsi="Georgia" w:cs="Arial"/>
                <w:color w:val="000000"/>
              </w:rPr>
            </w:pPr>
          </w:p>
        </w:tc>
        <w:tc>
          <w:tcPr>
            <w:tcW w:w="2834" w:type="dxa"/>
            <w:shd w:val="clear" w:color="auto" w:fill="auto"/>
          </w:tcPr>
          <w:p w:rsidR="00F6373F" w:rsidRPr="0049200E" w:rsidRDefault="00FE61DD" w:rsidP="00664AFA">
            <w:pPr>
              <w:pStyle w:val="TableText"/>
              <w:spacing w:before="240" w:after="0"/>
              <w:jc w:val="right"/>
              <w:rPr>
                <w:rFonts w:ascii="Georgia" w:hAnsi="Georgia" w:cs="Arial"/>
                <w:color w:val="000000"/>
              </w:rPr>
            </w:pPr>
            <w:r w:rsidRPr="0049200E">
              <w:rPr>
                <w:rFonts w:ascii="Georgia" w:hAnsi="Georgia" w:cs="Arial"/>
                <w:color w:val="000000"/>
              </w:rPr>
              <w:t>August</w:t>
            </w:r>
            <w:r w:rsidR="00F6373F" w:rsidRPr="0049200E">
              <w:rPr>
                <w:rFonts w:ascii="Georgia" w:hAnsi="Georgia" w:cs="Arial"/>
                <w:color w:val="000000"/>
              </w:rPr>
              <w:t xml:space="preserve"> 2012</w:t>
            </w:r>
          </w:p>
        </w:tc>
      </w:tr>
    </w:tbl>
    <w:p w:rsidR="002C6FE1" w:rsidRPr="00BC5968" w:rsidRDefault="002C6FE1" w:rsidP="00BC5968">
      <w:pPr>
        <w:spacing w:after="120" w:line="240" w:lineRule="auto"/>
        <w:rPr>
          <w:rFonts w:ascii="Georgia" w:hAnsi="Georgia" w:cs="Arial"/>
          <w:szCs w:val="22"/>
        </w:rPr>
      </w:pPr>
      <w:r w:rsidRPr="00BC5968">
        <w:rPr>
          <w:rFonts w:ascii="Georgia" w:hAnsi="Georgia" w:cs="Arial"/>
          <w:b/>
          <w:color w:val="23532C"/>
          <w:szCs w:val="22"/>
        </w:rPr>
        <w:t>Key words</w:t>
      </w:r>
      <w:r w:rsidRPr="00BC5968">
        <w:rPr>
          <w:rFonts w:ascii="Georgia" w:hAnsi="Georgia" w:cs="Arial"/>
          <w:color w:val="23532C"/>
          <w:szCs w:val="22"/>
        </w:rPr>
        <w:t xml:space="preserve">:  </w:t>
      </w:r>
      <w:r w:rsidR="00BD5CC7" w:rsidRPr="00BC5968">
        <w:rPr>
          <w:rFonts w:ascii="Georgia" w:hAnsi="Georgia" w:cs="Arial"/>
          <w:szCs w:val="22"/>
        </w:rPr>
        <w:t>self-harm, problem-solving therapy, depression</w:t>
      </w:r>
      <w:r w:rsidR="005834D5">
        <w:rPr>
          <w:rFonts w:ascii="Georgia" w:hAnsi="Georgia" w:cs="Arial"/>
          <w:szCs w:val="22"/>
        </w:rPr>
        <w:t>, suicide</w:t>
      </w:r>
    </w:p>
    <w:p w:rsidR="00BF7983" w:rsidRPr="001C2EA3" w:rsidRDefault="007C6F86" w:rsidP="00D146A0">
      <w:pPr>
        <w:pStyle w:val="Heading1"/>
        <w:rPr>
          <w:rFonts w:ascii="Georgia" w:hAnsi="Georgia"/>
          <w:sz w:val="32"/>
        </w:rPr>
      </w:pPr>
      <w:r w:rsidRPr="001C2EA3">
        <w:rPr>
          <w:rFonts w:ascii="Georgia" w:hAnsi="Georgia"/>
          <w:sz w:val="32"/>
        </w:rPr>
        <w:t>Summary</w:t>
      </w:r>
    </w:p>
    <w:p w:rsidR="00D146A0" w:rsidRPr="001C2EA3" w:rsidRDefault="007C6F86" w:rsidP="00581B37">
      <w:pPr>
        <w:pStyle w:val="Heading3"/>
        <w:spacing w:line="240" w:lineRule="atLeast"/>
        <w:rPr>
          <w:rFonts w:ascii="Georgia" w:hAnsi="Georgia"/>
          <w:szCs w:val="22"/>
        </w:rPr>
      </w:pPr>
      <w:r w:rsidRPr="001C2EA3">
        <w:rPr>
          <w:rFonts w:ascii="Georgia" w:hAnsi="Georgia"/>
          <w:szCs w:val="22"/>
        </w:rPr>
        <w:t>Purpose</w:t>
      </w:r>
    </w:p>
    <w:p w:rsidR="003F0FAB" w:rsidRPr="001C2EA3" w:rsidRDefault="00AD6DA7" w:rsidP="00581B37">
      <w:pPr>
        <w:spacing w:after="120" w:line="240" w:lineRule="atLeast"/>
        <w:rPr>
          <w:rFonts w:ascii="Georgia" w:hAnsi="Georgia" w:cs="Arial"/>
          <w:szCs w:val="22"/>
        </w:rPr>
      </w:pPr>
      <w:r w:rsidRPr="001C2EA3">
        <w:rPr>
          <w:rFonts w:ascii="Georgia" w:hAnsi="Georgia" w:cs="Arial"/>
          <w:szCs w:val="22"/>
        </w:rPr>
        <w:t xml:space="preserve">To provide </w:t>
      </w:r>
      <w:r w:rsidR="003017B7">
        <w:rPr>
          <w:rFonts w:ascii="Georgia" w:hAnsi="Georgia" w:cs="Arial"/>
          <w:szCs w:val="22"/>
        </w:rPr>
        <w:t xml:space="preserve">a synthesis of existing clinical and economic </w:t>
      </w:r>
      <w:r w:rsidRPr="001C2EA3">
        <w:rPr>
          <w:rFonts w:ascii="Georgia" w:hAnsi="Georgia" w:cs="Arial"/>
          <w:szCs w:val="22"/>
        </w:rPr>
        <w:t>information to the National Health Committee (NHC) about making Problem Solving Therapy (PST) available to all New Zealanders who present to hospital with self-harm</w:t>
      </w:r>
      <w:r w:rsidR="009B0B1D">
        <w:rPr>
          <w:rFonts w:ascii="Georgia" w:hAnsi="Georgia" w:cs="Arial"/>
          <w:szCs w:val="22"/>
        </w:rPr>
        <w:t xml:space="preserve"> in order to provide a</w:t>
      </w:r>
      <w:r w:rsidRPr="001C2EA3">
        <w:rPr>
          <w:rFonts w:ascii="Georgia" w:hAnsi="Georgia" w:cs="Arial"/>
          <w:szCs w:val="22"/>
        </w:rPr>
        <w:t xml:space="preserve"> basis for exploring with stakeholders how this intervention aligns with the existing care pathways </w:t>
      </w:r>
      <w:r w:rsidR="00274125" w:rsidRPr="001C2EA3">
        <w:rPr>
          <w:rFonts w:ascii="Georgia" w:hAnsi="Georgia" w:cs="Arial"/>
          <w:szCs w:val="22"/>
        </w:rPr>
        <w:t xml:space="preserve">and mental health priorities </w:t>
      </w:r>
      <w:r w:rsidRPr="001C2EA3">
        <w:rPr>
          <w:rFonts w:ascii="Georgia" w:hAnsi="Georgia" w:cs="Arial"/>
          <w:szCs w:val="22"/>
        </w:rPr>
        <w:t>in different District Health Boards (DHBs)</w:t>
      </w:r>
      <w:r w:rsidR="00274125" w:rsidRPr="001C2EA3">
        <w:rPr>
          <w:rFonts w:ascii="Georgia" w:hAnsi="Georgia" w:cs="Arial"/>
          <w:szCs w:val="22"/>
        </w:rPr>
        <w:t>.</w:t>
      </w:r>
    </w:p>
    <w:p w:rsidR="007C6F86" w:rsidRPr="001C2EA3" w:rsidRDefault="00DD5FB5" w:rsidP="00581B37">
      <w:pPr>
        <w:pStyle w:val="Heading3"/>
        <w:spacing w:line="240" w:lineRule="atLeast"/>
        <w:rPr>
          <w:rFonts w:ascii="Georgia" w:hAnsi="Georgia"/>
          <w:szCs w:val="22"/>
        </w:rPr>
      </w:pPr>
      <w:r w:rsidRPr="001C2EA3">
        <w:rPr>
          <w:rFonts w:ascii="Georgia" w:hAnsi="Georgia"/>
          <w:szCs w:val="22"/>
        </w:rPr>
        <w:t>Methods</w:t>
      </w:r>
    </w:p>
    <w:p w:rsidR="003F0FAB" w:rsidRPr="001C2EA3" w:rsidRDefault="00C9201E" w:rsidP="00581B37">
      <w:pPr>
        <w:spacing w:after="120" w:line="240" w:lineRule="atLeast"/>
        <w:rPr>
          <w:rFonts w:ascii="Georgia" w:hAnsi="Georgia" w:cs="Arial"/>
          <w:szCs w:val="22"/>
        </w:rPr>
      </w:pPr>
      <w:r w:rsidRPr="001C2EA3">
        <w:rPr>
          <w:rFonts w:ascii="Georgia" w:hAnsi="Georgia" w:cs="Arial"/>
          <w:szCs w:val="22"/>
        </w:rPr>
        <w:t>Following submission of the intervention to the NHC as part of the 2011 referral round the NHC Executive arranged for an information specialist to undertake a systematic search of existing Health Technology Assessment (HTA) repositories and scientific databases to identify the existing evidence base.  A prioritising summary was created confirming that evidence existed in the clinical domain, indicating that further assessment was possible.</w:t>
      </w:r>
      <w:r w:rsidR="00244872" w:rsidRPr="001C2EA3">
        <w:rPr>
          <w:rFonts w:ascii="Georgia" w:hAnsi="Georgia" w:cs="Arial"/>
          <w:szCs w:val="22"/>
        </w:rPr>
        <w:t xml:space="preserve">  This information was supplemented with descriptive analysis of </w:t>
      </w:r>
      <w:r w:rsidR="009B0B1D">
        <w:rPr>
          <w:rFonts w:ascii="Georgia" w:hAnsi="Georgia" w:cs="Arial"/>
          <w:szCs w:val="22"/>
        </w:rPr>
        <w:t xml:space="preserve">relevant </w:t>
      </w:r>
      <w:r w:rsidR="00244872" w:rsidRPr="001C2EA3">
        <w:rPr>
          <w:rFonts w:ascii="Georgia" w:hAnsi="Georgia" w:cs="Arial"/>
          <w:szCs w:val="22"/>
        </w:rPr>
        <w:t xml:space="preserve">epidemiological and financial </w:t>
      </w:r>
      <w:r w:rsidR="009B0B1D">
        <w:rPr>
          <w:rFonts w:ascii="Georgia" w:hAnsi="Georgia" w:cs="Arial"/>
          <w:szCs w:val="22"/>
        </w:rPr>
        <w:t>information.</w:t>
      </w:r>
    </w:p>
    <w:p w:rsidR="00DD5FB5" w:rsidRPr="001C2EA3" w:rsidRDefault="00F347EA" w:rsidP="00581B37">
      <w:pPr>
        <w:pStyle w:val="Heading3"/>
        <w:spacing w:line="240" w:lineRule="atLeast"/>
        <w:rPr>
          <w:rFonts w:ascii="Georgia" w:hAnsi="Georgia"/>
          <w:szCs w:val="22"/>
        </w:rPr>
      </w:pPr>
      <w:r w:rsidRPr="001C2EA3">
        <w:rPr>
          <w:rFonts w:ascii="Georgia" w:hAnsi="Georgia"/>
          <w:szCs w:val="22"/>
        </w:rPr>
        <w:t>Results</w:t>
      </w:r>
      <w:r w:rsidR="00945AF3" w:rsidRPr="001C2EA3">
        <w:rPr>
          <w:rFonts w:ascii="Georgia" w:hAnsi="Georgia"/>
          <w:szCs w:val="22"/>
        </w:rPr>
        <w:t xml:space="preserve"> &amp; Discussion</w:t>
      </w:r>
    </w:p>
    <w:p w:rsidR="00163271" w:rsidRPr="001C2EA3" w:rsidRDefault="006C41C5" w:rsidP="00581B37">
      <w:pPr>
        <w:spacing w:after="120" w:line="240" w:lineRule="atLeast"/>
        <w:rPr>
          <w:rFonts w:ascii="Georgia" w:hAnsi="Georgia" w:cs="Arial"/>
          <w:szCs w:val="22"/>
        </w:rPr>
      </w:pPr>
      <w:r w:rsidRPr="001C2EA3">
        <w:rPr>
          <w:rFonts w:ascii="Georgia" w:hAnsi="Georgia" w:cs="Arial"/>
          <w:szCs w:val="22"/>
        </w:rPr>
        <w:t>The proposed target population for this intervention in New Zealand</w:t>
      </w:r>
      <w:r w:rsidR="008F3902" w:rsidRPr="001C2EA3">
        <w:rPr>
          <w:rFonts w:ascii="Georgia" w:hAnsi="Georgia" w:cs="Arial"/>
          <w:szCs w:val="22"/>
        </w:rPr>
        <w:t xml:space="preserve"> (people who present to hospital with self-harm)</w:t>
      </w:r>
      <w:r w:rsidRPr="001C2EA3">
        <w:rPr>
          <w:rFonts w:ascii="Georgia" w:hAnsi="Georgia" w:cs="Arial"/>
          <w:szCs w:val="22"/>
        </w:rPr>
        <w:t xml:space="preserve"> </w:t>
      </w:r>
      <w:r w:rsidR="00163271" w:rsidRPr="001C2EA3">
        <w:rPr>
          <w:rFonts w:ascii="Georgia" w:hAnsi="Georgia" w:cs="Arial"/>
          <w:szCs w:val="22"/>
        </w:rPr>
        <w:t>could include anywhere from 2</w:t>
      </w:r>
      <w:r w:rsidR="00791F1C" w:rsidRPr="001C2EA3">
        <w:rPr>
          <w:rFonts w:ascii="Georgia" w:hAnsi="Georgia" w:cs="Arial"/>
          <w:szCs w:val="22"/>
        </w:rPr>
        <w:t>,</w:t>
      </w:r>
      <w:r w:rsidR="00FD72A3">
        <w:rPr>
          <w:rFonts w:ascii="Georgia" w:hAnsi="Georgia" w:cs="Arial"/>
          <w:szCs w:val="22"/>
        </w:rPr>
        <w:t>825</w:t>
      </w:r>
      <w:r w:rsidR="00163271" w:rsidRPr="001C2EA3">
        <w:rPr>
          <w:rFonts w:ascii="Georgia" w:hAnsi="Georgia" w:cs="Arial"/>
          <w:szCs w:val="22"/>
        </w:rPr>
        <w:t xml:space="preserve"> to </w:t>
      </w:r>
      <w:r w:rsidR="00EE6C44" w:rsidRPr="001C2EA3">
        <w:rPr>
          <w:rFonts w:ascii="Georgia" w:hAnsi="Georgia" w:cs="Arial"/>
          <w:szCs w:val="22"/>
        </w:rPr>
        <w:t>around</w:t>
      </w:r>
      <w:r w:rsidR="00163271" w:rsidRPr="001C2EA3">
        <w:rPr>
          <w:rFonts w:ascii="Georgia" w:hAnsi="Georgia" w:cs="Arial"/>
          <w:szCs w:val="22"/>
        </w:rPr>
        <w:t xml:space="preserve"> 5</w:t>
      </w:r>
      <w:r w:rsidR="00791F1C" w:rsidRPr="001C2EA3">
        <w:rPr>
          <w:rFonts w:ascii="Georgia" w:hAnsi="Georgia" w:cs="Arial"/>
          <w:szCs w:val="22"/>
        </w:rPr>
        <w:t>,</w:t>
      </w:r>
      <w:r w:rsidR="00163271" w:rsidRPr="001C2EA3">
        <w:rPr>
          <w:rFonts w:ascii="Georgia" w:hAnsi="Georgia" w:cs="Arial"/>
          <w:szCs w:val="22"/>
        </w:rPr>
        <w:t>000</w:t>
      </w:r>
      <w:r w:rsidR="008E3F2E" w:rsidRPr="001C2EA3">
        <w:rPr>
          <w:rFonts w:ascii="Georgia" w:hAnsi="Georgia" w:cs="Arial"/>
          <w:szCs w:val="22"/>
        </w:rPr>
        <w:t xml:space="preserve"> people</w:t>
      </w:r>
      <w:r w:rsidR="00163271" w:rsidRPr="001C2EA3">
        <w:rPr>
          <w:rFonts w:ascii="Georgia" w:hAnsi="Georgia" w:cs="Arial"/>
          <w:szCs w:val="22"/>
        </w:rPr>
        <w:t xml:space="preserve"> (</w:t>
      </w:r>
      <w:r w:rsidR="00266718" w:rsidRPr="001C2EA3">
        <w:rPr>
          <w:rFonts w:ascii="Georgia" w:hAnsi="Georgia" w:cs="Arial"/>
          <w:szCs w:val="22"/>
        </w:rPr>
        <w:t>from</w:t>
      </w:r>
      <w:r w:rsidR="00163271" w:rsidRPr="001C2EA3">
        <w:rPr>
          <w:rFonts w:ascii="Georgia" w:hAnsi="Georgia" w:cs="Arial"/>
          <w:szCs w:val="22"/>
        </w:rPr>
        <w:t xml:space="preserve"> 0.0</w:t>
      </w:r>
      <w:r w:rsidR="00FD72A3">
        <w:rPr>
          <w:rFonts w:ascii="Georgia" w:hAnsi="Georgia" w:cs="Arial"/>
          <w:szCs w:val="22"/>
        </w:rPr>
        <w:t>7</w:t>
      </w:r>
      <w:r w:rsidR="00163271" w:rsidRPr="001C2EA3">
        <w:rPr>
          <w:rFonts w:ascii="Georgia" w:hAnsi="Georgia" w:cs="Arial"/>
          <w:szCs w:val="22"/>
        </w:rPr>
        <w:t>% to 0.13% of the total population</w:t>
      </w:r>
      <w:r w:rsidR="00163271" w:rsidRPr="001C2EA3">
        <w:rPr>
          <w:rStyle w:val="FootnoteReference"/>
          <w:rFonts w:ascii="Georgia" w:hAnsi="Georgia" w:cs="Arial"/>
          <w:szCs w:val="22"/>
        </w:rPr>
        <w:footnoteReference w:id="1"/>
      </w:r>
      <w:r w:rsidR="00163271" w:rsidRPr="001C2EA3">
        <w:rPr>
          <w:rFonts w:ascii="Georgia" w:hAnsi="Georgia" w:cs="Arial"/>
          <w:szCs w:val="22"/>
        </w:rPr>
        <w:t>).</w:t>
      </w:r>
    </w:p>
    <w:p w:rsidR="00773E5A" w:rsidRPr="001C2EA3" w:rsidRDefault="00971F63" w:rsidP="00581B37">
      <w:pPr>
        <w:spacing w:after="120" w:line="240" w:lineRule="atLeast"/>
        <w:rPr>
          <w:rFonts w:ascii="Georgia" w:hAnsi="Georgia" w:cs="Arial"/>
          <w:szCs w:val="22"/>
        </w:rPr>
      </w:pPr>
      <w:r w:rsidRPr="001C2EA3">
        <w:rPr>
          <w:rFonts w:ascii="Georgia" w:hAnsi="Georgia" w:cs="Arial"/>
          <w:szCs w:val="22"/>
        </w:rPr>
        <w:t xml:space="preserve">Among </w:t>
      </w:r>
      <w:r w:rsidR="00197403" w:rsidRPr="001C2EA3">
        <w:rPr>
          <w:rFonts w:ascii="Georgia" w:hAnsi="Georgia" w:cs="Arial"/>
          <w:szCs w:val="22"/>
        </w:rPr>
        <w:t>people</w:t>
      </w:r>
      <w:r w:rsidR="005040C8" w:rsidRPr="001C2EA3">
        <w:rPr>
          <w:rFonts w:ascii="Georgia" w:hAnsi="Georgia" w:cs="Arial"/>
          <w:szCs w:val="22"/>
        </w:rPr>
        <w:t xml:space="preserve"> </w:t>
      </w:r>
      <w:r w:rsidRPr="001C2EA3">
        <w:rPr>
          <w:rFonts w:ascii="Georgia" w:hAnsi="Georgia" w:cs="Arial"/>
          <w:szCs w:val="22"/>
        </w:rPr>
        <w:t>presenting to hospital with self-harm, c</w:t>
      </w:r>
      <w:r w:rsidR="00BA072B" w:rsidRPr="001C2EA3">
        <w:rPr>
          <w:rFonts w:ascii="Georgia" w:hAnsi="Georgia" w:cs="Arial"/>
          <w:szCs w:val="22"/>
        </w:rPr>
        <w:t xml:space="preserve">urrent evidence suggests that </w:t>
      </w:r>
      <w:r w:rsidR="00843B03">
        <w:rPr>
          <w:rFonts w:ascii="Georgia" w:hAnsi="Georgia" w:cs="Arial"/>
          <w:szCs w:val="22"/>
        </w:rPr>
        <w:t>PST</w:t>
      </w:r>
      <w:r w:rsidR="00BA072B" w:rsidRPr="001C2EA3">
        <w:rPr>
          <w:rFonts w:ascii="Georgia" w:hAnsi="Georgia" w:cs="Arial"/>
          <w:szCs w:val="22"/>
        </w:rPr>
        <w:t>, in addition to usual care, may be a more clinically effective intervention than usual care alone for improving underlying psychiatric conditions such as hopelessness and depression.</w:t>
      </w:r>
    </w:p>
    <w:p w:rsidR="00315AF0" w:rsidRPr="001C2EA3" w:rsidRDefault="00773E5A" w:rsidP="00581B37">
      <w:pPr>
        <w:spacing w:after="120" w:line="240" w:lineRule="atLeast"/>
        <w:rPr>
          <w:rFonts w:ascii="Georgia" w:hAnsi="Georgia" w:cs="Arial"/>
          <w:szCs w:val="22"/>
        </w:rPr>
      </w:pPr>
      <w:r w:rsidRPr="001C2EA3">
        <w:rPr>
          <w:rFonts w:ascii="Georgia" w:hAnsi="Georgia" w:cs="Arial"/>
          <w:szCs w:val="22"/>
        </w:rPr>
        <w:t>When</w:t>
      </w:r>
      <w:r w:rsidR="001A762E" w:rsidRPr="001C2EA3">
        <w:rPr>
          <w:rFonts w:ascii="Georgia" w:hAnsi="Georgia" w:cs="Arial"/>
          <w:szCs w:val="22"/>
        </w:rPr>
        <w:t xml:space="preserve"> compared with usual care</w:t>
      </w:r>
      <w:r w:rsidR="009D6BE9" w:rsidRPr="001C2EA3">
        <w:rPr>
          <w:rFonts w:ascii="Georgia" w:hAnsi="Georgia" w:cs="Arial"/>
          <w:szCs w:val="22"/>
        </w:rPr>
        <w:t xml:space="preserve"> alone</w:t>
      </w:r>
      <w:r w:rsidR="001A762E" w:rsidRPr="001C2EA3">
        <w:rPr>
          <w:rFonts w:ascii="Georgia" w:hAnsi="Georgia" w:cs="Arial"/>
          <w:szCs w:val="22"/>
        </w:rPr>
        <w:t>, the addition</w:t>
      </w:r>
      <w:r w:rsidR="00BA072B" w:rsidRPr="001C2EA3">
        <w:rPr>
          <w:rFonts w:ascii="Georgia" w:hAnsi="Georgia" w:cs="Arial"/>
          <w:szCs w:val="22"/>
        </w:rPr>
        <w:t xml:space="preserve"> of PST</w:t>
      </w:r>
      <w:r w:rsidR="001A762E" w:rsidRPr="001C2EA3">
        <w:rPr>
          <w:rFonts w:ascii="Georgia" w:hAnsi="Georgia" w:cs="Arial"/>
          <w:szCs w:val="22"/>
        </w:rPr>
        <w:t xml:space="preserve"> </w:t>
      </w:r>
      <w:r w:rsidR="00F00A10" w:rsidRPr="001C2EA3">
        <w:rPr>
          <w:rFonts w:ascii="Georgia" w:hAnsi="Georgia" w:cs="Arial"/>
          <w:szCs w:val="22"/>
        </w:rPr>
        <w:t xml:space="preserve">may </w:t>
      </w:r>
      <w:r w:rsidRPr="001C2EA3">
        <w:rPr>
          <w:rFonts w:ascii="Georgia" w:hAnsi="Georgia" w:cs="Arial"/>
          <w:szCs w:val="22"/>
        </w:rPr>
        <w:t xml:space="preserve">also </w:t>
      </w:r>
      <w:r w:rsidR="00F00A10" w:rsidRPr="001C2EA3">
        <w:rPr>
          <w:rFonts w:ascii="Georgia" w:hAnsi="Georgia" w:cs="Arial"/>
          <w:szCs w:val="22"/>
        </w:rPr>
        <w:t>be a more clinically effective</w:t>
      </w:r>
      <w:r w:rsidR="001A762E" w:rsidRPr="001C2EA3">
        <w:rPr>
          <w:rFonts w:ascii="Georgia" w:hAnsi="Georgia" w:cs="Arial"/>
          <w:szCs w:val="22"/>
        </w:rPr>
        <w:t xml:space="preserve"> </w:t>
      </w:r>
      <w:r w:rsidR="004167A7" w:rsidRPr="001C2EA3">
        <w:rPr>
          <w:rFonts w:ascii="Georgia" w:hAnsi="Georgia" w:cs="Arial"/>
          <w:szCs w:val="22"/>
        </w:rPr>
        <w:t>intervention</w:t>
      </w:r>
      <w:r w:rsidR="001A762E" w:rsidRPr="001C2EA3">
        <w:rPr>
          <w:rFonts w:ascii="Georgia" w:hAnsi="Georgia" w:cs="Arial"/>
          <w:szCs w:val="22"/>
        </w:rPr>
        <w:t xml:space="preserve"> for reducing </w:t>
      </w:r>
      <w:r w:rsidR="009D6BE9" w:rsidRPr="001C2EA3">
        <w:rPr>
          <w:rFonts w:ascii="Georgia" w:hAnsi="Georgia" w:cs="Arial"/>
          <w:szCs w:val="22"/>
        </w:rPr>
        <w:t xml:space="preserve">further </w:t>
      </w:r>
      <w:r w:rsidR="00F00A10" w:rsidRPr="001C2EA3">
        <w:rPr>
          <w:rFonts w:ascii="Georgia" w:hAnsi="Georgia" w:cs="Arial"/>
          <w:szCs w:val="22"/>
        </w:rPr>
        <w:t>hospital presentations</w:t>
      </w:r>
      <w:r w:rsidR="001A762E" w:rsidRPr="001C2EA3">
        <w:rPr>
          <w:rFonts w:ascii="Georgia" w:hAnsi="Georgia" w:cs="Arial"/>
          <w:szCs w:val="22"/>
        </w:rPr>
        <w:t xml:space="preserve"> </w:t>
      </w:r>
      <w:r w:rsidR="004167A7" w:rsidRPr="001C2EA3">
        <w:rPr>
          <w:rFonts w:ascii="Georgia" w:hAnsi="Georgia" w:cs="Arial"/>
          <w:szCs w:val="22"/>
        </w:rPr>
        <w:t>among those presenting with self-harm that</w:t>
      </w:r>
      <w:r w:rsidR="00A75568" w:rsidRPr="001C2EA3">
        <w:rPr>
          <w:rFonts w:ascii="Georgia" w:hAnsi="Georgia" w:cs="Arial"/>
          <w:szCs w:val="22"/>
        </w:rPr>
        <w:t xml:space="preserve"> already</w:t>
      </w:r>
      <w:r w:rsidR="004167A7" w:rsidRPr="001C2EA3">
        <w:rPr>
          <w:rFonts w:ascii="Georgia" w:hAnsi="Georgia" w:cs="Arial"/>
          <w:szCs w:val="22"/>
        </w:rPr>
        <w:t xml:space="preserve"> have a </w:t>
      </w:r>
      <w:r w:rsidR="00BA072B" w:rsidRPr="001C2EA3">
        <w:rPr>
          <w:rFonts w:ascii="Georgia" w:hAnsi="Georgia" w:cs="Arial"/>
          <w:szCs w:val="22"/>
        </w:rPr>
        <w:t>history of</w:t>
      </w:r>
      <w:r w:rsidR="009D6BE9" w:rsidRPr="001C2EA3">
        <w:rPr>
          <w:rFonts w:ascii="Georgia" w:hAnsi="Georgia" w:cs="Arial"/>
          <w:szCs w:val="22"/>
        </w:rPr>
        <w:t xml:space="preserve"> </w:t>
      </w:r>
      <w:r w:rsidR="001A762E" w:rsidRPr="001C2EA3">
        <w:rPr>
          <w:rFonts w:ascii="Georgia" w:hAnsi="Georgia" w:cs="Arial"/>
          <w:szCs w:val="22"/>
        </w:rPr>
        <w:t>previous</w:t>
      </w:r>
      <w:r w:rsidR="009D6BE9" w:rsidRPr="001C2EA3">
        <w:rPr>
          <w:rFonts w:ascii="Georgia" w:hAnsi="Georgia" w:cs="Arial"/>
          <w:szCs w:val="22"/>
        </w:rPr>
        <w:t xml:space="preserve"> </w:t>
      </w:r>
      <w:r w:rsidR="001A762E" w:rsidRPr="001C2EA3">
        <w:rPr>
          <w:rFonts w:ascii="Georgia" w:hAnsi="Georgia" w:cs="Arial"/>
          <w:szCs w:val="22"/>
        </w:rPr>
        <w:t>present</w:t>
      </w:r>
      <w:r w:rsidR="009D6BE9" w:rsidRPr="001C2EA3">
        <w:rPr>
          <w:rFonts w:ascii="Georgia" w:hAnsi="Georgia" w:cs="Arial"/>
          <w:szCs w:val="22"/>
        </w:rPr>
        <w:t>ations</w:t>
      </w:r>
      <w:r w:rsidR="00315AF0" w:rsidRPr="001C2EA3">
        <w:rPr>
          <w:rFonts w:ascii="Georgia" w:hAnsi="Georgia" w:cs="Arial"/>
          <w:szCs w:val="22"/>
        </w:rPr>
        <w:t xml:space="preserve"> with self-harm</w:t>
      </w:r>
      <w:r w:rsidR="00BA072B" w:rsidRPr="001C2EA3">
        <w:rPr>
          <w:rFonts w:ascii="Georgia" w:hAnsi="Georgia" w:cs="Arial"/>
          <w:szCs w:val="22"/>
        </w:rPr>
        <w:t xml:space="preserve">.  </w:t>
      </w:r>
      <w:r w:rsidR="004167A7" w:rsidRPr="001C2EA3">
        <w:rPr>
          <w:rFonts w:ascii="Georgia" w:hAnsi="Georgia" w:cs="Arial"/>
          <w:szCs w:val="22"/>
        </w:rPr>
        <w:t xml:space="preserve">However, </w:t>
      </w:r>
      <w:r w:rsidR="00AD6DA7" w:rsidRPr="001C2EA3">
        <w:rPr>
          <w:rFonts w:ascii="Georgia" w:hAnsi="Georgia" w:cs="Arial"/>
          <w:szCs w:val="22"/>
        </w:rPr>
        <w:t xml:space="preserve">among </w:t>
      </w:r>
      <w:r w:rsidR="004167A7" w:rsidRPr="001C2EA3">
        <w:rPr>
          <w:rFonts w:ascii="Georgia" w:hAnsi="Georgia" w:cs="Arial"/>
          <w:szCs w:val="22"/>
        </w:rPr>
        <w:t>patients presenting for the first time at hospital with self-harm</w:t>
      </w:r>
      <w:r w:rsidR="00AD6DA7" w:rsidRPr="001C2EA3">
        <w:rPr>
          <w:rFonts w:ascii="Georgia" w:hAnsi="Georgia" w:cs="Arial"/>
          <w:szCs w:val="22"/>
        </w:rPr>
        <w:t xml:space="preserve"> there was no significant </w:t>
      </w:r>
      <w:r w:rsidR="00AD6DA7" w:rsidRPr="001C2EA3">
        <w:rPr>
          <w:rFonts w:ascii="Georgia" w:hAnsi="Georgia" w:cs="Arial"/>
          <w:szCs w:val="22"/>
        </w:rPr>
        <w:lastRenderedPageBreak/>
        <w:t xml:space="preserve">difference in the primary outcome (re-presentation with self-harm) </w:t>
      </w:r>
      <w:r w:rsidR="004167A7" w:rsidRPr="001C2EA3">
        <w:rPr>
          <w:rFonts w:ascii="Georgia" w:hAnsi="Georgia" w:cs="Arial"/>
          <w:szCs w:val="22"/>
        </w:rPr>
        <w:t>when compared with usual care alone.</w:t>
      </w:r>
    </w:p>
    <w:p w:rsidR="00611EF1" w:rsidRPr="001C2EA3" w:rsidRDefault="00611EF1" w:rsidP="00581B37">
      <w:pPr>
        <w:spacing w:after="120" w:line="240" w:lineRule="atLeast"/>
        <w:rPr>
          <w:rFonts w:ascii="Georgia" w:hAnsi="Georgia" w:cs="Arial"/>
          <w:szCs w:val="22"/>
        </w:rPr>
      </w:pPr>
      <w:r w:rsidRPr="001C2EA3">
        <w:rPr>
          <w:rFonts w:ascii="Georgia" w:hAnsi="Georgia" w:cs="Arial"/>
          <w:szCs w:val="22"/>
        </w:rPr>
        <w:t>There is currently no information on the cost-effectiveness of PST plus usual care.  While a trial is currently underway that includes PST as part of a package of care, the individual contribution to the results from PST in isolation from the other interventions may not be possible</w:t>
      </w:r>
      <w:r w:rsidR="00A75568" w:rsidRPr="001C2EA3">
        <w:rPr>
          <w:rFonts w:ascii="Georgia" w:hAnsi="Georgia" w:cs="Arial"/>
          <w:szCs w:val="22"/>
        </w:rPr>
        <w:t xml:space="preserve"> to determine.</w:t>
      </w:r>
      <w:r w:rsidR="004B264D" w:rsidRPr="001C2EA3">
        <w:rPr>
          <w:rFonts w:ascii="Georgia" w:hAnsi="Georgia" w:cs="Arial"/>
          <w:szCs w:val="22"/>
        </w:rPr>
        <w:t xml:space="preserve">  If the PST plus usual care remains the intervention of interest, further work is required to assess the cost-effectiveness of the intervention.</w:t>
      </w:r>
    </w:p>
    <w:p w:rsidR="00F347EA" w:rsidRPr="001C2EA3" w:rsidRDefault="00F347EA" w:rsidP="00581B37">
      <w:pPr>
        <w:pStyle w:val="Heading3"/>
        <w:spacing w:line="240" w:lineRule="atLeast"/>
        <w:rPr>
          <w:rFonts w:ascii="Georgia" w:hAnsi="Georgia"/>
          <w:szCs w:val="22"/>
        </w:rPr>
      </w:pPr>
      <w:r w:rsidRPr="001C2EA3">
        <w:rPr>
          <w:rFonts w:ascii="Georgia" w:hAnsi="Georgia"/>
          <w:szCs w:val="22"/>
        </w:rPr>
        <w:t>Conclusion:</w:t>
      </w:r>
    </w:p>
    <w:p w:rsidR="003F0FAB" w:rsidRPr="001C2EA3" w:rsidRDefault="003C3942" w:rsidP="00581B37">
      <w:pPr>
        <w:spacing w:after="120" w:line="240" w:lineRule="atLeast"/>
        <w:rPr>
          <w:rFonts w:ascii="Georgia" w:hAnsi="Georgia" w:cs="Arial"/>
          <w:szCs w:val="22"/>
        </w:rPr>
      </w:pPr>
      <w:r w:rsidRPr="001C2EA3">
        <w:rPr>
          <w:rFonts w:ascii="Georgia" w:hAnsi="Georgia" w:cs="Arial"/>
          <w:szCs w:val="22"/>
        </w:rPr>
        <w:t xml:space="preserve">The decision around whether or not to make PST available to all New Zealanders that present to hospital with self-harm depends on the outcome the Committee seeks to influence.  If the main intent is to improve the underlying psychiatric conditions of these patients, then current evidence suggests </w:t>
      </w:r>
      <w:r w:rsidR="009474B4" w:rsidRPr="001C2EA3">
        <w:rPr>
          <w:rFonts w:ascii="Georgia" w:hAnsi="Georgia" w:cs="Arial"/>
          <w:szCs w:val="22"/>
        </w:rPr>
        <w:t xml:space="preserve">PST &amp; usual care </w:t>
      </w:r>
      <w:r w:rsidRPr="001C2EA3">
        <w:rPr>
          <w:rFonts w:ascii="Georgia" w:hAnsi="Georgia" w:cs="Arial"/>
          <w:szCs w:val="22"/>
        </w:rPr>
        <w:t>is mo</w:t>
      </w:r>
      <w:r w:rsidR="009474B4" w:rsidRPr="001C2EA3">
        <w:rPr>
          <w:rFonts w:ascii="Georgia" w:hAnsi="Georgia" w:cs="Arial"/>
          <w:szCs w:val="22"/>
        </w:rPr>
        <w:t>re clinically effective than only usual care</w:t>
      </w:r>
      <w:r w:rsidRPr="001C2EA3">
        <w:rPr>
          <w:rFonts w:ascii="Georgia" w:hAnsi="Georgia" w:cs="Arial"/>
          <w:szCs w:val="22"/>
        </w:rPr>
        <w:t>.  However, if the main intent is to reduce presentations to hospital with s</w:t>
      </w:r>
      <w:r w:rsidR="007B148B" w:rsidRPr="001C2EA3">
        <w:rPr>
          <w:rFonts w:ascii="Georgia" w:hAnsi="Georgia" w:cs="Arial"/>
          <w:szCs w:val="22"/>
        </w:rPr>
        <w:t xml:space="preserve">elf-harm </w:t>
      </w:r>
      <w:r w:rsidRPr="001C2EA3">
        <w:rPr>
          <w:rFonts w:ascii="Georgia" w:hAnsi="Georgia" w:cs="Arial"/>
          <w:szCs w:val="22"/>
        </w:rPr>
        <w:t>then the</w:t>
      </w:r>
      <w:r w:rsidR="007B148B" w:rsidRPr="001C2EA3">
        <w:rPr>
          <w:rFonts w:ascii="Georgia" w:hAnsi="Georgia" w:cs="Arial"/>
          <w:szCs w:val="22"/>
        </w:rPr>
        <w:t xml:space="preserve"> addition of PST to usual care is not clinically effective in all patients presenting with self-harm – </w:t>
      </w:r>
      <w:r w:rsidR="00622340" w:rsidRPr="001C2EA3">
        <w:rPr>
          <w:rFonts w:ascii="Georgia" w:hAnsi="Georgia" w:cs="Arial"/>
          <w:szCs w:val="22"/>
        </w:rPr>
        <w:t xml:space="preserve">rather it is </w:t>
      </w:r>
      <w:r w:rsidR="007B148B" w:rsidRPr="001C2EA3">
        <w:rPr>
          <w:rFonts w:ascii="Georgia" w:hAnsi="Georgia" w:cs="Arial"/>
          <w:szCs w:val="22"/>
        </w:rPr>
        <w:t>only</w:t>
      </w:r>
      <w:r w:rsidR="00622340" w:rsidRPr="001C2EA3">
        <w:rPr>
          <w:rFonts w:ascii="Georgia" w:hAnsi="Georgia" w:cs="Arial"/>
          <w:szCs w:val="22"/>
        </w:rPr>
        <w:t xml:space="preserve"> so in</w:t>
      </w:r>
      <w:r w:rsidR="007B148B" w:rsidRPr="001C2EA3">
        <w:rPr>
          <w:rFonts w:ascii="Georgia" w:hAnsi="Georgia" w:cs="Arial"/>
          <w:szCs w:val="22"/>
        </w:rPr>
        <w:t xml:space="preserve"> those for whom i</w:t>
      </w:r>
      <w:r w:rsidR="008973C0" w:rsidRPr="001C2EA3">
        <w:rPr>
          <w:rFonts w:ascii="Georgia" w:hAnsi="Georgia" w:cs="Arial"/>
          <w:szCs w:val="22"/>
        </w:rPr>
        <w:t>t is their second or subsequent presentation.</w:t>
      </w:r>
      <w:r w:rsidR="005279C7" w:rsidRPr="001C2EA3">
        <w:rPr>
          <w:rFonts w:ascii="Georgia" w:hAnsi="Georgia" w:cs="Arial"/>
          <w:szCs w:val="22"/>
        </w:rPr>
        <w:t xml:space="preserve"> </w:t>
      </w:r>
      <w:r w:rsidR="00F861D6" w:rsidRPr="001C2EA3">
        <w:rPr>
          <w:rFonts w:ascii="Georgia" w:hAnsi="Georgia" w:cs="Arial"/>
          <w:szCs w:val="22"/>
        </w:rPr>
        <w:t xml:space="preserve"> Furthermore, </w:t>
      </w:r>
      <w:r w:rsidR="009474B4" w:rsidRPr="001C2EA3">
        <w:rPr>
          <w:rFonts w:ascii="Georgia" w:hAnsi="Georgia" w:cs="Arial"/>
          <w:szCs w:val="22"/>
        </w:rPr>
        <w:t xml:space="preserve">if the main intent is to prevent deaths by suicide, </w:t>
      </w:r>
      <w:r w:rsidR="00F861D6" w:rsidRPr="001C2EA3">
        <w:rPr>
          <w:rFonts w:ascii="Georgia" w:hAnsi="Georgia" w:cs="Arial"/>
          <w:szCs w:val="22"/>
        </w:rPr>
        <w:t xml:space="preserve">there is currently no evidence that the provision of PST to people presenting with self-harm </w:t>
      </w:r>
      <w:r w:rsidR="009474B4" w:rsidRPr="001C2EA3">
        <w:rPr>
          <w:rFonts w:ascii="Georgia" w:hAnsi="Georgia" w:cs="Arial"/>
          <w:szCs w:val="22"/>
        </w:rPr>
        <w:t>will achieve this</w:t>
      </w:r>
      <w:r w:rsidR="00FF37A5" w:rsidRPr="001C2EA3">
        <w:rPr>
          <w:rFonts w:ascii="Georgia" w:hAnsi="Georgia" w:cs="Arial"/>
          <w:szCs w:val="22"/>
        </w:rPr>
        <w:t xml:space="preserve">.  </w:t>
      </w:r>
      <w:r w:rsidR="00AD6DA7" w:rsidRPr="001C2EA3">
        <w:rPr>
          <w:rFonts w:ascii="Georgia" w:hAnsi="Georgia" w:cs="Arial"/>
          <w:szCs w:val="22"/>
        </w:rPr>
        <w:t xml:space="preserve">The outcome decision-makers seek to influence will determine how this intervention should be prioritised relative to other interventions seeking to improve mental health </w:t>
      </w:r>
      <w:r w:rsidR="001A6DCC">
        <w:rPr>
          <w:rFonts w:ascii="Georgia" w:hAnsi="Georgia" w:cs="Arial"/>
          <w:szCs w:val="22"/>
        </w:rPr>
        <w:t>in different population groups.</w:t>
      </w:r>
    </w:p>
    <w:p w:rsidR="000B6BD8" w:rsidRPr="001C2EA3" w:rsidRDefault="00396D42" w:rsidP="001C2EA3">
      <w:pPr>
        <w:pStyle w:val="Heading1"/>
        <w:rPr>
          <w:rFonts w:ascii="Georgia" w:hAnsi="Georgia"/>
        </w:rPr>
      </w:pPr>
      <w:r w:rsidRPr="0049200E">
        <w:rPr>
          <w:rFonts w:ascii="Georgia" w:hAnsi="Georgia"/>
        </w:rPr>
        <w:t>Purpose</w:t>
      </w:r>
    </w:p>
    <w:p w:rsidR="00FC7682" w:rsidRPr="0049200E" w:rsidRDefault="00FC7682" w:rsidP="007C6F86">
      <w:pPr>
        <w:pStyle w:val="Heading1"/>
        <w:rPr>
          <w:rFonts w:ascii="Georgia" w:hAnsi="Georgia" w:cs="Times New Roman"/>
          <w:b w:val="0"/>
          <w:bCs w:val="0"/>
          <w:color w:val="auto"/>
          <w:sz w:val="22"/>
          <w:szCs w:val="24"/>
        </w:rPr>
      </w:pPr>
      <w:r w:rsidRPr="0049200E">
        <w:rPr>
          <w:rFonts w:ascii="Georgia" w:hAnsi="Georgia" w:cs="Times New Roman"/>
          <w:b w:val="0"/>
          <w:bCs w:val="0"/>
          <w:color w:val="auto"/>
          <w:sz w:val="22"/>
          <w:szCs w:val="24"/>
        </w:rPr>
        <w:t xml:space="preserve">The purpose of this </w:t>
      </w:r>
      <w:r w:rsidR="004E4DBD" w:rsidRPr="0049200E">
        <w:rPr>
          <w:rFonts w:ascii="Georgia" w:hAnsi="Georgia" w:cs="Times New Roman"/>
          <w:b w:val="0"/>
          <w:bCs w:val="0"/>
          <w:color w:val="auto"/>
          <w:sz w:val="22"/>
          <w:szCs w:val="24"/>
        </w:rPr>
        <w:t>technology note</w:t>
      </w:r>
      <w:r w:rsidRPr="0049200E">
        <w:rPr>
          <w:rFonts w:ascii="Georgia" w:hAnsi="Georgia" w:cs="Times New Roman"/>
          <w:b w:val="0"/>
          <w:bCs w:val="0"/>
          <w:color w:val="auto"/>
          <w:sz w:val="22"/>
          <w:szCs w:val="24"/>
        </w:rPr>
        <w:t xml:space="preserve"> is to provide information to the Nationa</w:t>
      </w:r>
      <w:r w:rsidR="005B2EB6" w:rsidRPr="0049200E">
        <w:rPr>
          <w:rFonts w:ascii="Georgia" w:hAnsi="Georgia" w:cs="Times New Roman"/>
          <w:b w:val="0"/>
          <w:bCs w:val="0"/>
          <w:color w:val="auto"/>
          <w:sz w:val="22"/>
          <w:szCs w:val="24"/>
        </w:rPr>
        <w:t xml:space="preserve">l Health Committee (NHC) </w:t>
      </w:r>
      <w:r w:rsidR="00B47182" w:rsidRPr="0049200E">
        <w:rPr>
          <w:rFonts w:ascii="Georgia" w:hAnsi="Georgia" w:cs="Times New Roman"/>
          <w:b w:val="0"/>
          <w:bCs w:val="0"/>
          <w:color w:val="auto"/>
          <w:sz w:val="22"/>
          <w:szCs w:val="24"/>
        </w:rPr>
        <w:t>about making</w:t>
      </w:r>
      <w:r w:rsidR="005B2EB6" w:rsidRPr="0049200E">
        <w:rPr>
          <w:rFonts w:ascii="Georgia" w:hAnsi="Georgia" w:cs="Times New Roman"/>
          <w:b w:val="0"/>
          <w:bCs w:val="0"/>
          <w:color w:val="auto"/>
          <w:sz w:val="22"/>
          <w:szCs w:val="24"/>
        </w:rPr>
        <w:t xml:space="preserve"> </w:t>
      </w:r>
      <w:r w:rsidR="00843B03">
        <w:rPr>
          <w:rFonts w:ascii="Georgia" w:hAnsi="Georgia" w:cs="Times New Roman"/>
          <w:b w:val="0"/>
          <w:bCs w:val="0"/>
          <w:color w:val="auto"/>
          <w:sz w:val="22"/>
          <w:szCs w:val="24"/>
        </w:rPr>
        <w:t>PST</w:t>
      </w:r>
      <w:r w:rsidRPr="0049200E">
        <w:rPr>
          <w:rFonts w:ascii="Georgia" w:hAnsi="Georgia" w:cs="Times New Roman"/>
          <w:b w:val="0"/>
          <w:bCs w:val="0"/>
          <w:color w:val="auto"/>
          <w:sz w:val="22"/>
          <w:szCs w:val="24"/>
        </w:rPr>
        <w:t xml:space="preserve"> </w:t>
      </w:r>
      <w:r w:rsidR="005B2EB6" w:rsidRPr="0049200E">
        <w:rPr>
          <w:rFonts w:ascii="Georgia" w:hAnsi="Georgia" w:cs="Times New Roman"/>
          <w:b w:val="0"/>
          <w:bCs w:val="0"/>
          <w:color w:val="auto"/>
          <w:sz w:val="22"/>
          <w:szCs w:val="24"/>
        </w:rPr>
        <w:t xml:space="preserve">available to all New Zealanders who present to hospital with self-harm.  </w:t>
      </w:r>
      <w:r w:rsidRPr="0049200E">
        <w:rPr>
          <w:rFonts w:ascii="Georgia" w:hAnsi="Georgia" w:cs="Times New Roman"/>
          <w:b w:val="0"/>
          <w:bCs w:val="0"/>
          <w:color w:val="auto"/>
          <w:sz w:val="22"/>
          <w:szCs w:val="24"/>
        </w:rPr>
        <w:t>This information will be used by the Committee to:</w:t>
      </w:r>
    </w:p>
    <w:p w:rsidR="004E4DBD" w:rsidRPr="0049200E" w:rsidRDefault="005B2EB6" w:rsidP="00F00A10">
      <w:pPr>
        <w:pStyle w:val="ListParagraph"/>
        <w:rPr>
          <w:rFonts w:ascii="Georgia" w:hAnsi="Georgia"/>
        </w:rPr>
      </w:pPr>
      <w:r w:rsidRPr="0049200E">
        <w:rPr>
          <w:rFonts w:ascii="Georgia" w:hAnsi="Georgia"/>
        </w:rPr>
        <w:t>Understand how this intervention compares with the current treatment protocol for patients that present to hospital with self-harm in terms of safety, clinical effectiveness and cost-effectiveness.</w:t>
      </w:r>
    </w:p>
    <w:p w:rsidR="005B2EB6" w:rsidRPr="0049200E" w:rsidRDefault="005B2EB6" w:rsidP="00F00A10">
      <w:pPr>
        <w:pStyle w:val="ListParagraph"/>
        <w:rPr>
          <w:rFonts w:ascii="Georgia" w:hAnsi="Georgia"/>
        </w:rPr>
      </w:pPr>
      <w:r w:rsidRPr="0049200E">
        <w:rPr>
          <w:rFonts w:ascii="Georgia" w:hAnsi="Georgia"/>
        </w:rPr>
        <w:t xml:space="preserve">Determine what further information is required </w:t>
      </w:r>
      <w:r w:rsidR="00B47182" w:rsidRPr="0049200E">
        <w:rPr>
          <w:rFonts w:ascii="Georgia" w:hAnsi="Georgia"/>
        </w:rPr>
        <w:t>in order to recommend whether or not the intervention should be provided to all New Zealanders</w:t>
      </w:r>
      <w:r w:rsidR="00286622" w:rsidRPr="0049200E">
        <w:rPr>
          <w:rFonts w:ascii="Georgia" w:hAnsi="Georgia"/>
        </w:rPr>
        <w:t xml:space="preserve"> who present to hospital with self-harm.</w:t>
      </w:r>
    </w:p>
    <w:p w:rsidR="00336A8A" w:rsidRPr="0049200E" w:rsidRDefault="00292160" w:rsidP="00336A8A">
      <w:pPr>
        <w:pStyle w:val="ListParagraph"/>
        <w:rPr>
          <w:rFonts w:ascii="Georgia" w:hAnsi="Georgia"/>
        </w:rPr>
      </w:pPr>
      <w:r w:rsidRPr="0049200E">
        <w:rPr>
          <w:rFonts w:ascii="Georgia" w:hAnsi="Georgia"/>
        </w:rPr>
        <w:t>Start engaging with the se</w:t>
      </w:r>
      <w:r w:rsidR="00475696" w:rsidRPr="0049200E">
        <w:rPr>
          <w:rFonts w:ascii="Georgia" w:hAnsi="Georgia"/>
        </w:rPr>
        <w:t>ctor around whether all costs and benefits have been accurate</w:t>
      </w:r>
      <w:r w:rsidR="00157FDB">
        <w:rPr>
          <w:rFonts w:ascii="Georgia" w:hAnsi="Georgia"/>
        </w:rPr>
        <w:t>ly</w:t>
      </w:r>
      <w:r w:rsidR="00475696" w:rsidRPr="0049200E">
        <w:rPr>
          <w:rFonts w:ascii="Georgia" w:hAnsi="Georgia"/>
        </w:rPr>
        <w:t xml:space="preserve"> captured and </w:t>
      </w:r>
      <w:r w:rsidRPr="0049200E">
        <w:rPr>
          <w:rFonts w:ascii="Georgia" w:hAnsi="Georgia"/>
        </w:rPr>
        <w:t xml:space="preserve">the </w:t>
      </w:r>
      <w:r w:rsidR="00972807" w:rsidRPr="0049200E">
        <w:rPr>
          <w:rFonts w:ascii="Georgia" w:hAnsi="Georgia"/>
        </w:rPr>
        <w:t xml:space="preserve">priority </w:t>
      </w:r>
      <w:r w:rsidRPr="0049200E">
        <w:rPr>
          <w:rFonts w:ascii="Georgia" w:hAnsi="Georgia"/>
        </w:rPr>
        <w:t xml:space="preserve">and feasibility of introducing the intervention </w:t>
      </w:r>
      <w:r w:rsidR="00972807" w:rsidRPr="0049200E">
        <w:rPr>
          <w:rFonts w:ascii="Georgia" w:hAnsi="Georgia"/>
        </w:rPr>
        <w:t>in New Zealand</w:t>
      </w:r>
      <w:r w:rsidR="00EE3C81" w:rsidRPr="0049200E">
        <w:rPr>
          <w:rFonts w:ascii="Georgia" w:hAnsi="Georgia"/>
        </w:rPr>
        <w:t xml:space="preserve"> relative to other interventions that might be available for addressing the health outcomes of interest.</w:t>
      </w:r>
    </w:p>
    <w:p w:rsidR="00114574" w:rsidRPr="0049200E" w:rsidRDefault="00114574" w:rsidP="00114574">
      <w:pPr>
        <w:pStyle w:val="Heading1"/>
        <w:rPr>
          <w:rFonts w:ascii="Georgia" w:hAnsi="Georgia"/>
        </w:rPr>
      </w:pPr>
      <w:r w:rsidRPr="0049200E">
        <w:rPr>
          <w:rFonts w:ascii="Georgia" w:hAnsi="Georgia"/>
        </w:rPr>
        <w:t>Context &amp; policy issues</w:t>
      </w:r>
    </w:p>
    <w:p w:rsidR="003C43E3" w:rsidRPr="0049200E" w:rsidRDefault="00114574" w:rsidP="003C43E3">
      <w:pPr>
        <w:pStyle w:val="Heading1"/>
        <w:rPr>
          <w:rFonts w:ascii="Georgia" w:hAnsi="Georgia" w:cs="Times New Roman"/>
          <w:b w:val="0"/>
          <w:bCs w:val="0"/>
          <w:color w:val="auto"/>
          <w:sz w:val="22"/>
          <w:szCs w:val="24"/>
        </w:rPr>
      </w:pPr>
      <w:r w:rsidRPr="0049200E">
        <w:rPr>
          <w:rFonts w:ascii="Georgia" w:hAnsi="Georgia" w:cs="Times New Roman"/>
          <w:b w:val="0"/>
          <w:bCs w:val="0"/>
          <w:color w:val="auto"/>
          <w:sz w:val="22"/>
          <w:szCs w:val="24"/>
        </w:rPr>
        <w:t xml:space="preserve">In 2011 the NHC received a referral proposing that </w:t>
      </w:r>
      <w:r w:rsidR="00843B03">
        <w:rPr>
          <w:rFonts w:ascii="Georgia" w:hAnsi="Georgia" w:cs="Times New Roman"/>
          <w:b w:val="0"/>
          <w:bCs w:val="0"/>
          <w:color w:val="auto"/>
          <w:sz w:val="22"/>
          <w:szCs w:val="24"/>
        </w:rPr>
        <w:t>PST</w:t>
      </w:r>
      <w:r w:rsidRPr="0049200E">
        <w:rPr>
          <w:rFonts w:ascii="Georgia" w:hAnsi="Georgia" w:cs="Times New Roman"/>
          <w:b w:val="0"/>
          <w:bCs w:val="0"/>
          <w:color w:val="auto"/>
          <w:sz w:val="22"/>
          <w:szCs w:val="24"/>
        </w:rPr>
        <w:t xml:space="preserve"> should be available to all New Zealanders who present to hospital with self-harm.  The NHC chose to add this intervention to their work programme for further assessment because it looked like it could be a clinically and cost-effective way of reducing self-harm and suicide rates in New Zealand, particularly a</w:t>
      </w:r>
      <w:r w:rsidR="000E418B" w:rsidRPr="0049200E">
        <w:rPr>
          <w:rFonts w:ascii="Georgia" w:hAnsi="Georgia" w:cs="Times New Roman"/>
          <w:b w:val="0"/>
          <w:bCs w:val="0"/>
          <w:color w:val="auto"/>
          <w:sz w:val="22"/>
          <w:szCs w:val="24"/>
        </w:rPr>
        <w:t>mong youth (15 – 24 year-olds),</w:t>
      </w:r>
      <w:r w:rsidRPr="0049200E">
        <w:rPr>
          <w:rFonts w:ascii="Georgia" w:hAnsi="Georgia" w:cs="Times New Roman"/>
          <w:b w:val="0"/>
          <w:bCs w:val="0"/>
          <w:color w:val="auto"/>
          <w:sz w:val="22"/>
          <w:szCs w:val="24"/>
        </w:rPr>
        <w:t xml:space="preserve">which are relatively high compared with other OECD countries.  They also identified that as </w:t>
      </w:r>
      <w:r w:rsidR="005834D5">
        <w:rPr>
          <w:rFonts w:ascii="Georgia" w:hAnsi="Georgia" w:cs="Times New Roman"/>
          <w:b w:val="0"/>
          <w:bCs w:val="0"/>
          <w:color w:val="auto"/>
          <w:sz w:val="22"/>
          <w:szCs w:val="24"/>
        </w:rPr>
        <w:t>the rate</w:t>
      </w:r>
      <w:r w:rsidRPr="0049200E">
        <w:rPr>
          <w:rFonts w:ascii="Georgia" w:hAnsi="Georgia" w:cs="Times New Roman"/>
          <w:b w:val="0"/>
          <w:bCs w:val="0"/>
          <w:color w:val="auto"/>
          <w:sz w:val="22"/>
          <w:szCs w:val="24"/>
        </w:rPr>
        <w:t xml:space="preserve"> of self-harm and </w:t>
      </w:r>
      <w:r w:rsidR="0053319A" w:rsidRPr="0049200E">
        <w:rPr>
          <w:rFonts w:ascii="Georgia" w:hAnsi="Georgia" w:cs="Times New Roman"/>
          <w:b w:val="0"/>
          <w:bCs w:val="0"/>
          <w:color w:val="auto"/>
          <w:sz w:val="22"/>
          <w:szCs w:val="24"/>
        </w:rPr>
        <w:t xml:space="preserve">suicide </w:t>
      </w:r>
      <w:r w:rsidR="005834D5">
        <w:rPr>
          <w:rFonts w:ascii="Georgia" w:hAnsi="Georgia" w:cs="Times New Roman"/>
          <w:b w:val="0"/>
          <w:bCs w:val="0"/>
          <w:color w:val="auto"/>
          <w:sz w:val="22"/>
          <w:szCs w:val="24"/>
        </w:rPr>
        <w:t>is</w:t>
      </w:r>
      <w:r w:rsidRPr="0049200E">
        <w:rPr>
          <w:rFonts w:ascii="Georgia" w:hAnsi="Georgia" w:cs="Times New Roman"/>
          <w:b w:val="0"/>
          <w:bCs w:val="0"/>
          <w:color w:val="auto"/>
          <w:sz w:val="22"/>
          <w:szCs w:val="24"/>
        </w:rPr>
        <w:t xml:space="preserve"> higher among some ethnic and socio-economic groups than others, this in</w:t>
      </w:r>
      <w:r w:rsidR="003C42EE" w:rsidRPr="0049200E">
        <w:rPr>
          <w:rFonts w:ascii="Georgia" w:hAnsi="Georgia" w:cs="Times New Roman"/>
          <w:b w:val="0"/>
          <w:bCs w:val="0"/>
          <w:color w:val="auto"/>
          <w:sz w:val="22"/>
          <w:szCs w:val="24"/>
        </w:rPr>
        <w:t xml:space="preserve">tervention had the potential to reduce </w:t>
      </w:r>
      <w:r w:rsidR="006E74D9" w:rsidRPr="0049200E">
        <w:rPr>
          <w:rFonts w:ascii="Georgia" w:hAnsi="Georgia" w:cs="Times New Roman"/>
          <w:b w:val="0"/>
          <w:bCs w:val="0"/>
          <w:color w:val="auto"/>
          <w:sz w:val="22"/>
          <w:szCs w:val="24"/>
        </w:rPr>
        <w:t>disparities in health outcomes.</w:t>
      </w:r>
    </w:p>
    <w:p w:rsidR="00BC7352" w:rsidRPr="0049200E" w:rsidRDefault="00BC7352" w:rsidP="009B0B1D">
      <w:pPr>
        <w:pStyle w:val="Heading1"/>
        <w:keepNext/>
        <w:rPr>
          <w:rFonts w:ascii="Georgia" w:hAnsi="Georgia"/>
        </w:rPr>
      </w:pPr>
      <w:r w:rsidRPr="0049200E">
        <w:rPr>
          <w:rFonts w:ascii="Georgia" w:hAnsi="Georgia"/>
        </w:rPr>
        <w:t>Methodology</w:t>
      </w:r>
    </w:p>
    <w:p w:rsidR="004C148C" w:rsidRPr="0049200E" w:rsidRDefault="004C148C" w:rsidP="009B0B1D">
      <w:pPr>
        <w:pStyle w:val="Heading1"/>
        <w:keepNext/>
        <w:spacing w:before="0" w:after="120"/>
        <w:rPr>
          <w:rFonts w:ascii="Georgia" w:hAnsi="Georgia" w:cs="Times New Roman"/>
          <w:b w:val="0"/>
          <w:bCs w:val="0"/>
          <w:color w:val="auto"/>
          <w:sz w:val="22"/>
          <w:szCs w:val="24"/>
        </w:rPr>
      </w:pPr>
      <w:r w:rsidRPr="0049200E">
        <w:rPr>
          <w:rFonts w:ascii="Georgia" w:hAnsi="Georgia" w:cs="Times New Roman"/>
          <w:b w:val="0"/>
          <w:bCs w:val="0"/>
          <w:color w:val="auto"/>
          <w:sz w:val="22"/>
          <w:szCs w:val="24"/>
        </w:rPr>
        <w:t xml:space="preserve">A list of key words was sent to the Ministry of Health’s information specialist to be used to identify existing </w:t>
      </w:r>
      <w:r w:rsidR="00843B03">
        <w:rPr>
          <w:rFonts w:ascii="Georgia" w:hAnsi="Georgia" w:cs="Times New Roman"/>
          <w:b w:val="0"/>
          <w:bCs w:val="0"/>
          <w:color w:val="auto"/>
          <w:sz w:val="22"/>
          <w:szCs w:val="24"/>
        </w:rPr>
        <w:t xml:space="preserve">HTA </w:t>
      </w:r>
      <w:r w:rsidRPr="0049200E">
        <w:rPr>
          <w:rFonts w:ascii="Georgia" w:hAnsi="Georgia" w:cs="Times New Roman"/>
          <w:b w:val="0"/>
          <w:bCs w:val="0"/>
          <w:color w:val="auto"/>
          <w:sz w:val="22"/>
          <w:szCs w:val="24"/>
        </w:rPr>
        <w:t xml:space="preserve">reports, systematic reviews, and randomised controlled trials (RCTs) that </w:t>
      </w:r>
      <w:r w:rsidRPr="0049200E">
        <w:rPr>
          <w:rFonts w:ascii="Georgia" w:hAnsi="Georgia" w:cs="Times New Roman"/>
          <w:b w:val="0"/>
          <w:bCs w:val="0"/>
          <w:color w:val="auto"/>
          <w:sz w:val="22"/>
          <w:szCs w:val="24"/>
        </w:rPr>
        <w:lastRenderedPageBreak/>
        <w:t xml:space="preserve">might be related to the intervention.  The search was run between 23 November 2011 and 13 December 2011 </w:t>
      </w:r>
      <w:r w:rsidR="00226D3F" w:rsidRPr="0049200E">
        <w:rPr>
          <w:rFonts w:ascii="Georgia" w:hAnsi="Georgia" w:cs="Times New Roman"/>
          <w:b w:val="0"/>
          <w:bCs w:val="0"/>
          <w:color w:val="auto"/>
          <w:sz w:val="22"/>
          <w:szCs w:val="24"/>
        </w:rPr>
        <w:t>in</w:t>
      </w:r>
      <w:r w:rsidRPr="0049200E">
        <w:rPr>
          <w:rFonts w:ascii="Georgia" w:hAnsi="Georgia" w:cs="Times New Roman"/>
          <w:b w:val="0"/>
          <w:bCs w:val="0"/>
          <w:color w:val="auto"/>
          <w:sz w:val="22"/>
          <w:szCs w:val="24"/>
        </w:rPr>
        <w:t xml:space="preserve"> Ovid MEDLINE(R) and Cochrane Library databases </w:t>
      </w:r>
      <w:r w:rsidR="00226D3F" w:rsidRPr="0049200E">
        <w:rPr>
          <w:rFonts w:ascii="Georgia" w:hAnsi="Georgia" w:cs="Times New Roman"/>
          <w:b w:val="0"/>
          <w:bCs w:val="0"/>
          <w:color w:val="auto"/>
          <w:sz w:val="22"/>
          <w:szCs w:val="24"/>
        </w:rPr>
        <w:t>using the</w:t>
      </w:r>
      <w:r w:rsidRPr="0049200E">
        <w:rPr>
          <w:rFonts w:ascii="Georgia" w:hAnsi="Georgia" w:cs="Times New Roman"/>
          <w:b w:val="0"/>
          <w:bCs w:val="0"/>
          <w:color w:val="auto"/>
          <w:sz w:val="22"/>
          <w:szCs w:val="24"/>
        </w:rPr>
        <w:t xml:space="preserve"> following search </w:t>
      </w:r>
      <w:r w:rsidR="00007D4B" w:rsidRPr="0049200E">
        <w:rPr>
          <w:rFonts w:ascii="Georgia" w:hAnsi="Georgia" w:cs="Times New Roman"/>
          <w:b w:val="0"/>
          <w:bCs w:val="0"/>
          <w:color w:val="auto"/>
          <w:sz w:val="22"/>
          <w:szCs w:val="24"/>
        </w:rPr>
        <w:t>criteria</w:t>
      </w:r>
      <w:r w:rsidRPr="0049200E">
        <w:rPr>
          <w:rFonts w:ascii="Georgia" w:hAnsi="Georgia" w:cs="Times New Roman"/>
          <w:b w:val="0"/>
          <w:bCs w:val="0"/>
          <w:color w:val="auto"/>
          <w:sz w:val="22"/>
          <w:szCs w:val="24"/>
        </w:rPr>
        <w:t xml:space="preserve">: problem solving therapy, suicide, RCTs and systematic reviews; Limits:  Clinical trial, phase iii or clinical trial, phase iv or guideline or meta-analysis or randomized controlled trial or systematic review.  No date parameters were used but the search was restricted to papers published in </w:t>
      </w:r>
      <w:r w:rsidR="00226D3F" w:rsidRPr="0049200E">
        <w:rPr>
          <w:rFonts w:ascii="Georgia" w:hAnsi="Georgia" w:cs="Times New Roman"/>
          <w:b w:val="0"/>
          <w:bCs w:val="0"/>
          <w:color w:val="auto"/>
          <w:sz w:val="22"/>
          <w:szCs w:val="24"/>
        </w:rPr>
        <w:t>the English language.</w:t>
      </w:r>
    </w:p>
    <w:p w:rsidR="004C148C" w:rsidRPr="0049200E" w:rsidRDefault="00226D3F" w:rsidP="004C148C">
      <w:pPr>
        <w:pStyle w:val="Heading1"/>
        <w:spacing w:after="120"/>
        <w:rPr>
          <w:rFonts w:ascii="Georgia" w:hAnsi="Georgia" w:cs="Times New Roman"/>
          <w:b w:val="0"/>
          <w:bCs w:val="0"/>
          <w:color w:val="auto"/>
          <w:sz w:val="22"/>
          <w:szCs w:val="24"/>
        </w:rPr>
      </w:pPr>
      <w:r w:rsidRPr="0049200E">
        <w:rPr>
          <w:rFonts w:ascii="Georgia" w:hAnsi="Georgia" w:cs="Times New Roman"/>
          <w:b w:val="0"/>
          <w:bCs w:val="0"/>
          <w:color w:val="auto"/>
          <w:sz w:val="22"/>
          <w:szCs w:val="24"/>
        </w:rPr>
        <w:t xml:space="preserve">To supplement this information, and obtain information on epidemiological burden, the internet was also used, and in particular </w:t>
      </w:r>
      <w:r w:rsidR="004C148C" w:rsidRPr="0049200E">
        <w:rPr>
          <w:rFonts w:ascii="Georgia" w:hAnsi="Georgia" w:cs="Times New Roman"/>
          <w:b w:val="0"/>
          <w:bCs w:val="0"/>
          <w:color w:val="auto"/>
          <w:sz w:val="22"/>
          <w:szCs w:val="24"/>
        </w:rPr>
        <w:t xml:space="preserve">the </w:t>
      </w:r>
      <w:r w:rsidRPr="0049200E">
        <w:rPr>
          <w:rFonts w:ascii="Georgia" w:hAnsi="Georgia" w:cs="Times New Roman"/>
          <w:b w:val="0"/>
          <w:bCs w:val="0"/>
          <w:color w:val="auto"/>
          <w:sz w:val="22"/>
          <w:szCs w:val="24"/>
        </w:rPr>
        <w:t xml:space="preserve">data &amp; statistics pages and mental health and addictions pages of the </w:t>
      </w:r>
      <w:r w:rsidR="004C148C" w:rsidRPr="0049200E">
        <w:rPr>
          <w:rFonts w:ascii="Georgia" w:hAnsi="Georgia" w:cs="Times New Roman"/>
          <w:b w:val="0"/>
          <w:bCs w:val="0"/>
          <w:color w:val="auto"/>
          <w:sz w:val="22"/>
          <w:szCs w:val="24"/>
        </w:rPr>
        <w:t>Ministry of Health website</w:t>
      </w:r>
      <w:r w:rsidRPr="0049200E">
        <w:rPr>
          <w:rFonts w:ascii="Georgia" w:hAnsi="Georgia" w:cs="Times New Roman"/>
          <w:b w:val="0"/>
          <w:bCs w:val="0"/>
          <w:color w:val="auto"/>
          <w:sz w:val="22"/>
          <w:szCs w:val="24"/>
        </w:rPr>
        <w:t>.</w:t>
      </w:r>
      <w:r w:rsidR="00007D4B" w:rsidRPr="0049200E">
        <w:rPr>
          <w:rFonts w:ascii="Georgia" w:hAnsi="Georgia" w:cs="Times New Roman"/>
          <w:b w:val="0"/>
          <w:bCs w:val="0"/>
          <w:color w:val="auto"/>
          <w:sz w:val="22"/>
          <w:szCs w:val="24"/>
        </w:rPr>
        <w:t xml:space="preserve">  Information contained in the referral </w:t>
      </w:r>
      <w:r w:rsidR="004C148C" w:rsidRPr="0049200E">
        <w:rPr>
          <w:rFonts w:ascii="Georgia" w:hAnsi="Georgia" w:cs="Times New Roman"/>
          <w:b w:val="0"/>
          <w:bCs w:val="0"/>
          <w:color w:val="auto"/>
          <w:sz w:val="22"/>
          <w:szCs w:val="24"/>
        </w:rPr>
        <w:t xml:space="preserve">and the feedback </w:t>
      </w:r>
      <w:r w:rsidR="00007D4B" w:rsidRPr="0049200E">
        <w:rPr>
          <w:rFonts w:ascii="Georgia" w:hAnsi="Georgia" w:cs="Times New Roman"/>
          <w:b w:val="0"/>
          <w:bCs w:val="0"/>
          <w:color w:val="auto"/>
          <w:sz w:val="22"/>
          <w:szCs w:val="24"/>
        </w:rPr>
        <w:t xml:space="preserve">received from the sector on the referral </w:t>
      </w:r>
      <w:r w:rsidR="005834D5">
        <w:rPr>
          <w:rFonts w:ascii="Georgia" w:hAnsi="Georgia" w:cs="Times New Roman"/>
          <w:b w:val="0"/>
          <w:bCs w:val="0"/>
          <w:color w:val="auto"/>
          <w:sz w:val="22"/>
          <w:szCs w:val="24"/>
        </w:rPr>
        <w:t xml:space="preserve">was </w:t>
      </w:r>
      <w:r w:rsidR="00007D4B" w:rsidRPr="0049200E">
        <w:rPr>
          <w:rFonts w:ascii="Georgia" w:hAnsi="Georgia" w:cs="Times New Roman"/>
          <w:b w:val="0"/>
          <w:bCs w:val="0"/>
          <w:color w:val="auto"/>
          <w:sz w:val="22"/>
          <w:szCs w:val="24"/>
        </w:rPr>
        <w:t>also considered.</w:t>
      </w:r>
    </w:p>
    <w:p w:rsidR="005279C7" w:rsidRDefault="005279C7" w:rsidP="00B5547A">
      <w:pPr>
        <w:pStyle w:val="Heading1"/>
        <w:keepNext/>
        <w:rPr>
          <w:rFonts w:ascii="Georgia" w:hAnsi="Georgia"/>
        </w:rPr>
      </w:pPr>
      <w:r w:rsidRPr="0049200E">
        <w:rPr>
          <w:rFonts w:ascii="Georgia" w:hAnsi="Georgia"/>
        </w:rPr>
        <w:t>Nature of the health problem or disease</w:t>
      </w:r>
    </w:p>
    <w:p w:rsidR="00D70027" w:rsidRPr="00D70027" w:rsidRDefault="00D70027" w:rsidP="00D70027">
      <w:pPr>
        <w:spacing w:after="120" w:line="240" w:lineRule="auto"/>
        <w:jc w:val="both"/>
        <w:rPr>
          <w:rFonts w:ascii="Georgia" w:hAnsi="Georgia" w:cs="Arial"/>
          <w:szCs w:val="22"/>
        </w:rPr>
      </w:pPr>
      <w:r w:rsidRPr="00D70027">
        <w:rPr>
          <w:rFonts w:ascii="Georgia" w:hAnsi="Georgia" w:cs="Arial"/>
          <w:szCs w:val="22"/>
        </w:rPr>
        <w:t>Self-harm is defined as intentional self-poisoning or self-injury, irrespective of motivation.  Self-poisoning includes the intentional ingestion of more than the prescribed amo</w:t>
      </w:r>
      <w:r>
        <w:rPr>
          <w:rFonts w:ascii="Georgia" w:hAnsi="Georgia" w:cs="Arial"/>
          <w:szCs w:val="22"/>
        </w:rPr>
        <w:t>unt</w:t>
      </w:r>
      <w:r w:rsidRPr="00D70027">
        <w:rPr>
          <w:rFonts w:ascii="Georgia" w:hAnsi="Georgia" w:cs="Arial"/>
          <w:szCs w:val="22"/>
        </w:rPr>
        <w:t xml:space="preserve"> of any drug, whether or not there is evidence that the act was intended to result in death.  This also includes poisoning with non-ingestible substances (for example pesticides or carpet</w:t>
      </w:r>
      <w:r>
        <w:rPr>
          <w:rFonts w:ascii="Georgia" w:hAnsi="Georgia" w:cs="Arial"/>
          <w:szCs w:val="22"/>
        </w:rPr>
        <w:t xml:space="preserve"> cleaner)</w:t>
      </w:r>
      <w:r w:rsidRPr="00D70027">
        <w:rPr>
          <w:rFonts w:ascii="Georgia" w:hAnsi="Georgia" w:cs="Arial"/>
          <w:szCs w:val="22"/>
        </w:rPr>
        <w:t>, over doses of ‘recreational drugs’ and severe alcohol intoxication where clinical staff considers such cases to be an act of intentional self-harm (Hatcher et al 2011a).</w:t>
      </w:r>
    </w:p>
    <w:p w:rsidR="00622340" w:rsidRPr="008F2D49" w:rsidRDefault="00622340" w:rsidP="008F2D49">
      <w:pPr>
        <w:pStyle w:val="Heading2"/>
      </w:pPr>
      <w:r w:rsidRPr="008F2D49">
        <w:t>Epidemiology &amp; burden of disease</w:t>
      </w:r>
    </w:p>
    <w:p w:rsidR="00622340" w:rsidRPr="0049200E" w:rsidRDefault="00622340" w:rsidP="00622340">
      <w:pPr>
        <w:spacing w:after="120" w:line="240" w:lineRule="auto"/>
        <w:jc w:val="both"/>
        <w:rPr>
          <w:rFonts w:ascii="Georgia" w:hAnsi="Georgia" w:cs="Arial"/>
          <w:szCs w:val="22"/>
        </w:rPr>
      </w:pPr>
      <w:r w:rsidRPr="0049200E">
        <w:rPr>
          <w:rFonts w:ascii="Georgia" w:hAnsi="Georgia" w:cs="Arial"/>
          <w:szCs w:val="22"/>
        </w:rPr>
        <w:t>In 20</w:t>
      </w:r>
      <w:r w:rsidR="00125F80" w:rsidRPr="0049200E">
        <w:rPr>
          <w:rFonts w:ascii="Georgia" w:hAnsi="Georgia" w:cs="Arial"/>
          <w:szCs w:val="22"/>
        </w:rPr>
        <w:t>10</w:t>
      </w:r>
      <w:r w:rsidRPr="0049200E">
        <w:rPr>
          <w:rFonts w:ascii="Georgia" w:hAnsi="Georgia" w:cs="Arial"/>
          <w:szCs w:val="22"/>
        </w:rPr>
        <w:t xml:space="preserve"> there were </w:t>
      </w:r>
      <w:r w:rsidR="004C5C50" w:rsidRPr="0049200E">
        <w:rPr>
          <w:rFonts w:ascii="Georgia" w:hAnsi="Georgia" w:cs="Arial"/>
          <w:szCs w:val="22"/>
        </w:rPr>
        <w:t>2</w:t>
      </w:r>
      <w:r w:rsidR="00FD72A3">
        <w:rPr>
          <w:rFonts w:ascii="Georgia" w:hAnsi="Georgia" w:cs="Arial"/>
          <w:szCs w:val="22"/>
        </w:rPr>
        <w:t>,</w:t>
      </w:r>
      <w:r w:rsidR="004C5C50" w:rsidRPr="0049200E">
        <w:rPr>
          <w:rFonts w:ascii="Georgia" w:hAnsi="Georgia" w:cs="Arial"/>
          <w:szCs w:val="22"/>
        </w:rPr>
        <w:t>825</w:t>
      </w:r>
      <w:r w:rsidRPr="0049200E">
        <w:rPr>
          <w:rFonts w:ascii="Georgia" w:hAnsi="Georgia" w:cs="Arial"/>
          <w:szCs w:val="22"/>
        </w:rPr>
        <w:t xml:space="preserve"> hospitalisations for intentional self-harm (</w:t>
      </w:r>
      <w:r w:rsidR="004C5C50" w:rsidRPr="0049200E">
        <w:rPr>
          <w:rFonts w:ascii="Georgia" w:hAnsi="Georgia" w:cs="Arial"/>
          <w:szCs w:val="22"/>
        </w:rPr>
        <w:t>66.0</w:t>
      </w:r>
      <w:r w:rsidRPr="0049200E">
        <w:rPr>
          <w:rFonts w:ascii="Georgia" w:hAnsi="Georgia" w:cs="Arial"/>
          <w:szCs w:val="22"/>
        </w:rPr>
        <w:t xml:space="preserve"> per 100,000)</w:t>
      </w:r>
      <w:r w:rsidRPr="0049200E">
        <w:rPr>
          <w:rStyle w:val="FootnoteReference"/>
          <w:rFonts w:ascii="Georgia" w:hAnsi="Georgia" w:cs="Arial"/>
          <w:szCs w:val="22"/>
        </w:rPr>
        <w:footnoteReference w:id="2"/>
      </w:r>
      <w:r w:rsidRPr="0049200E">
        <w:rPr>
          <w:rFonts w:ascii="Georgia" w:hAnsi="Georgia" w:cs="Arial"/>
          <w:szCs w:val="22"/>
        </w:rPr>
        <w:t xml:space="preserve"> </w:t>
      </w:r>
      <w:r w:rsidR="00637759" w:rsidRPr="0049200E">
        <w:rPr>
          <w:rFonts w:ascii="Georgia" w:hAnsi="Georgia" w:cs="Arial"/>
          <w:szCs w:val="22"/>
        </w:rPr>
        <w:t xml:space="preserve">and </w:t>
      </w:r>
      <w:r w:rsidR="004C5C50" w:rsidRPr="0049200E">
        <w:rPr>
          <w:rFonts w:ascii="Georgia" w:hAnsi="Georgia" w:cs="Arial"/>
          <w:szCs w:val="22"/>
        </w:rPr>
        <w:t>522</w:t>
      </w:r>
      <w:r w:rsidR="00637759" w:rsidRPr="0049200E">
        <w:rPr>
          <w:rFonts w:ascii="Georgia" w:hAnsi="Georgia" w:cs="Arial"/>
          <w:szCs w:val="22"/>
        </w:rPr>
        <w:t xml:space="preserve"> deaths from suicide (11.</w:t>
      </w:r>
      <w:r w:rsidR="004C5C50" w:rsidRPr="0049200E">
        <w:rPr>
          <w:rFonts w:ascii="Georgia" w:hAnsi="Georgia" w:cs="Arial"/>
          <w:szCs w:val="22"/>
        </w:rPr>
        <w:t>5</w:t>
      </w:r>
      <w:r w:rsidR="00637759" w:rsidRPr="0049200E">
        <w:rPr>
          <w:rFonts w:ascii="Georgia" w:hAnsi="Georgia" w:cs="Arial"/>
          <w:szCs w:val="22"/>
        </w:rPr>
        <w:t xml:space="preserve"> per 100,000) </w:t>
      </w:r>
      <w:r w:rsidRPr="0049200E">
        <w:rPr>
          <w:rFonts w:ascii="Georgia" w:hAnsi="Georgia" w:cs="Arial"/>
          <w:szCs w:val="22"/>
        </w:rPr>
        <w:t>in New Zealand</w:t>
      </w:r>
      <w:r w:rsidR="004C5C50" w:rsidRPr="0049200E">
        <w:rPr>
          <w:rFonts w:ascii="Georgia" w:hAnsi="Georgia" w:cs="Arial"/>
          <w:szCs w:val="22"/>
        </w:rPr>
        <w:t xml:space="preserve"> </w:t>
      </w:r>
      <w:r w:rsidR="004C5C50" w:rsidRPr="0049200E">
        <w:rPr>
          <w:rFonts w:ascii="Georgia" w:hAnsi="Georgia" w:cs="Arial"/>
          <w:szCs w:val="22"/>
        </w:rPr>
        <w:fldChar w:fldCharType="begin"/>
      </w:r>
      <w:r w:rsidR="0011197C">
        <w:rPr>
          <w:rFonts w:ascii="Georgia" w:hAnsi="Georgia" w:cs="Arial"/>
          <w:szCs w:val="22"/>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sidR="004C5C50" w:rsidRPr="0049200E">
        <w:rPr>
          <w:rFonts w:ascii="Georgia" w:hAnsi="Georgia" w:cs="Arial"/>
          <w:szCs w:val="22"/>
        </w:rPr>
        <w:fldChar w:fldCharType="separate"/>
      </w:r>
      <w:r w:rsidR="004C5C50" w:rsidRPr="0049200E">
        <w:rPr>
          <w:rFonts w:ascii="Georgia" w:hAnsi="Georgia" w:cs="Arial"/>
          <w:szCs w:val="22"/>
        </w:rPr>
        <w:t>(Ministry of Health 2012)</w:t>
      </w:r>
      <w:r w:rsidR="004C5C50" w:rsidRPr="0049200E">
        <w:rPr>
          <w:rFonts w:ascii="Georgia" w:hAnsi="Georgia" w:cs="Arial"/>
          <w:szCs w:val="22"/>
        </w:rPr>
        <w:fldChar w:fldCharType="end"/>
      </w:r>
      <w:r w:rsidRPr="0049200E">
        <w:rPr>
          <w:rFonts w:ascii="Georgia" w:hAnsi="Georgia" w:cs="Arial"/>
          <w:szCs w:val="22"/>
        </w:rPr>
        <w:t xml:space="preserve">.  </w:t>
      </w:r>
      <w:r w:rsidR="00F22170" w:rsidRPr="0049200E">
        <w:rPr>
          <w:rFonts w:ascii="Georgia" w:hAnsi="Georgia" w:cs="Arial"/>
          <w:szCs w:val="22"/>
        </w:rPr>
        <w:t xml:space="preserve">Females </w:t>
      </w:r>
      <w:r w:rsidRPr="0049200E">
        <w:rPr>
          <w:rFonts w:ascii="Georgia" w:hAnsi="Georgia" w:cs="Arial"/>
          <w:szCs w:val="22"/>
        </w:rPr>
        <w:t xml:space="preserve">continue to have significantly </w:t>
      </w:r>
      <w:r w:rsidR="00FD72A3">
        <w:rPr>
          <w:rFonts w:ascii="Georgia" w:hAnsi="Georgia" w:cs="Arial"/>
          <w:szCs w:val="22"/>
        </w:rPr>
        <w:t xml:space="preserve">higher </w:t>
      </w:r>
      <w:r w:rsidR="00F22170" w:rsidRPr="0049200E">
        <w:rPr>
          <w:rFonts w:ascii="Georgia" w:hAnsi="Georgia" w:cs="Arial"/>
          <w:szCs w:val="22"/>
        </w:rPr>
        <w:t>rates of self-harm than males (</w:t>
      </w:r>
      <w:r w:rsidR="00F22170" w:rsidRPr="0049200E">
        <w:rPr>
          <w:rFonts w:ascii="Georgia" w:hAnsi="Georgia" w:cs="Arial"/>
          <w:szCs w:val="22"/>
        </w:rPr>
        <w:fldChar w:fldCharType="begin"/>
      </w:r>
      <w:r w:rsidR="00F22170" w:rsidRPr="0049200E">
        <w:rPr>
          <w:rFonts w:ascii="Georgia" w:hAnsi="Georgia" w:cs="Arial"/>
          <w:szCs w:val="22"/>
        </w:rPr>
        <w:instrText xml:space="preserve"> REF _Ref332963538 \h </w:instrText>
      </w:r>
      <w:r w:rsidR="0049200E">
        <w:rPr>
          <w:rFonts w:ascii="Georgia" w:hAnsi="Georgia" w:cs="Arial"/>
          <w:szCs w:val="22"/>
        </w:rPr>
        <w:instrText xml:space="preserve"> \* MERGEFORMAT </w:instrText>
      </w:r>
      <w:r w:rsidR="00F22170" w:rsidRPr="0049200E">
        <w:rPr>
          <w:rFonts w:ascii="Georgia" w:hAnsi="Georgia" w:cs="Arial"/>
          <w:szCs w:val="22"/>
        </w:rPr>
      </w:r>
      <w:r w:rsidR="00F22170" w:rsidRPr="0049200E">
        <w:rPr>
          <w:rFonts w:ascii="Georgia" w:hAnsi="Georgia" w:cs="Arial"/>
          <w:szCs w:val="22"/>
        </w:rPr>
        <w:fldChar w:fldCharType="separate"/>
      </w:r>
      <w:r w:rsidR="00623B17" w:rsidRPr="0049200E">
        <w:rPr>
          <w:rFonts w:ascii="Georgia" w:hAnsi="Georgia"/>
        </w:rPr>
        <w:t xml:space="preserve">Figure </w:t>
      </w:r>
      <w:r w:rsidR="00623B17">
        <w:rPr>
          <w:rFonts w:ascii="Georgia" w:hAnsi="Georgia"/>
          <w:noProof/>
        </w:rPr>
        <w:t>1</w:t>
      </w:r>
      <w:r w:rsidR="00F22170" w:rsidRPr="0049200E">
        <w:rPr>
          <w:rFonts w:ascii="Georgia" w:hAnsi="Georgia" w:cs="Arial"/>
          <w:szCs w:val="22"/>
        </w:rPr>
        <w:fldChar w:fldCharType="end"/>
      </w:r>
      <w:r w:rsidR="00F22170" w:rsidRPr="0049200E">
        <w:rPr>
          <w:rFonts w:ascii="Georgia" w:hAnsi="Georgia" w:cs="Arial"/>
          <w:szCs w:val="22"/>
        </w:rPr>
        <w:t xml:space="preserve">), but males continue to have higher suicide rates </w:t>
      </w:r>
      <w:r w:rsidR="00F22170" w:rsidRPr="0049200E">
        <w:rPr>
          <w:rFonts w:ascii="Georgia" w:hAnsi="Georgia" w:cs="Arial"/>
          <w:szCs w:val="22"/>
        </w:rPr>
        <w:fldChar w:fldCharType="begin"/>
      </w:r>
      <w:r w:rsidR="0011197C">
        <w:rPr>
          <w:rFonts w:ascii="Georgia" w:hAnsi="Georgia" w:cs="Arial"/>
          <w:szCs w:val="22"/>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sidR="00F22170" w:rsidRPr="0049200E">
        <w:rPr>
          <w:rFonts w:ascii="Georgia" w:hAnsi="Georgia" w:cs="Arial"/>
          <w:szCs w:val="22"/>
        </w:rPr>
        <w:fldChar w:fldCharType="separate"/>
      </w:r>
      <w:r w:rsidR="00F22170" w:rsidRPr="0049200E">
        <w:rPr>
          <w:rFonts w:ascii="Georgia" w:hAnsi="Georgia" w:cs="Arial"/>
          <w:szCs w:val="22"/>
        </w:rPr>
        <w:t>(Ministry of Health 2012)</w:t>
      </w:r>
      <w:r w:rsidR="00F22170" w:rsidRPr="0049200E">
        <w:rPr>
          <w:rFonts w:ascii="Georgia" w:hAnsi="Georgia" w:cs="Arial"/>
          <w:szCs w:val="22"/>
        </w:rPr>
        <w:fldChar w:fldCharType="end"/>
      </w:r>
      <w:r w:rsidR="008B5661" w:rsidRPr="0049200E">
        <w:rPr>
          <w:rFonts w:ascii="Georgia" w:hAnsi="Georgia" w:cs="Arial"/>
          <w:szCs w:val="22"/>
        </w:rPr>
        <w:t>.</w:t>
      </w:r>
    </w:p>
    <w:p w:rsidR="00F22170" w:rsidRPr="0049200E" w:rsidRDefault="00F22170" w:rsidP="00014B64">
      <w:pPr>
        <w:pStyle w:val="Caption"/>
        <w:rPr>
          <w:rFonts w:ascii="Georgia" w:hAnsi="Georgia"/>
        </w:rPr>
      </w:pPr>
      <w:bookmarkStart w:id="1" w:name="_Ref332963538"/>
      <w:bookmarkStart w:id="2" w:name="_Toc276046616"/>
      <w:bookmarkStart w:id="3" w:name="_Toc324857427"/>
      <w:bookmarkStart w:id="4" w:name="_Toc324170985"/>
      <w:bookmarkStart w:id="5" w:name="_Toc316554124"/>
      <w:bookmarkStart w:id="6" w:name="_Toc324857424"/>
      <w:bookmarkStart w:id="7" w:name="_Toc324170982"/>
      <w:bookmarkStart w:id="8" w:name="_Toc316554121"/>
      <w:bookmarkStart w:id="9" w:name="_Toc276046613"/>
      <w:r w:rsidRPr="0049200E">
        <w:rPr>
          <w:rFonts w:ascii="Georgia" w:hAnsi="Georgia"/>
        </w:rPr>
        <w:t xml:space="preserve">Figure </w:t>
      </w:r>
      <w:r w:rsidRPr="0049200E">
        <w:rPr>
          <w:rFonts w:ascii="Georgia" w:hAnsi="Georgia"/>
        </w:rPr>
        <w:fldChar w:fldCharType="begin"/>
      </w:r>
      <w:r w:rsidRPr="0049200E">
        <w:rPr>
          <w:rFonts w:ascii="Georgia" w:hAnsi="Georgia"/>
        </w:rPr>
        <w:instrText xml:space="preserve"> SEQ Figure \* ARABIC </w:instrText>
      </w:r>
      <w:r w:rsidRPr="0049200E">
        <w:rPr>
          <w:rFonts w:ascii="Georgia" w:hAnsi="Georgia"/>
        </w:rPr>
        <w:fldChar w:fldCharType="separate"/>
      </w:r>
      <w:r w:rsidR="00623B17">
        <w:rPr>
          <w:rFonts w:ascii="Georgia" w:hAnsi="Georgia"/>
          <w:noProof/>
        </w:rPr>
        <w:t>1</w:t>
      </w:r>
      <w:r w:rsidRPr="0049200E">
        <w:rPr>
          <w:rFonts w:ascii="Georgia" w:hAnsi="Georgia"/>
        </w:rPr>
        <w:fldChar w:fldCharType="end"/>
      </w:r>
      <w:bookmarkEnd w:id="1"/>
      <w:r w:rsidRPr="0049200E">
        <w:rPr>
          <w:rFonts w:ascii="Georgia" w:hAnsi="Georgia"/>
        </w:rPr>
        <w:t>:  Intentional self-harm hospitalisation age-standardised rates, by sex, 1996–20</w:t>
      </w:r>
      <w:bookmarkEnd w:id="2"/>
      <w:r w:rsidRPr="0049200E">
        <w:rPr>
          <w:rFonts w:ascii="Georgia" w:hAnsi="Georgia"/>
        </w:rPr>
        <w:t>10</w:t>
      </w:r>
      <w:bookmarkEnd w:id="3"/>
      <w:bookmarkEnd w:id="4"/>
      <w:bookmarkEnd w:id="5"/>
    </w:p>
    <w:p w:rsidR="00F22170" w:rsidRPr="0049200E" w:rsidRDefault="00F22170" w:rsidP="00F22170">
      <w:pPr>
        <w:rPr>
          <w:rFonts w:ascii="Georgia" w:hAnsi="Georgia"/>
          <w:szCs w:val="22"/>
        </w:rPr>
      </w:pPr>
      <w:r w:rsidRPr="0049200E">
        <w:rPr>
          <w:rFonts w:ascii="Georgia" w:hAnsi="Georgia"/>
          <w:noProof/>
          <w:lang w:eastAsia="en-NZ"/>
        </w:rPr>
        <w:drawing>
          <wp:inline distT="0" distB="0" distL="0" distR="0" wp14:anchorId="40E26092" wp14:editId="479F8752">
            <wp:extent cx="5391150" cy="3314700"/>
            <wp:effectExtent l="0" t="0" r="0" b="0"/>
            <wp:docPr id="5" name="Picture 5" descr="Figure 24: Intentional self-harm hospitalisation age-standardised rates, by sex, 1996–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4: Intentional self-harm hospitalisation age-standardised rates, by sex, 1996–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3314700"/>
                    </a:xfrm>
                    <a:prstGeom prst="rect">
                      <a:avLst/>
                    </a:prstGeom>
                    <a:noFill/>
                    <a:ln>
                      <a:noFill/>
                    </a:ln>
                  </pic:spPr>
                </pic:pic>
              </a:graphicData>
            </a:graphic>
          </wp:inline>
        </w:drawing>
      </w:r>
    </w:p>
    <w:p w:rsidR="00F22170" w:rsidRPr="0049200E" w:rsidRDefault="00F22170" w:rsidP="00014B64">
      <w:pPr>
        <w:pStyle w:val="Source"/>
        <w:spacing w:after="120" w:line="240" w:lineRule="auto"/>
        <w:rPr>
          <w:rFonts w:ascii="Georgia" w:hAnsi="Georgia"/>
          <w:szCs w:val="20"/>
        </w:rPr>
      </w:pPr>
      <w:r w:rsidRPr="0049200E">
        <w:rPr>
          <w:rFonts w:ascii="Georgia" w:hAnsi="Georgia"/>
        </w:rPr>
        <w:t xml:space="preserve">Source: New Zealand National Minimum Dataset </w:t>
      </w:r>
      <w:r w:rsidRPr="0049200E">
        <w:rPr>
          <w:rFonts w:ascii="Georgia" w:hAnsi="Georgia"/>
        </w:rPr>
        <w:fldChar w:fldCharType="begin"/>
      </w:r>
      <w:r w:rsidR="0011197C">
        <w:rPr>
          <w:rFonts w:ascii="Georgia" w:hAnsi="Georgia"/>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sidRPr="0049200E">
        <w:rPr>
          <w:rFonts w:ascii="Georgia" w:hAnsi="Georgia"/>
        </w:rPr>
        <w:fldChar w:fldCharType="separate"/>
      </w:r>
      <w:r w:rsidRPr="0049200E">
        <w:rPr>
          <w:rFonts w:ascii="Georgia" w:hAnsi="Georgia"/>
        </w:rPr>
        <w:t>(Ministry of Health 2012)</w:t>
      </w:r>
      <w:r w:rsidRPr="0049200E">
        <w:rPr>
          <w:rFonts w:ascii="Georgia" w:hAnsi="Georgia"/>
        </w:rPr>
        <w:fldChar w:fldCharType="end"/>
      </w:r>
    </w:p>
    <w:p w:rsidR="00F22170" w:rsidRPr="0049200E" w:rsidRDefault="00F22170" w:rsidP="00014B64">
      <w:pPr>
        <w:pStyle w:val="Note"/>
        <w:spacing w:after="120" w:line="240" w:lineRule="auto"/>
        <w:ind w:left="0" w:firstLine="0"/>
        <w:rPr>
          <w:rFonts w:ascii="Georgia" w:hAnsi="Georgia"/>
        </w:rPr>
      </w:pPr>
      <w:r w:rsidRPr="0049200E">
        <w:rPr>
          <w:rFonts w:ascii="Georgia" w:hAnsi="Georgia"/>
        </w:rPr>
        <w:t xml:space="preserve">Note: The rate shown is the age-standardised rate per 100,000 </w:t>
      </w:r>
      <w:proofErr w:type="gramStart"/>
      <w:r w:rsidRPr="0049200E">
        <w:rPr>
          <w:rFonts w:ascii="Georgia" w:hAnsi="Georgia"/>
        </w:rPr>
        <w:t>population</w:t>
      </w:r>
      <w:proofErr w:type="gramEnd"/>
      <w:r w:rsidRPr="0049200E">
        <w:rPr>
          <w:rFonts w:ascii="Georgia" w:hAnsi="Georgia"/>
        </w:rPr>
        <w:t>, standardised to the WHO standard world population.</w:t>
      </w:r>
    </w:p>
    <w:p w:rsidR="0049200E" w:rsidRDefault="008B5661" w:rsidP="00C113D7">
      <w:pPr>
        <w:spacing w:after="120" w:line="240" w:lineRule="auto"/>
        <w:jc w:val="both"/>
        <w:rPr>
          <w:rFonts w:ascii="Georgia" w:hAnsi="Georgia" w:cs="Arial"/>
          <w:szCs w:val="22"/>
        </w:rPr>
      </w:pPr>
      <w:r w:rsidRPr="0049200E">
        <w:rPr>
          <w:rFonts w:ascii="Georgia" w:hAnsi="Georgia" w:cs="Arial"/>
          <w:szCs w:val="22"/>
        </w:rPr>
        <w:t>Suicide and self-harm rates are significantly higher in the most deprived areas than in the least deprived areas and Maori have higher rates than non-Maori (</w:t>
      </w:r>
      <w:r w:rsidRPr="0049200E">
        <w:rPr>
          <w:rFonts w:ascii="Georgia" w:hAnsi="Georgia" w:cs="Arial"/>
          <w:szCs w:val="22"/>
        </w:rPr>
        <w:fldChar w:fldCharType="begin"/>
      </w:r>
      <w:r w:rsidRPr="0049200E">
        <w:rPr>
          <w:rFonts w:ascii="Georgia" w:hAnsi="Georgia" w:cs="Arial"/>
          <w:szCs w:val="22"/>
        </w:rPr>
        <w:instrText xml:space="preserve"> REF _Ref332971332 \h </w:instrText>
      </w:r>
      <w:r w:rsidR="0049200E">
        <w:rPr>
          <w:rFonts w:ascii="Georgia" w:hAnsi="Georgia" w:cs="Arial"/>
          <w:szCs w:val="22"/>
        </w:rPr>
        <w:instrText xml:space="preserve"> \* MERGEFORMAT </w:instrText>
      </w:r>
      <w:r w:rsidRPr="0049200E">
        <w:rPr>
          <w:rFonts w:ascii="Georgia" w:hAnsi="Georgia" w:cs="Arial"/>
          <w:szCs w:val="22"/>
        </w:rPr>
      </w:r>
      <w:r w:rsidRPr="0049200E">
        <w:rPr>
          <w:rFonts w:ascii="Georgia" w:hAnsi="Georgia" w:cs="Arial"/>
          <w:szCs w:val="22"/>
        </w:rPr>
        <w:fldChar w:fldCharType="separate"/>
      </w:r>
      <w:r w:rsidR="00623B17" w:rsidRPr="0049200E">
        <w:rPr>
          <w:rFonts w:ascii="Georgia" w:hAnsi="Georgia"/>
        </w:rPr>
        <w:t xml:space="preserve">Figure </w:t>
      </w:r>
      <w:r w:rsidR="00623B17">
        <w:rPr>
          <w:rFonts w:ascii="Georgia" w:hAnsi="Georgia"/>
          <w:noProof/>
        </w:rPr>
        <w:t>2</w:t>
      </w:r>
      <w:r w:rsidRPr="0049200E">
        <w:rPr>
          <w:rFonts w:ascii="Georgia" w:hAnsi="Georgia" w:cs="Arial"/>
          <w:szCs w:val="22"/>
        </w:rPr>
        <w:fldChar w:fldCharType="end"/>
      </w:r>
      <w:r w:rsidRPr="0049200E">
        <w:rPr>
          <w:rFonts w:ascii="Georgia" w:hAnsi="Georgia" w:cs="Arial"/>
          <w:szCs w:val="22"/>
        </w:rPr>
        <w:t xml:space="preserve">) </w:t>
      </w:r>
      <w:r w:rsidRPr="0049200E">
        <w:rPr>
          <w:rFonts w:ascii="Georgia" w:hAnsi="Georgia" w:cs="Arial"/>
          <w:szCs w:val="22"/>
        </w:rPr>
        <w:fldChar w:fldCharType="begin"/>
      </w:r>
      <w:r w:rsidR="0011197C">
        <w:rPr>
          <w:rFonts w:ascii="Georgia" w:hAnsi="Georgia" w:cs="Arial"/>
          <w:szCs w:val="22"/>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sidRPr="0049200E">
        <w:rPr>
          <w:rFonts w:ascii="Georgia" w:hAnsi="Georgia" w:cs="Arial"/>
          <w:szCs w:val="22"/>
        </w:rPr>
        <w:fldChar w:fldCharType="separate"/>
      </w:r>
      <w:r w:rsidRPr="0049200E">
        <w:rPr>
          <w:rFonts w:ascii="Georgia" w:hAnsi="Georgia" w:cs="Arial"/>
          <w:szCs w:val="22"/>
        </w:rPr>
        <w:t>(Ministry of Health 2012)</w:t>
      </w:r>
      <w:r w:rsidRPr="0049200E">
        <w:rPr>
          <w:rFonts w:ascii="Georgia" w:hAnsi="Georgia" w:cs="Arial"/>
          <w:szCs w:val="22"/>
        </w:rPr>
        <w:fldChar w:fldCharType="end"/>
      </w:r>
      <w:r w:rsidRPr="0049200E">
        <w:rPr>
          <w:rFonts w:ascii="Georgia" w:hAnsi="Georgia" w:cs="Arial"/>
          <w:szCs w:val="22"/>
        </w:rPr>
        <w:t>.  While 20 - 24 year olds tend to have the highest rates of suicide in New Zealand, 15 – 19 year olds have the highest rates of self-harm.</w:t>
      </w:r>
      <w:r w:rsidR="00AE21D8" w:rsidRPr="0049200E">
        <w:rPr>
          <w:rFonts w:ascii="Georgia" w:hAnsi="Georgia" w:cs="Arial"/>
          <w:szCs w:val="22"/>
        </w:rPr>
        <w:t xml:space="preserve">  Hospitalisations for self-harm also vary by </w:t>
      </w:r>
      <w:r w:rsidR="00843B03">
        <w:rPr>
          <w:rFonts w:ascii="Georgia" w:hAnsi="Georgia" w:cs="Arial"/>
          <w:szCs w:val="22"/>
        </w:rPr>
        <w:t>DHB</w:t>
      </w:r>
      <w:r w:rsidR="00AE21D8" w:rsidRPr="0049200E">
        <w:rPr>
          <w:rFonts w:ascii="Georgia" w:hAnsi="Georgia" w:cs="Arial"/>
          <w:szCs w:val="22"/>
        </w:rPr>
        <w:t xml:space="preserve"> (</w:t>
      </w:r>
      <w:r w:rsidR="00AE21D8" w:rsidRPr="0049200E">
        <w:rPr>
          <w:rFonts w:ascii="Georgia" w:hAnsi="Georgia" w:cs="Arial"/>
          <w:szCs w:val="22"/>
        </w:rPr>
        <w:fldChar w:fldCharType="begin"/>
      </w:r>
      <w:r w:rsidR="00AE21D8" w:rsidRPr="0049200E">
        <w:rPr>
          <w:rFonts w:ascii="Georgia" w:hAnsi="Georgia" w:cs="Arial"/>
          <w:szCs w:val="22"/>
        </w:rPr>
        <w:instrText xml:space="preserve"> REF _Ref332972133 \h </w:instrText>
      </w:r>
      <w:r w:rsidR="0049200E">
        <w:rPr>
          <w:rFonts w:ascii="Georgia" w:hAnsi="Georgia" w:cs="Arial"/>
          <w:szCs w:val="22"/>
        </w:rPr>
        <w:instrText xml:space="preserve"> \* MERGEFORMAT </w:instrText>
      </w:r>
      <w:r w:rsidR="00AE21D8" w:rsidRPr="0049200E">
        <w:rPr>
          <w:rFonts w:ascii="Georgia" w:hAnsi="Georgia" w:cs="Arial"/>
          <w:szCs w:val="22"/>
        </w:rPr>
      </w:r>
      <w:r w:rsidR="00AE21D8" w:rsidRPr="0049200E">
        <w:rPr>
          <w:rFonts w:ascii="Georgia" w:hAnsi="Georgia" w:cs="Arial"/>
          <w:szCs w:val="22"/>
        </w:rPr>
        <w:fldChar w:fldCharType="separate"/>
      </w:r>
      <w:r w:rsidR="00623B17" w:rsidRPr="0049200E">
        <w:rPr>
          <w:rFonts w:ascii="Georgia" w:hAnsi="Georgia"/>
        </w:rPr>
        <w:t xml:space="preserve">Figure </w:t>
      </w:r>
      <w:r w:rsidR="00623B17">
        <w:rPr>
          <w:rFonts w:ascii="Georgia" w:hAnsi="Georgia"/>
          <w:noProof/>
        </w:rPr>
        <w:t>3</w:t>
      </w:r>
      <w:r w:rsidR="00AE21D8" w:rsidRPr="0049200E">
        <w:rPr>
          <w:rFonts w:ascii="Georgia" w:hAnsi="Georgia" w:cs="Arial"/>
          <w:szCs w:val="22"/>
        </w:rPr>
        <w:fldChar w:fldCharType="end"/>
      </w:r>
      <w:r w:rsidR="00AE21D8" w:rsidRPr="0049200E">
        <w:rPr>
          <w:rFonts w:ascii="Georgia" w:hAnsi="Georgia" w:cs="Arial"/>
          <w:szCs w:val="22"/>
        </w:rPr>
        <w:t>).</w:t>
      </w:r>
    </w:p>
    <w:p w:rsidR="008B5661" w:rsidRPr="0049200E" w:rsidRDefault="008B5661" w:rsidP="008B5661">
      <w:pPr>
        <w:pStyle w:val="Caption"/>
        <w:keepNext/>
        <w:rPr>
          <w:rFonts w:ascii="Georgia" w:hAnsi="Georgia"/>
        </w:rPr>
      </w:pPr>
      <w:bookmarkStart w:id="10" w:name="_Ref332971332"/>
      <w:bookmarkStart w:id="11" w:name="_Toc316554127"/>
      <w:bookmarkStart w:id="12" w:name="_Toc276046621"/>
      <w:bookmarkStart w:id="13" w:name="_Toc324857430"/>
      <w:bookmarkStart w:id="14" w:name="_Toc324170988"/>
      <w:r w:rsidRPr="0049200E">
        <w:rPr>
          <w:rFonts w:ascii="Georgia" w:hAnsi="Georgia"/>
        </w:rPr>
        <w:t xml:space="preserve">Figure </w:t>
      </w:r>
      <w:r w:rsidRPr="0049200E">
        <w:rPr>
          <w:rFonts w:ascii="Georgia" w:hAnsi="Georgia"/>
        </w:rPr>
        <w:fldChar w:fldCharType="begin"/>
      </w:r>
      <w:r w:rsidRPr="0049200E">
        <w:rPr>
          <w:rFonts w:ascii="Georgia" w:hAnsi="Georgia"/>
        </w:rPr>
        <w:instrText xml:space="preserve"> SEQ Figure \* ARABIC </w:instrText>
      </w:r>
      <w:r w:rsidRPr="0049200E">
        <w:rPr>
          <w:rFonts w:ascii="Georgia" w:hAnsi="Georgia"/>
        </w:rPr>
        <w:fldChar w:fldCharType="separate"/>
      </w:r>
      <w:r w:rsidR="00623B17">
        <w:rPr>
          <w:rFonts w:ascii="Georgia" w:hAnsi="Georgia"/>
          <w:noProof/>
        </w:rPr>
        <w:t>2</w:t>
      </w:r>
      <w:r w:rsidRPr="0049200E">
        <w:rPr>
          <w:rFonts w:ascii="Georgia" w:hAnsi="Georgia"/>
        </w:rPr>
        <w:fldChar w:fldCharType="end"/>
      </w:r>
      <w:bookmarkEnd w:id="10"/>
      <w:r w:rsidRPr="0049200E">
        <w:rPr>
          <w:rFonts w:ascii="Georgia" w:hAnsi="Georgia"/>
        </w:rPr>
        <w:t>:  Intentional self-harm hospitalisation age-standardised rates, Māori and non-Māori, 1996–20</w:t>
      </w:r>
      <w:bookmarkEnd w:id="11"/>
      <w:bookmarkEnd w:id="12"/>
      <w:r w:rsidRPr="0049200E">
        <w:rPr>
          <w:rFonts w:ascii="Georgia" w:hAnsi="Georgia"/>
        </w:rPr>
        <w:t>10</w:t>
      </w:r>
      <w:bookmarkEnd w:id="13"/>
      <w:bookmarkEnd w:id="14"/>
    </w:p>
    <w:p w:rsidR="008B5661" w:rsidRPr="0049200E" w:rsidRDefault="008B5661" w:rsidP="008B5661">
      <w:pPr>
        <w:keepNext/>
        <w:rPr>
          <w:rFonts w:ascii="Georgia" w:hAnsi="Georgia"/>
          <w:szCs w:val="18"/>
        </w:rPr>
      </w:pPr>
      <w:r w:rsidRPr="0049200E">
        <w:rPr>
          <w:rFonts w:ascii="Georgia" w:hAnsi="Georgia"/>
          <w:noProof/>
          <w:lang w:eastAsia="en-NZ"/>
        </w:rPr>
        <w:drawing>
          <wp:inline distT="0" distB="0" distL="0" distR="0" wp14:anchorId="4E173D2A" wp14:editId="6C924F12">
            <wp:extent cx="5391150" cy="3314700"/>
            <wp:effectExtent l="0" t="0" r="0" b="0"/>
            <wp:docPr id="11" name="Picture 11" descr="Figure 27: Intentional self-harm hospitalisation age-standardised rates, Māori and non-Māori, 1996–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27: Intentional self-harm hospitalisation age-standardised rates, Māori and non-Māori, 1996–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150" cy="3314700"/>
                    </a:xfrm>
                    <a:prstGeom prst="rect">
                      <a:avLst/>
                    </a:prstGeom>
                    <a:noFill/>
                    <a:ln>
                      <a:noFill/>
                    </a:ln>
                  </pic:spPr>
                </pic:pic>
              </a:graphicData>
            </a:graphic>
          </wp:inline>
        </w:drawing>
      </w:r>
    </w:p>
    <w:p w:rsidR="008B5661" w:rsidRPr="0049200E" w:rsidRDefault="008B5661" w:rsidP="008B5661">
      <w:pPr>
        <w:pStyle w:val="Source"/>
        <w:keepNext/>
        <w:spacing w:after="0" w:line="240" w:lineRule="auto"/>
        <w:rPr>
          <w:rFonts w:ascii="Georgia" w:hAnsi="Georgia"/>
          <w:szCs w:val="20"/>
        </w:rPr>
      </w:pPr>
      <w:r w:rsidRPr="0049200E">
        <w:rPr>
          <w:rFonts w:ascii="Georgia" w:hAnsi="Georgia"/>
        </w:rPr>
        <w:t xml:space="preserve">Source: New Zealand National Minimum Dataset </w:t>
      </w:r>
      <w:r w:rsidRPr="0049200E">
        <w:rPr>
          <w:rFonts w:ascii="Georgia" w:hAnsi="Georgia"/>
        </w:rPr>
        <w:fldChar w:fldCharType="begin"/>
      </w:r>
      <w:r w:rsidR="0011197C">
        <w:rPr>
          <w:rFonts w:ascii="Georgia" w:hAnsi="Georgia"/>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sidRPr="0049200E">
        <w:rPr>
          <w:rFonts w:ascii="Georgia" w:hAnsi="Georgia"/>
        </w:rPr>
        <w:fldChar w:fldCharType="separate"/>
      </w:r>
      <w:r w:rsidRPr="0049200E">
        <w:rPr>
          <w:rFonts w:ascii="Georgia" w:hAnsi="Georgia"/>
        </w:rPr>
        <w:t>(Ministry of Health 2012)</w:t>
      </w:r>
      <w:r w:rsidRPr="0049200E">
        <w:rPr>
          <w:rFonts w:ascii="Georgia" w:hAnsi="Georgia"/>
        </w:rPr>
        <w:fldChar w:fldCharType="end"/>
      </w:r>
    </w:p>
    <w:p w:rsidR="008B5661" w:rsidRPr="0049200E" w:rsidRDefault="008B5661" w:rsidP="008B5661">
      <w:pPr>
        <w:pStyle w:val="Note"/>
        <w:keepNext/>
        <w:spacing w:after="0" w:line="240" w:lineRule="auto"/>
        <w:ind w:left="0" w:firstLine="0"/>
        <w:rPr>
          <w:rFonts w:ascii="Georgia" w:hAnsi="Georgia"/>
        </w:rPr>
      </w:pPr>
      <w:r w:rsidRPr="0049200E">
        <w:rPr>
          <w:rFonts w:ascii="Georgia" w:hAnsi="Georgia"/>
        </w:rPr>
        <w:t xml:space="preserve">Note: The rate shown is the age-standardised rate per 100,000 </w:t>
      </w:r>
      <w:proofErr w:type="gramStart"/>
      <w:r w:rsidRPr="0049200E">
        <w:rPr>
          <w:rFonts w:ascii="Georgia" w:hAnsi="Georgia"/>
        </w:rPr>
        <w:t>population</w:t>
      </w:r>
      <w:proofErr w:type="gramEnd"/>
      <w:r w:rsidRPr="0049200E">
        <w:rPr>
          <w:rFonts w:ascii="Georgia" w:hAnsi="Georgia"/>
        </w:rPr>
        <w:t>, standardised to the WHO standard world population.</w:t>
      </w:r>
    </w:p>
    <w:p w:rsidR="008B5661" w:rsidRPr="0049200E" w:rsidRDefault="008B5661" w:rsidP="00C113D7">
      <w:pPr>
        <w:spacing w:after="120" w:line="240" w:lineRule="auto"/>
        <w:jc w:val="both"/>
        <w:rPr>
          <w:rFonts w:ascii="Georgia" w:hAnsi="Georgia" w:cs="Arial"/>
          <w:szCs w:val="22"/>
        </w:rPr>
      </w:pPr>
    </w:p>
    <w:p w:rsidR="00AE21D8" w:rsidRPr="0049200E" w:rsidRDefault="00AE21D8" w:rsidP="00AE21D8">
      <w:pPr>
        <w:pStyle w:val="Caption"/>
        <w:keepNext/>
        <w:rPr>
          <w:rFonts w:ascii="Georgia" w:hAnsi="Georgia"/>
        </w:rPr>
      </w:pPr>
      <w:bookmarkStart w:id="15" w:name="_Ref332972133"/>
      <w:bookmarkStart w:id="16" w:name="_Toc324857436"/>
      <w:bookmarkStart w:id="17" w:name="_Toc324170994"/>
      <w:bookmarkStart w:id="18" w:name="_Toc316554133"/>
      <w:bookmarkStart w:id="19" w:name="_Toc276046628"/>
      <w:r w:rsidRPr="0049200E">
        <w:rPr>
          <w:rFonts w:ascii="Georgia" w:hAnsi="Georgia"/>
        </w:rPr>
        <w:t xml:space="preserve">Figure </w:t>
      </w:r>
      <w:r w:rsidRPr="0049200E">
        <w:rPr>
          <w:rFonts w:ascii="Georgia" w:hAnsi="Georgia"/>
        </w:rPr>
        <w:fldChar w:fldCharType="begin"/>
      </w:r>
      <w:r w:rsidRPr="0049200E">
        <w:rPr>
          <w:rFonts w:ascii="Georgia" w:hAnsi="Georgia"/>
        </w:rPr>
        <w:instrText xml:space="preserve"> SEQ Figure \* ARABIC </w:instrText>
      </w:r>
      <w:r w:rsidRPr="0049200E">
        <w:rPr>
          <w:rFonts w:ascii="Georgia" w:hAnsi="Georgia"/>
        </w:rPr>
        <w:fldChar w:fldCharType="separate"/>
      </w:r>
      <w:r w:rsidR="00623B17">
        <w:rPr>
          <w:rFonts w:ascii="Georgia" w:hAnsi="Georgia"/>
          <w:noProof/>
        </w:rPr>
        <w:t>3</w:t>
      </w:r>
      <w:r w:rsidRPr="0049200E">
        <w:rPr>
          <w:rFonts w:ascii="Georgia" w:hAnsi="Georgia"/>
        </w:rPr>
        <w:fldChar w:fldCharType="end"/>
      </w:r>
      <w:bookmarkEnd w:id="15"/>
      <w:r w:rsidRPr="0049200E">
        <w:rPr>
          <w:rFonts w:ascii="Georgia" w:hAnsi="Georgia"/>
        </w:rPr>
        <w:t>:  Intentional self-harm hospitalisation age-standardised rates, by DHB of domicile, 2008, 2009 and 2010 (accumulated data)</w:t>
      </w:r>
      <w:bookmarkEnd w:id="16"/>
      <w:bookmarkEnd w:id="17"/>
      <w:bookmarkEnd w:id="18"/>
      <w:bookmarkEnd w:id="19"/>
    </w:p>
    <w:p w:rsidR="00AE21D8" w:rsidRPr="0049200E" w:rsidRDefault="00AE21D8" w:rsidP="00AE21D8">
      <w:pPr>
        <w:keepNext/>
        <w:rPr>
          <w:rFonts w:ascii="Georgia" w:hAnsi="Georgia"/>
          <w:szCs w:val="18"/>
        </w:rPr>
      </w:pPr>
      <w:r w:rsidRPr="0049200E">
        <w:rPr>
          <w:rFonts w:ascii="Georgia" w:hAnsi="Georgia"/>
          <w:noProof/>
          <w:lang w:eastAsia="en-NZ"/>
        </w:rPr>
        <w:drawing>
          <wp:inline distT="0" distB="0" distL="0" distR="0" wp14:anchorId="43F04513" wp14:editId="7396B427">
            <wp:extent cx="5391150" cy="3314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150" cy="3314700"/>
                    </a:xfrm>
                    <a:prstGeom prst="rect">
                      <a:avLst/>
                    </a:prstGeom>
                    <a:noFill/>
                    <a:ln>
                      <a:noFill/>
                    </a:ln>
                  </pic:spPr>
                </pic:pic>
              </a:graphicData>
            </a:graphic>
          </wp:inline>
        </w:drawing>
      </w:r>
    </w:p>
    <w:p w:rsidR="00AE21D8" w:rsidRPr="0049200E" w:rsidRDefault="00AE21D8" w:rsidP="00AE21D8">
      <w:pPr>
        <w:pStyle w:val="Source"/>
        <w:keepNext/>
        <w:spacing w:after="0" w:line="240" w:lineRule="auto"/>
        <w:rPr>
          <w:rFonts w:ascii="Georgia" w:hAnsi="Georgia"/>
        </w:rPr>
      </w:pPr>
      <w:r w:rsidRPr="0049200E">
        <w:rPr>
          <w:rFonts w:ascii="Georgia" w:hAnsi="Georgia"/>
        </w:rPr>
        <w:t xml:space="preserve">Source: New Zealand National Minimum Dataset </w:t>
      </w:r>
      <w:r w:rsidRPr="0049200E">
        <w:rPr>
          <w:rFonts w:ascii="Georgia" w:hAnsi="Georgia"/>
        </w:rPr>
        <w:fldChar w:fldCharType="begin"/>
      </w:r>
      <w:r w:rsidR="0011197C">
        <w:rPr>
          <w:rFonts w:ascii="Georgia" w:hAnsi="Georgia"/>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sidRPr="0049200E">
        <w:rPr>
          <w:rFonts w:ascii="Georgia" w:hAnsi="Georgia"/>
        </w:rPr>
        <w:fldChar w:fldCharType="separate"/>
      </w:r>
      <w:r w:rsidRPr="0049200E">
        <w:rPr>
          <w:rFonts w:ascii="Georgia" w:hAnsi="Georgia"/>
        </w:rPr>
        <w:t>(Ministry of Health 2012)</w:t>
      </w:r>
      <w:r w:rsidRPr="0049200E">
        <w:rPr>
          <w:rFonts w:ascii="Georgia" w:hAnsi="Georgia"/>
        </w:rPr>
        <w:fldChar w:fldCharType="end"/>
      </w:r>
    </w:p>
    <w:p w:rsidR="00AE21D8" w:rsidRPr="0049200E" w:rsidRDefault="00AE21D8" w:rsidP="00AE21D8">
      <w:pPr>
        <w:pStyle w:val="Source"/>
        <w:keepNext/>
        <w:spacing w:after="0" w:line="240" w:lineRule="auto"/>
        <w:rPr>
          <w:rFonts w:ascii="Georgia" w:hAnsi="Georgia"/>
        </w:rPr>
      </w:pPr>
      <w:r w:rsidRPr="0049200E">
        <w:rPr>
          <w:rFonts w:ascii="Georgia" w:hAnsi="Georgia"/>
        </w:rPr>
        <w:t xml:space="preserve">Note: The rate shown is the age-standardised rate per 100,000 </w:t>
      </w:r>
      <w:proofErr w:type="gramStart"/>
      <w:r w:rsidRPr="0049200E">
        <w:rPr>
          <w:rFonts w:ascii="Georgia" w:hAnsi="Georgia"/>
        </w:rPr>
        <w:t>population</w:t>
      </w:r>
      <w:proofErr w:type="gramEnd"/>
      <w:r w:rsidRPr="0049200E">
        <w:rPr>
          <w:rFonts w:ascii="Georgia" w:hAnsi="Georgia"/>
        </w:rPr>
        <w:t>, standardised to the WHO standard world population.</w:t>
      </w:r>
    </w:p>
    <w:p w:rsidR="00AE21D8" w:rsidRPr="0049200E" w:rsidRDefault="00AE21D8" w:rsidP="00C113D7">
      <w:pPr>
        <w:spacing w:after="120" w:line="240" w:lineRule="auto"/>
        <w:jc w:val="both"/>
        <w:rPr>
          <w:rFonts w:ascii="Georgia" w:hAnsi="Georgia" w:cs="Arial"/>
          <w:szCs w:val="22"/>
        </w:rPr>
      </w:pPr>
    </w:p>
    <w:p w:rsidR="00541A96" w:rsidRPr="0049200E" w:rsidRDefault="00C113D7" w:rsidP="00C113D7">
      <w:pPr>
        <w:spacing w:after="120" w:line="240" w:lineRule="auto"/>
        <w:jc w:val="both"/>
        <w:rPr>
          <w:rFonts w:ascii="Georgia" w:hAnsi="Georgia" w:cs="Arial"/>
          <w:szCs w:val="22"/>
        </w:rPr>
      </w:pPr>
      <w:r w:rsidRPr="0049200E">
        <w:rPr>
          <w:rFonts w:ascii="Georgia" w:hAnsi="Georgia" w:cs="Arial"/>
          <w:szCs w:val="22"/>
        </w:rPr>
        <w:t xml:space="preserve">The hospitalisations for intentional self-harm data recorded </w:t>
      </w:r>
      <w:r w:rsidR="00541A96" w:rsidRPr="0049200E">
        <w:rPr>
          <w:rFonts w:ascii="Georgia" w:hAnsi="Georgia" w:cs="Arial"/>
          <w:szCs w:val="22"/>
        </w:rPr>
        <w:t xml:space="preserve">in the national minimum dataset </w:t>
      </w:r>
      <w:r w:rsidRPr="0049200E">
        <w:rPr>
          <w:rFonts w:ascii="Georgia" w:hAnsi="Georgia" w:cs="Arial"/>
          <w:szCs w:val="22"/>
        </w:rPr>
        <w:t xml:space="preserve">do </w:t>
      </w:r>
      <w:r w:rsidR="00541A96" w:rsidRPr="0049200E">
        <w:rPr>
          <w:rFonts w:ascii="Georgia" w:hAnsi="Georgia" w:cs="Arial"/>
          <w:szCs w:val="22"/>
        </w:rPr>
        <w:t xml:space="preserve">not </w:t>
      </w:r>
      <w:r w:rsidRPr="0049200E">
        <w:rPr>
          <w:rFonts w:ascii="Georgia" w:hAnsi="Georgia" w:cs="Arial"/>
          <w:szCs w:val="22"/>
        </w:rPr>
        <w:t xml:space="preserve">represent the total number of people receiving hospital treatment for intentional self-harm </w:t>
      </w:r>
      <w:r w:rsidRPr="0049200E">
        <w:rPr>
          <w:rFonts w:ascii="Georgia" w:hAnsi="Georgia" w:cs="Arial"/>
          <w:szCs w:val="22"/>
        </w:rPr>
        <w:fldChar w:fldCharType="begin"/>
      </w:r>
      <w:r w:rsidR="0011197C">
        <w:rPr>
          <w:rFonts w:ascii="Georgia" w:hAnsi="Georgia" w:cs="Arial"/>
          <w:szCs w:val="22"/>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sidRPr="0049200E">
        <w:rPr>
          <w:rFonts w:ascii="Georgia" w:hAnsi="Georgia" w:cs="Arial"/>
          <w:szCs w:val="22"/>
        </w:rPr>
        <w:fldChar w:fldCharType="separate"/>
      </w:r>
      <w:r w:rsidRPr="0049200E">
        <w:rPr>
          <w:rFonts w:ascii="Georgia" w:hAnsi="Georgia" w:cs="Arial"/>
          <w:szCs w:val="22"/>
        </w:rPr>
        <w:t>(Ministry of Health 2012)</w:t>
      </w:r>
      <w:r w:rsidRPr="0049200E">
        <w:rPr>
          <w:rFonts w:ascii="Georgia" w:hAnsi="Georgia" w:cs="Arial"/>
          <w:szCs w:val="22"/>
        </w:rPr>
        <w:fldChar w:fldCharType="end"/>
      </w:r>
      <w:r w:rsidRPr="0049200E">
        <w:rPr>
          <w:rFonts w:ascii="Georgia" w:hAnsi="Georgia" w:cs="Arial"/>
          <w:szCs w:val="22"/>
        </w:rPr>
        <w:t xml:space="preserve">. </w:t>
      </w:r>
      <w:r w:rsidR="00541A96" w:rsidRPr="0049200E">
        <w:rPr>
          <w:rFonts w:ascii="Georgia" w:hAnsi="Georgia" w:cs="Arial"/>
          <w:szCs w:val="22"/>
        </w:rPr>
        <w:t xml:space="preserve"> The excluded data represents patients who were discharged from an emergency department after a length of stay of less than two days as this practice varies among DHBs.  The data presented here also excludes any admissions for an intentional self-harm incident within two days of a previous discharge involving intentional self-harm as sometimes these are transfers between hospitals.</w:t>
      </w:r>
    </w:p>
    <w:p w:rsidR="00B06577" w:rsidRPr="0049200E" w:rsidRDefault="00B06577" w:rsidP="00C113D7">
      <w:pPr>
        <w:spacing w:after="120" w:line="240" w:lineRule="auto"/>
        <w:jc w:val="both"/>
        <w:rPr>
          <w:rFonts w:ascii="Georgia" w:hAnsi="Georgia" w:cs="Arial"/>
          <w:szCs w:val="22"/>
        </w:rPr>
      </w:pPr>
      <w:r w:rsidRPr="0049200E">
        <w:rPr>
          <w:rFonts w:ascii="Georgia" w:hAnsi="Georgia" w:cs="Arial"/>
          <w:szCs w:val="22"/>
        </w:rPr>
        <w:t>However, e</w:t>
      </w:r>
      <w:r w:rsidR="00C113D7" w:rsidRPr="0049200E">
        <w:rPr>
          <w:rFonts w:ascii="Georgia" w:hAnsi="Georgia" w:cs="Arial"/>
          <w:szCs w:val="22"/>
        </w:rPr>
        <w:t>ven once consistency issues between DHBs are addressed, the total extent of intentional self-harm is still difficult to capture, because many people who intentionally self-harm d</w:t>
      </w:r>
      <w:r w:rsidRPr="0049200E">
        <w:rPr>
          <w:rFonts w:ascii="Georgia" w:hAnsi="Georgia" w:cs="Arial"/>
          <w:szCs w:val="22"/>
        </w:rPr>
        <w:t>o not seek hospital treatment.</w:t>
      </w:r>
    </w:p>
    <w:p w:rsidR="00C113D7" w:rsidRPr="0049200E" w:rsidRDefault="00B06577" w:rsidP="00C113D7">
      <w:pPr>
        <w:spacing w:after="120" w:line="240" w:lineRule="auto"/>
        <w:jc w:val="both"/>
        <w:rPr>
          <w:rFonts w:ascii="Georgia" w:hAnsi="Georgia" w:cs="Arial"/>
          <w:szCs w:val="22"/>
        </w:rPr>
      </w:pPr>
      <w:r w:rsidRPr="0049200E">
        <w:rPr>
          <w:rFonts w:ascii="Georgia" w:hAnsi="Georgia" w:cs="Arial"/>
          <w:szCs w:val="22"/>
        </w:rPr>
        <w:t xml:space="preserve">The size of the target group for the proposed intervention is therefore difficult to determine, but could include anywhere from </w:t>
      </w:r>
      <w:r w:rsidR="00854C0C" w:rsidRPr="0049200E">
        <w:rPr>
          <w:rFonts w:ascii="Georgia" w:hAnsi="Georgia" w:cs="Arial"/>
          <w:szCs w:val="22"/>
        </w:rPr>
        <w:t>2</w:t>
      </w:r>
      <w:r w:rsidR="00FD72A3">
        <w:rPr>
          <w:rFonts w:ascii="Georgia" w:hAnsi="Georgia" w:cs="Arial"/>
          <w:szCs w:val="22"/>
        </w:rPr>
        <w:t>,825</w:t>
      </w:r>
      <w:r w:rsidRPr="0049200E">
        <w:rPr>
          <w:rFonts w:ascii="Georgia" w:hAnsi="Georgia" w:cs="Arial"/>
          <w:szCs w:val="22"/>
        </w:rPr>
        <w:t xml:space="preserve"> individuals </w:t>
      </w:r>
      <w:r w:rsidR="00854C0C" w:rsidRPr="0049200E">
        <w:rPr>
          <w:rFonts w:ascii="Georgia" w:hAnsi="Georgia" w:cs="Arial"/>
          <w:szCs w:val="22"/>
        </w:rPr>
        <w:t xml:space="preserve">to </w:t>
      </w:r>
      <w:r w:rsidR="0017790B" w:rsidRPr="0049200E">
        <w:rPr>
          <w:rFonts w:ascii="Georgia" w:hAnsi="Georgia" w:cs="Arial"/>
          <w:szCs w:val="22"/>
        </w:rPr>
        <w:t>around</w:t>
      </w:r>
      <w:r w:rsidR="00854C0C" w:rsidRPr="0049200E">
        <w:rPr>
          <w:rFonts w:ascii="Georgia" w:hAnsi="Georgia" w:cs="Arial"/>
          <w:szCs w:val="22"/>
        </w:rPr>
        <w:t xml:space="preserve"> 5000</w:t>
      </w:r>
      <w:r w:rsidR="00854C0C" w:rsidRPr="0049200E">
        <w:rPr>
          <w:rStyle w:val="FootnoteReference"/>
          <w:rFonts w:ascii="Georgia" w:hAnsi="Georgia" w:cs="Arial"/>
          <w:szCs w:val="22"/>
        </w:rPr>
        <w:footnoteReference w:id="3"/>
      </w:r>
      <w:r w:rsidR="002037BC" w:rsidRPr="0049200E">
        <w:rPr>
          <w:rFonts w:ascii="Georgia" w:hAnsi="Georgia" w:cs="Arial"/>
          <w:szCs w:val="22"/>
        </w:rPr>
        <w:t xml:space="preserve"> (assuming 28.1%</w:t>
      </w:r>
      <w:r w:rsidR="0017790B" w:rsidRPr="0049200E">
        <w:rPr>
          <w:rFonts w:ascii="Georgia" w:hAnsi="Georgia" w:cs="Arial"/>
          <w:szCs w:val="22"/>
        </w:rPr>
        <w:t xml:space="preserve"> </w:t>
      </w:r>
      <w:r w:rsidR="0017790B" w:rsidRPr="0049200E">
        <w:rPr>
          <w:rFonts w:ascii="Georgia" w:hAnsi="Georgia" w:cs="Arial"/>
          <w:szCs w:val="22"/>
        </w:rPr>
        <w:fldChar w:fldCharType="begin"/>
      </w:r>
      <w:r w:rsidR="0011197C">
        <w:rPr>
          <w:rFonts w:ascii="Georgia" w:hAnsi="Georgia" w:cs="Arial"/>
          <w:szCs w:val="22"/>
        </w:rPr>
        <w:instrText xml:space="preserve"> ADDIN EN.CITE &lt;EndNote&gt;&lt;Cite&gt;&lt;Author&gt;Gibb&lt;/Author&gt;&lt;Year&gt;2005&lt;/Year&gt;&lt;RecNum&gt;2&lt;/RecNum&gt;&lt;record&gt;&lt;rec-number&gt;2&lt;/rec-number&gt;&lt;foreign-keys&gt;&lt;key app="EN" db-id="wv0vtd9w7fdapvet9w8pvwaep9wtrf9w0d5p"&gt;2&lt;/key&gt;&lt;/foreign-keys&gt;&lt;ref-type name="Journal Article"&gt;17&lt;/ref-type&gt;&lt;contributors&gt;&lt;authors&gt;&lt;author&gt;Gibb, Sheree J.&lt;/author&gt;&lt;author&gt;Beautrais, Annette L.&lt;/author&gt;&lt;author&gt;Fergusson, David M.&lt;/author&gt;&lt;/authors&gt;&lt;/contributors&gt;&lt;titles&gt;&lt;title&gt;Mortality and Further Suicidal Behaviour After an Index Suicide Attempt: a 10-Year Study&lt;/title&gt;&lt;secondary-title&gt;Australian and New Zealand Journal of Psychiatry&lt;/secondary-title&gt;&lt;/titles&gt;&lt;periodical&gt;&lt;full-title&gt;Australian and New Zealand Journal of Psychiatry&lt;/full-title&gt;&lt;/periodical&gt;&lt;pages&gt;95-100&lt;/pages&gt;&lt;volume&gt;39&lt;/volume&gt;&lt;number&gt;1-2&lt;/number&gt;&lt;dates&gt;&lt;year&gt;2005&lt;/year&gt;&lt;pub-dates&gt;&lt;date&gt;January 1, 2005&lt;/date&gt;&lt;/pub-dates&gt;&lt;/dates&gt;&lt;urls&gt;&lt;related-urls&gt;&lt;url&gt;http://anp.sagepub.com/content/39/1-2/95.abstract &lt;/url&gt;&lt;/related-urls&gt;&lt;/urls&gt;&lt;electronic-resource-num&gt;10.1080/j.1440-1614.2005.01514.x&lt;/electronic-resource-num&gt;&lt;/record&gt;&lt;/Cite&gt;&lt;/EndNote&gt;</w:instrText>
      </w:r>
      <w:r w:rsidR="0017790B" w:rsidRPr="0049200E">
        <w:rPr>
          <w:rFonts w:ascii="Georgia" w:hAnsi="Georgia" w:cs="Arial"/>
          <w:szCs w:val="22"/>
        </w:rPr>
        <w:fldChar w:fldCharType="separate"/>
      </w:r>
      <w:r w:rsidR="0017790B" w:rsidRPr="0049200E">
        <w:rPr>
          <w:rFonts w:ascii="Georgia" w:hAnsi="Georgia" w:cs="Arial"/>
          <w:szCs w:val="22"/>
        </w:rPr>
        <w:t>(Gibb et al 2005)</w:t>
      </w:r>
      <w:r w:rsidR="0017790B" w:rsidRPr="0049200E">
        <w:rPr>
          <w:rFonts w:ascii="Georgia" w:hAnsi="Georgia" w:cs="Arial"/>
          <w:szCs w:val="22"/>
        </w:rPr>
        <w:fldChar w:fldCharType="end"/>
      </w:r>
      <w:r w:rsidR="002037BC" w:rsidRPr="0049200E">
        <w:rPr>
          <w:rFonts w:ascii="Georgia" w:hAnsi="Georgia" w:cs="Arial"/>
          <w:szCs w:val="22"/>
        </w:rPr>
        <w:t xml:space="preserve"> of all self-harm presentations are repeat presentations</w:t>
      </w:r>
      <w:r w:rsidR="0017790B" w:rsidRPr="0049200E">
        <w:rPr>
          <w:rFonts w:ascii="Georgia" w:hAnsi="Georgia" w:cs="Arial"/>
          <w:szCs w:val="22"/>
        </w:rPr>
        <w:t>)</w:t>
      </w:r>
      <w:r w:rsidR="002037BC" w:rsidRPr="0049200E">
        <w:rPr>
          <w:rFonts w:ascii="Georgia" w:hAnsi="Georgia" w:cs="Arial"/>
          <w:szCs w:val="22"/>
        </w:rPr>
        <w:t>.</w:t>
      </w:r>
    </w:p>
    <w:p w:rsidR="00F22170" w:rsidRPr="0049200E" w:rsidRDefault="00F22170" w:rsidP="006C139A">
      <w:pPr>
        <w:spacing w:after="120" w:line="240" w:lineRule="auto"/>
        <w:jc w:val="both"/>
        <w:rPr>
          <w:rFonts w:ascii="Georgia" w:hAnsi="Georgia" w:cs="Arial"/>
          <w:szCs w:val="22"/>
        </w:rPr>
      </w:pPr>
      <w:r w:rsidRPr="0049200E">
        <w:rPr>
          <w:rFonts w:ascii="Georgia" w:hAnsi="Georgia" w:cs="Arial"/>
          <w:szCs w:val="22"/>
        </w:rPr>
        <w:t>Compared with other OECD countries, rates of suicide in New Zealand are relatively high.  Similar comparisons for self-harm hospitalisations were unavailable</w:t>
      </w:r>
      <w:r w:rsidR="008B5661" w:rsidRPr="0049200E">
        <w:rPr>
          <w:rFonts w:ascii="Georgia" w:hAnsi="Georgia" w:cs="Arial"/>
          <w:szCs w:val="22"/>
        </w:rPr>
        <w:t xml:space="preserve"> </w:t>
      </w:r>
      <w:r w:rsidR="00863C97" w:rsidRPr="0049200E">
        <w:rPr>
          <w:rFonts w:ascii="Georgia" w:hAnsi="Georgia" w:cs="Arial"/>
          <w:szCs w:val="22"/>
        </w:rPr>
        <w:t>(</w:t>
      </w:r>
      <w:r w:rsidR="008B5661" w:rsidRPr="0049200E">
        <w:rPr>
          <w:rFonts w:ascii="Georgia" w:hAnsi="Georgia" w:cs="Arial"/>
          <w:szCs w:val="22"/>
        </w:rPr>
        <w:fldChar w:fldCharType="begin"/>
      </w:r>
      <w:r w:rsidR="008B5661" w:rsidRPr="0049200E">
        <w:rPr>
          <w:rFonts w:ascii="Georgia" w:hAnsi="Georgia" w:cs="Arial"/>
          <w:szCs w:val="22"/>
        </w:rPr>
        <w:instrText xml:space="preserve"> REF _Ref332971494 \h </w:instrText>
      </w:r>
      <w:r w:rsidR="0049200E">
        <w:rPr>
          <w:rFonts w:ascii="Georgia" w:hAnsi="Georgia" w:cs="Arial"/>
          <w:szCs w:val="22"/>
        </w:rPr>
        <w:instrText xml:space="preserve"> \* MERGEFORMAT </w:instrText>
      </w:r>
      <w:r w:rsidR="008B5661" w:rsidRPr="0049200E">
        <w:rPr>
          <w:rFonts w:ascii="Georgia" w:hAnsi="Georgia" w:cs="Arial"/>
          <w:szCs w:val="22"/>
        </w:rPr>
      </w:r>
      <w:r w:rsidR="008B5661" w:rsidRPr="0049200E">
        <w:rPr>
          <w:rFonts w:ascii="Georgia" w:hAnsi="Georgia" w:cs="Arial"/>
          <w:szCs w:val="22"/>
        </w:rPr>
        <w:fldChar w:fldCharType="separate"/>
      </w:r>
      <w:r w:rsidR="00623B17" w:rsidRPr="0049200E">
        <w:rPr>
          <w:rFonts w:ascii="Georgia" w:hAnsi="Georgia"/>
        </w:rPr>
        <w:t xml:space="preserve">Figure </w:t>
      </w:r>
      <w:r w:rsidR="00623B17">
        <w:rPr>
          <w:rFonts w:ascii="Georgia" w:hAnsi="Georgia"/>
          <w:noProof/>
        </w:rPr>
        <w:t>4</w:t>
      </w:r>
      <w:r w:rsidR="008B5661" w:rsidRPr="0049200E">
        <w:rPr>
          <w:rFonts w:ascii="Georgia" w:hAnsi="Georgia" w:cs="Arial"/>
          <w:szCs w:val="22"/>
        </w:rPr>
        <w:fldChar w:fldCharType="end"/>
      </w:r>
      <w:r w:rsidR="006C139A" w:rsidRPr="0049200E">
        <w:rPr>
          <w:rFonts w:ascii="Georgia" w:hAnsi="Georgia" w:cs="Arial"/>
          <w:szCs w:val="22"/>
        </w:rPr>
        <w:t>.</w:t>
      </w:r>
      <w:r w:rsidR="00863C97" w:rsidRPr="0049200E">
        <w:rPr>
          <w:rFonts w:ascii="Georgia" w:hAnsi="Georgia" w:cs="Arial"/>
          <w:szCs w:val="22"/>
        </w:rPr>
        <w:t>)</w:t>
      </w:r>
    </w:p>
    <w:p w:rsidR="00F22170" w:rsidRPr="0049200E" w:rsidRDefault="00F22170" w:rsidP="000856A8">
      <w:pPr>
        <w:pStyle w:val="Caption"/>
        <w:keepNext/>
        <w:rPr>
          <w:rFonts w:ascii="Georgia" w:hAnsi="Georgia"/>
        </w:rPr>
      </w:pPr>
      <w:bookmarkStart w:id="20" w:name="_Ref332971494"/>
      <w:r w:rsidRPr="0049200E">
        <w:rPr>
          <w:rFonts w:ascii="Georgia" w:hAnsi="Georgia"/>
        </w:rPr>
        <w:t xml:space="preserve">Figure </w:t>
      </w:r>
      <w:r w:rsidRPr="0049200E">
        <w:rPr>
          <w:rFonts w:ascii="Georgia" w:hAnsi="Georgia"/>
        </w:rPr>
        <w:fldChar w:fldCharType="begin"/>
      </w:r>
      <w:r w:rsidRPr="0049200E">
        <w:rPr>
          <w:rFonts w:ascii="Georgia" w:hAnsi="Georgia"/>
        </w:rPr>
        <w:instrText xml:space="preserve"> SEQ Figure \* ARABIC </w:instrText>
      </w:r>
      <w:r w:rsidRPr="0049200E">
        <w:rPr>
          <w:rFonts w:ascii="Georgia" w:hAnsi="Georgia"/>
        </w:rPr>
        <w:fldChar w:fldCharType="separate"/>
      </w:r>
      <w:r w:rsidR="00623B17">
        <w:rPr>
          <w:rFonts w:ascii="Georgia" w:hAnsi="Georgia"/>
          <w:noProof/>
        </w:rPr>
        <w:t>4</w:t>
      </w:r>
      <w:r w:rsidRPr="0049200E">
        <w:rPr>
          <w:rFonts w:ascii="Georgia" w:hAnsi="Georgia"/>
        </w:rPr>
        <w:fldChar w:fldCharType="end"/>
      </w:r>
      <w:bookmarkEnd w:id="20"/>
      <w:r w:rsidRPr="0049200E">
        <w:rPr>
          <w:rFonts w:ascii="Georgia" w:hAnsi="Georgia"/>
        </w:rPr>
        <w:t>: Suicide age-specific rates for OECD countries, males &amp; females, 15–24 years</w:t>
      </w:r>
      <w:bookmarkEnd w:id="6"/>
      <w:bookmarkEnd w:id="7"/>
      <w:bookmarkEnd w:id="8"/>
      <w:bookmarkEnd w:id="9"/>
    </w:p>
    <w:p w:rsidR="00F22170" w:rsidRPr="0049200E" w:rsidRDefault="00F22170" w:rsidP="000856A8">
      <w:pPr>
        <w:keepNext/>
        <w:rPr>
          <w:rFonts w:ascii="Georgia" w:hAnsi="Georgia"/>
        </w:rPr>
      </w:pPr>
      <w:r w:rsidRPr="0049200E">
        <w:rPr>
          <w:rFonts w:ascii="Georgia" w:hAnsi="Georgia"/>
          <w:noProof/>
          <w:lang w:eastAsia="en-NZ"/>
        </w:rPr>
        <w:t>a.</w:t>
      </w:r>
      <w:r w:rsidRPr="0049200E">
        <w:rPr>
          <w:rFonts w:ascii="Georgia" w:hAnsi="Georgia"/>
          <w:noProof/>
          <w:lang w:eastAsia="en-NZ"/>
        </w:rPr>
        <w:drawing>
          <wp:inline distT="0" distB="0" distL="0" distR="0" wp14:anchorId="778A3C98" wp14:editId="0D4379CD">
            <wp:extent cx="2826933" cy="2514600"/>
            <wp:effectExtent l="0" t="0" r="0" b="0"/>
            <wp:docPr id="3" name="Picture 3" descr="Figure 21: Suicide age-specific rates for OECD countries, males, 15–2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1: Suicide age-specific rates for OECD countries, males, 15–24 years"/>
                    <pic:cNvPicPr>
                      <a:picLocks noChangeAspect="1" noChangeArrowheads="1"/>
                    </pic:cNvPicPr>
                  </pic:nvPicPr>
                  <pic:blipFill>
                    <a:blip r:embed="rId12" cstate="print">
                      <a:extLst>
                        <a:ext uri="{28A0092B-C50C-407E-A947-70E740481C1C}">
                          <a14:useLocalDpi xmlns:a14="http://schemas.microsoft.com/office/drawing/2010/main" val="0"/>
                        </a:ext>
                      </a:extLst>
                    </a:blip>
                    <a:srcRect l="1083" r="29897"/>
                    <a:stretch>
                      <a:fillRect/>
                    </a:stretch>
                  </pic:blipFill>
                  <pic:spPr bwMode="auto">
                    <a:xfrm>
                      <a:off x="0" y="0"/>
                      <a:ext cx="2832682" cy="2519714"/>
                    </a:xfrm>
                    <a:prstGeom prst="rect">
                      <a:avLst/>
                    </a:prstGeom>
                    <a:noFill/>
                    <a:ln>
                      <a:noFill/>
                    </a:ln>
                  </pic:spPr>
                </pic:pic>
              </a:graphicData>
            </a:graphic>
          </wp:inline>
        </w:drawing>
      </w:r>
      <w:r w:rsidR="00E54231" w:rsidRPr="0049200E">
        <w:rPr>
          <w:rFonts w:ascii="Georgia" w:hAnsi="Georgia"/>
          <w:noProof/>
          <w:lang w:eastAsia="en-NZ"/>
        </w:rPr>
        <w:t>b.</w:t>
      </w:r>
      <w:r w:rsidR="00843E8B" w:rsidRPr="00843E8B">
        <w:t xml:space="preserve"> </w:t>
      </w:r>
      <w:r w:rsidR="006C6815">
        <w:rPr>
          <w:noProof/>
          <w:lang w:eastAsia="en-NZ"/>
        </w:rPr>
        <w:drawing>
          <wp:inline distT="0" distB="0" distL="0" distR="0" wp14:anchorId="4A0E32D0">
            <wp:extent cx="2807888" cy="247546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0791" cy="2478028"/>
                    </a:xfrm>
                    <a:prstGeom prst="rect">
                      <a:avLst/>
                    </a:prstGeom>
                    <a:noFill/>
                  </pic:spPr>
                </pic:pic>
              </a:graphicData>
            </a:graphic>
          </wp:inline>
        </w:drawing>
      </w:r>
    </w:p>
    <w:p w:rsidR="00F22170" w:rsidRPr="0049200E" w:rsidRDefault="00F22170" w:rsidP="000856A8">
      <w:pPr>
        <w:pStyle w:val="Source"/>
        <w:keepNext/>
        <w:spacing w:after="120" w:line="240" w:lineRule="auto"/>
        <w:rPr>
          <w:rFonts w:ascii="Georgia" w:hAnsi="Georgia"/>
        </w:rPr>
      </w:pPr>
      <w:r w:rsidRPr="0049200E">
        <w:rPr>
          <w:rFonts w:ascii="Georgia" w:hAnsi="Georgia"/>
        </w:rPr>
        <w:t>Source: WHO (</w:t>
      </w:r>
      <w:proofErr w:type="spellStart"/>
      <w:r w:rsidRPr="0049200E">
        <w:rPr>
          <w:rFonts w:ascii="Georgia" w:hAnsi="Georgia"/>
        </w:rPr>
        <w:t>nd</w:t>
      </w:r>
      <w:proofErr w:type="spellEnd"/>
      <w:r w:rsidRPr="0049200E">
        <w:rPr>
          <w:rFonts w:ascii="Georgia" w:hAnsi="Georgia"/>
        </w:rPr>
        <w:t>)</w:t>
      </w:r>
      <w:r w:rsidR="00E54231" w:rsidRPr="0049200E">
        <w:rPr>
          <w:rFonts w:ascii="Georgia" w:hAnsi="Georgia"/>
        </w:rPr>
        <w:t xml:space="preserve"> </w:t>
      </w:r>
      <w:r w:rsidR="00E54231" w:rsidRPr="0049200E">
        <w:rPr>
          <w:rFonts w:ascii="Georgia" w:hAnsi="Georgia"/>
        </w:rPr>
        <w:fldChar w:fldCharType="begin"/>
      </w:r>
      <w:r w:rsidR="0011197C">
        <w:rPr>
          <w:rFonts w:ascii="Georgia" w:hAnsi="Georgia"/>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sidR="00E54231" w:rsidRPr="0049200E">
        <w:rPr>
          <w:rFonts w:ascii="Georgia" w:hAnsi="Georgia"/>
        </w:rPr>
        <w:fldChar w:fldCharType="separate"/>
      </w:r>
      <w:r w:rsidR="00E54231" w:rsidRPr="0049200E">
        <w:rPr>
          <w:rFonts w:ascii="Georgia" w:hAnsi="Georgia"/>
        </w:rPr>
        <w:t>(Ministry of Health 2012)</w:t>
      </w:r>
      <w:r w:rsidR="00E54231" w:rsidRPr="0049200E">
        <w:rPr>
          <w:rFonts w:ascii="Georgia" w:hAnsi="Georgia"/>
        </w:rPr>
        <w:fldChar w:fldCharType="end"/>
      </w:r>
    </w:p>
    <w:p w:rsidR="00843E8B" w:rsidRDefault="00F22170" w:rsidP="000856A8">
      <w:pPr>
        <w:pStyle w:val="Note"/>
        <w:keepNext/>
        <w:spacing w:after="120" w:line="240" w:lineRule="auto"/>
        <w:ind w:left="0" w:firstLine="0"/>
        <w:rPr>
          <w:rFonts w:ascii="Georgia" w:hAnsi="Georgia"/>
        </w:rPr>
      </w:pPr>
      <w:r w:rsidRPr="0049200E">
        <w:rPr>
          <w:rFonts w:ascii="Georgia" w:hAnsi="Georgia"/>
        </w:rPr>
        <w:t xml:space="preserve">Note: </w:t>
      </w:r>
      <w:r w:rsidR="00843E8B">
        <w:rPr>
          <w:rFonts w:ascii="Georgia" w:hAnsi="Georgia"/>
        </w:rPr>
        <w:t>a. Males b. Females.</w:t>
      </w:r>
    </w:p>
    <w:p w:rsidR="00C8481B" w:rsidRPr="0049200E" w:rsidRDefault="00F22170" w:rsidP="000856A8">
      <w:pPr>
        <w:pStyle w:val="Note"/>
        <w:keepNext/>
        <w:spacing w:after="120" w:line="240" w:lineRule="auto"/>
        <w:ind w:left="0" w:firstLine="0"/>
        <w:rPr>
          <w:rFonts w:ascii="Georgia" w:hAnsi="Georgia" w:cs="Arial"/>
        </w:rPr>
      </w:pPr>
      <w:r w:rsidRPr="0049200E">
        <w:rPr>
          <w:rFonts w:ascii="Georgia" w:hAnsi="Georgia"/>
        </w:rPr>
        <w:t>The rate in th</w:t>
      </w:r>
      <w:r w:rsidR="00843E8B">
        <w:rPr>
          <w:rFonts w:ascii="Georgia" w:hAnsi="Georgia"/>
        </w:rPr>
        <w:t>ese</w:t>
      </w:r>
      <w:r w:rsidRPr="0049200E">
        <w:rPr>
          <w:rFonts w:ascii="Georgia" w:hAnsi="Georgia"/>
        </w:rPr>
        <w:t xml:space="preserve"> </w:t>
      </w:r>
      <w:proofErr w:type="spellStart"/>
      <w:r w:rsidRPr="0049200E">
        <w:rPr>
          <w:rFonts w:ascii="Georgia" w:hAnsi="Georgia"/>
        </w:rPr>
        <w:t>figur</w:t>
      </w:r>
      <w:r w:rsidR="00843E8B">
        <w:rPr>
          <w:rFonts w:ascii="Georgia" w:hAnsi="Georgia"/>
        </w:rPr>
        <w:t>s</w:t>
      </w:r>
      <w:r w:rsidRPr="0049200E">
        <w:rPr>
          <w:rFonts w:ascii="Georgia" w:hAnsi="Georgia"/>
        </w:rPr>
        <w:t>e</w:t>
      </w:r>
      <w:proofErr w:type="spellEnd"/>
      <w:r w:rsidRPr="0049200E">
        <w:rPr>
          <w:rFonts w:ascii="Georgia" w:hAnsi="Georgia"/>
        </w:rPr>
        <w:t xml:space="preserve"> is the age-specific rate, measuring the frequency of sui</w:t>
      </w:r>
      <w:r w:rsidR="00E54231" w:rsidRPr="0049200E">
        <w:rPr>
          <w:rFonts w:ascii="Georgia" w:hAnsi="Georgia"/>
        </w:rPr>
        <w:t xml:space="preserve">cides per 100,000 </w:t>
      </w:r>
      <w:proofErr w:type="gramStart"/>
      <w:r w:rsidR="00E54231" w:rsidRPr="0049200E">
        <w:rPr>
          <w:rFonts w:ascii="Georgia" w:hAnsi="Georgia"/>
        </w:rPr>
        <w:t>population</w:t>
      </w:r>
      <w:proofErr w:type="gramEnd"/>
      <w:r w:rsidR="00E54231" w:rsidRPr="0049200E">
        <w:rPr>
          <w:rFonts w:ascii="Georgia" w:hAnsi="Georgia"/>
        </w:rPr>
        <w:t>.</w:t>
      </w:r>
    </w:p>
    <w:p w:rsidR="006C139A" w:rsidRPr="0049200E" w:rsidRDefault="006C139A" w:rsidP="006C139A">
      <w:pPr>
        <w:spacing w:after="120" w:line="240" w:lineRule="auto"/>
        <w:jc w:val="both"/>
        <w:rPr>
          <w:rFonts w:ascii="Georgia" w:hAnsi="Georgia" w:cs="Arial"/>
          <w:szCs w:val="22"/>
        </w:rPr>
      </w:pPr>
    </w:p>
    <w:p w:rsidR="005279C7" w:rsidRPr="0049200E" w:rsidRDefault="005279C7" w:rsidP="008F2D49">
      <w:pPr>
        <w:pStyle w:val="Heading2"/>
      </w:pPr>
      <w:r w:rsidRPr="0049200E">
        <w:t>Treatments for self-harm and current practice</w:t>
      </w:r>
    </w:p>
    <w:p w:rsidR="005279C7" w:rsidRPr="0049200E" w:rsidRDefault="009116B1" w:rsidP="009E34CC">
      <w:pPr>
        <w:spacing w:after="120" w:line="240" w:lineRule="auto"/>
        <w:jc w:val="both"/>
        <w:rPr>
          <w:rFonts w:ascii="Georgia" w:hAnsi="Georgia" w:cs="Arial"/>
          <w:szCs w:val="22"/>
        </w:rPr>
      </w:pPr>
      <w:r w:rsidRPr="0049200E">
        <w:rPr>
          <w:rFonts w:ascii="Georgia" w:hAnsi="Georgia" w:cs="Arial"/>
          <w:szCs w:val="22"/>
        </w:rPr>
        <w:t>The current treatment protocol (</w:t>
      </w:r>
      <w:proofErr w:type="spellStart"/>
      <w:r w:rsidRPr="0049200E">
        <w:rPr>
          <w:rFonts w:ascii="Georgia" w:hAnsi="Georgia" w:cs="Arial"/>
          <w:szCs w:val="22"/>
        </w:rPr>
        <w:t>ie</w:t>
      </w:r>
      <w:proofErr w:type="spellEnd"/>
      <w:r w:rsidRPr="0049200E">
        <w:rPr>
          <w:rFonts w:ascii="Georgia" w:hAnsi="Georgia" w:cs="Arial"/>
          <w:szCs w:val="22"/>
        </w:rPr>
        <w:t xml:space="preserve">, usual care) for people presenting to hospital with self-harm varies </w:t>
      </w:r>
      <w:r w:rsidRPr="0049200E">
        <w:rPr>
          <w:rFonts w:ascii="Georgia" w:hAnsi="Georgia" w:cs="Arial"/>
          <w:szCs w:val="22"/>
        </w:rPr>
        <w:fldChar w:fldCharType="begin"/>
      </w:r>
      <w:r w:rsidR="0011197C">
        <w:rPr>
          <w:rFonts w:ascii="Georgia" w:hAnsi="Georgia" w:cs="Arial"/>
          <w:szCs w:val="22"/>
        </w:rPr>
        <w:instrText xml:space="preserve"> ADDIN EN.CITE &lt;EndNote&gt;&lt;Cite&gt;&lt;Author&gt;Hatcher&lt;/Author&gt;&lt;Year&gt;2011&lt;/Year&gt;&lt;RecNum&gt;5&lt;/RecNum&gt;&lt;record&gt;&lt;rec-number&gt;5&lt;/rec-number&gt;&lt;foreign-keys&gt;&lt;key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Pr="0049200E">
        <w:rPr>
          <w:rFonts w:ascii="Georgia" w:hAnsi="Georgia" w:cs="Arial"/>
          <w:szCs w:val="22"/>
        </w:rPr>
        <w:fldChar w:fldCharType="separate"/>
      </w:r>
      <w:r w:rsidR="00744254">
        <w:rPr>
          <w:rFonts w:ascii="Georgia" w:hAnsi="Georgia" w:cs="Arial"/>
          <w:szCs w:val="22"/>
        </w:rPr>
        <w:t>(Hatcher et al 2011b)</w:t>
      </w:r>
      <w:r w:rsidRPr="0049200E">
        <w:rPr>
          <w:rFonts w:ascii="Georgia" w:hAnsi="Georgia" w:cs="Arial"/>
          <w:szCs w:val="22"/>
        </w:rPr>
        <w:fldChar w:fldCharType="end"/>
      </w:r>
      <w:r w:rsidRPr="0049200E">
        <w:rPr>
          <w:rFonts w:ascii="Georgia" w:hAnsi="Georgia" w:cs="Arial"/>
          <w:szCs w:val="22"/>
        </w:rPr>
        <w:t>.  Usual care may involve referral to multidisciplinary teams for psychiatric or psychological intervention, referral to mental health crisis teams, recommendations for engagement with alcohol and drug treatment centres or other health and non-health services.</w:t>
      </w:r>
    </w:p>
    <w:p w:rsidR="00CB33E7" w:rsidRPr="0049200E" w:rsidRDefault="00CB33E7" w:rsidP="005279C7">
      <w:pPr>
        <w:pStyle w:val="Heading1"/>
        <w:rPr>
          <w:rFonts w:ascii="Georgia" w:hAnsi="Georgia"/>
        </w:rPr>
      </w:pPr>
      <w:r w:rsidRPr="0049200E">
        <w:rPr>
          <w:rFonts w:ascii="Georgia" w:hAnsi="Georgia"/>
        </w:rPr>
        <w:t>Technology Status</w:t>
      </w:r>
    </w:p>
    <w:p w:rsidR="00C33FEE" w:rsidRPr="0049200E" w:rsidRDefault="00C33FEE" w:rsidP="00C33FEE">
      <w:pPr>
        <w:spacing w:after="120" w:line="240" w:lineRule="auto"/>
        <w:jc w:val="both"/>
        <w:rPr>
          <w:rFonts w:ascii="Georgia" w:hAnsi="Georgia" w:cs="Arial"/>
          <w:szCs w:val="22"/>
        </w:rPr>
      </w:pPr>
      <w:r w:rsidRPr="0049200E">
        <w:rPr>
          <w:rFonts w:ascii="Georgia" w:hAnsi="Georgia" w:cs="Arial"/>
          <w:szCs w:val="22"/>
        </w:rPr>
        <w:t xml:space="preserve">The intervention being proposed consists of </w:t>
      </w:r>
      <w:r w:rsidR="00505E99" w:rsidRPr="0049200E">
        <w:rPr>
          <w:rFonts w:ascii="Georgia" w:hAnsi="Georgia" w:cs="Arial"/>
          <w:szCs w:val="22"/>
        </w:rPr>
        <w:t xml:space="preserve">between </w:t>
      </w:r>
      <w:r w:rsidR="00E34280" w:rsidRPr="0049200E">
        <w:rPr>
          <w:rFonts w:ascii="Georgia" w:hAnsi="Georgia" w:cs="Arial"/>
          <w:szCs w:val="22"/>
        </w:rPr>
        <w:t xml:space="preserve">four </w:t>
      </w:r>
      <w:r w:rsidR="00505E99" w:rsidRPr="0049200E">
        <w:rPr>
          <w:rFonts w:ascii="Georgia" w:hAnsi="Georgia" w:cs="Arial"/>
          <w:szCs w:val="22"/>
        </w:rPr>
        <w:t>and nine</w:t>
      </w:r>
      <w:r w:rsidRPr="0049200E">
        <w:rPr>
          <w:rFonts w:ascii="Georgia" w:hAnsi="Georgia" w:cs="Arial"/>
          <w:szCs w:val="22"/>
        </w:rPr>
        <w:t xml:space="preserve"> hour long sessions of PST, which start as soon as practicable after the index </w:t>
      </w:r>
      <w:r w:rsidR="00E34280" w:rsidRPr="0049200E">
        <w:rPr>
          <w:rFonts w:ascii="Georgia" w:hAnsi="Georgia" w:cs="Arial"/>
          <w:szCs w:val="22"/>
        </w:rPr>
        <w:t xml:space="preserve">self-harm </w:t>
      </w:r>
      <w:r w:rsidRPr="0049200E">
        <w:rPr>
          <w:rFonts w:ascii="Georgia" w:hAnsi="Georgia" w:cs="Arial"/>
          <w:szCs w:val="22"/>
        </w:rPr>
        <w:t>episode and last</w:t>
      </w:r>
      <w:r w:rsidR="00311DA4">
        <w:rPr>
          <w:rFonts w:ascii="Georgia" w:hAnsi="Georgia" w:cs="Arial"/>
          <w:szCs w:val="22"/>
        </w:rPr>
        <w:t>s</w:t>
      </w:r>
      <w:r w:rsidRPr="0049200E">
        <w:rPr>
          <w:rFonts w:ascii="Georgia" w:hAnsi="Georgia" w:cs="Arial"/>
          <w:szCs w:val="22"/>
        </w:rPr>
        <w:t xml:space="preserve"> for up to 3 months.</w:t>
      </w:r>
      <w:r w:rsidR="00614818" w:rsidRPr="0049200E">
        <w:rPr>
          <w:rFonts w:ascii="Georgia" w:hAnsi="Georgia" w:cs="Arial"/>
          <w:szCs w:val="22"/>
        </w:rPr>
        <w:t xml:space="preserve">  It is proposed that the therapy is conducted with individual patients in out-patient clinics according to the model originally defined by </w:t>
      </w:r>
      <w:proofErr w:type="spellStart"/>
      <w:r w:rsidR="00614818" w:rsidRPr="0049200E">
        <w:rPr>
          <w:rFonts w:ascii="Georgia" w:hAnsi="Georgia" w:cs="Arial"/>
          <w:szCs w:val="22"/>
        </w:rPr>
        <w:t>D’Zurilla</w:t>
      </w:r>
      <w:proofErr w:type="spellEnd"/>
      <w:r w:rsidR="00614818" w:rsidRPr="0049200E">
        <w:rPr>
          <w:rFonts w:ascii="Georgia" w:hAnsi="Georgia" w:cs="Arial"/>
          <w:szCs w:val="22"/>
        </w:rPr>
        <w:t xml:space="preserve"> &amp; </w:t>
      </w:r>
      <w:proofErr w:type="spellStart"/>
      <w:r w:rsidR="00614818" w:rsidRPr="0049200E">
        <w:rPr>
          <w:rFonts w:ascii="Georgia" w:hAnsi="Georgia" w:cs="Arial"/>
          <w:szCs w:val="22"/>
        </w:rPr>
        <w:t>Goldfried</w:t>
      </w:r>
      <w:proofErr w:type="spellEnd"/>
      <w:r w:rsidR="008E22C7" w:rsidRPr="0049200E">
        <w:rPr>
          <w:rFonts w:ascii="Georgia" w:hAnsi="Georgia" w:cs="Arial"/>
          <w:szCs w:val="22"/>
        </w:rPr>
        <w:t xml:space="preserve"> </w:t>
      </w:r>
      <w:r w:rsidR="008E22C7" w:rsidRPr="0049200E">
        <w:rPr>
          <w:rFonts w:ascii="Georgia" w:hAnsi="Georgia" w:cs="Arial"/>
          <w:szCs w:val="22"/>
        </w:rPr>
        <w:fldChar w:fldCharType="begin"/>
      </w:r>
      <w:r w:rsidR="0011197C">
        <w:rPr>
          <w:rFonts w:ascii="Georgia" w:hAnsi="Georgia" w:cs="Arial"/>
          <w:szCs w:val="22"/>
        </w:rPr>
        <w:instrText xml:space="preserve"> ADDIN EN.CITE &lt;EndNote&gt;&lt;Cite ExcludeAuth="1"&gt;&lt;Author&gt;D&amp;apos;Zurilla&lt;/Author&gt;&lt;Year&gt;1971&lt;/Year&gt;&lt;RecNum&gt;6&lt;/RecNum&gt;&lt;record&gt;&lt;rec-number&gt;6&lt;/rec-number&gt;&lt;foreign-keys&gt;&lt;key app="EN" db-id="wv0vtd9w7fdapvet9w8pvwaep9wtrf9w0d5p"&gt;6&lt;/key&gt;&lt;/foreign-keys&gt;&lt;ref-type name="Journal Article"&gt;17&lt;/ref-type&gt;&lt;contributors&gt;&lt;authors&gt;&lt;author&gt;D&amp;apos;Zurilla, T. J.&lt;/author&gt;&lt;author&gt;Goldfried, M. R.&lt;/author&gt;&lt;/authors&gt;&lt;/contributors&gt;&lt;titles&gt;&lt;title&gt;Problem solving and behavior modification&lt;/title&gt;&lt;secondary-title&gt;J Abnorm Psychol&lt;/secondary-title&gt;&lt;/titles&gt;&lt;periodical&gt;&lt;full-title&gt;J Abnorm Psychol&lt;/full-title&gt;&lt;/periodical&gt;&lt;pages&gt;107-26&lt;/pages&gt;&lt;volume&gt;78&lt;/volume&gt;&lt;number&gt;1&lt;/number&gt;&lt;keywords&gt;&lt;keyword&gt;Affective Symptoms&lt;/keyword&gt;&lt;keyword&gt;Anxiety&lt;/keyword&gt;&lt;keyword&gt;Attitude&lt;/keyword&gt;&lt;keyword&gt;Behavior Therapy&lt;/keyword&gt;&lt;keyword&gt;Cognition&lt;/keyword&gt;&lt;keyword&gt;Concept Formation&lt;/keyword&gt;&lt;keyword&gt;Decision Making&lt;/keyword&gt;&lt;keyword&gt;Depression&lt;/keyword&gt;&lt;keyword&gt;Female&lt;/keyword&gt;&lt;keyword&gt;Humans&lt;/keyword&gt;&lt;keyword&gt;Information Theory&lt;/keyword&gt;&lt;keyword&gt;Male&lt;/keyword&gt;&lt;keyword&gt;Mental Disorders/therapy&lt;/keyword&gt;&lt;keyword&gt;Orientation&lt;/keyword&gt;&lt;keyword&gt;Personality&lt;/keyword&gt;&lt;keyword&gt;Problem Solving&lt;/keyword&gt;&lt;keyword&gt;Programmed Instruction as Topic&lt;/keyword&gt;&lt;keyword&gt;Psychological Theory&lt;/keyword&gt;&lt;keyword&gt;Psychology, Clinical&lt;/keyword&gt;&lt;keyword&gt;Research&lt;/keyword&gt;&lt;keyword&gt;Set (Psychology)&lt;/keyword&gt;&lt;/keywords&gt;&lt;dates&gt;&lt;year&gt;1971&lt;/year&gt;&lt;pub-dates&gt;&lt;date&gt;Aug&lt;/date&gt;&lt;/pub-dates&gt;&lt;/dates&gt;&lt;isbn&gt;0021-843X (Print)&amp;#xD;0021-843X (Linking)&lt;/isbn&gt;&lt;accession-num&gt;4938262&lt;/accession-num&gt;&lt;urls&gt;&lt;/urls&gt;&lt;/record&gt;&lt;/Cite&gt;&lt;/EndNote&gt;</w:instrText>
      </w:r>
      <w:r w:rsidR="008E22C7" w:rsidRPr="0049200E">
        <w:rPr>
          <w:rFonts w:ascii="Georgia" w:hAnsi="Georgia" w:cs="Arial"/>
          <w:szCs w:val="22"/>
        </w:rPr>
        <w:fldChar w:fldCharType="separate"/>
      </w:r>
      <w:r w:rsidR="008E22C7" w:rsidRPr="0049200E">
        <w:rPr>
          <w:rFonts w:ascii="Georgia" w:hAnsi="Georgia" w:cs="Arial"/>
          <w:szCs w:val="22"/>
        </w:rPr>
        <w:t>(1971)</w:t>
      </w:r>
      <w:r w:rsidR="008E22C7" w:rsidRPr="0049200E">
        <w:rPr>
          <w:rFonts w:ascii="Georgia" w:hAnsi="Georgia" w:cs="Arial"/>
          <w:szCs w:val="22"/>
        </w:rPr>
        <w:fldChar w:fldCharType="end"/>
      </w:r>
      <w:r w:rsidR="00F022F1" w:rsidRPr="0049200E">
        <w:rPr>
          <w:rFonts w:ascii="Georgia" w:hAnsi="Georgia" w:cs="Arial"/>
          <w:szCs w:val="22"/>
        </w:rPr>
        <w:t>.</w:t>
      </w:r>
      <w:r w:rsidR="00E60BA2" w:rsidRPr="0049200E">
        <w:rPr>
          <w:rFonts w:ascii="Georgia" w:hAnsi="Georgia" w:cs="Arial"/>
          <w:szCs w:val="22"/>
        </w:rPr>
        <w:t xml:space="preserve">  The steps include problem orientation, problem listing and definition, brainstorming, devising an action plan and reviewing the plan.  Problem orientation is a person’s approach to problems which varies from ignoring them and hoping they will go away (negative orientation) to seeing them as opportunities</w:t>
      </w:r>
      <w:r w:rsidR="00E0111E" w:rsidRPr="0049200E">
        <w:rPr>
          <w:rFonts w:ascii="Georgia" w:hAnsi="Georgia" w:cs="Arial"/>
          <w:szCs w:val="22"/>
        </w:rPr>
        <w:t xml:space="preserve"> and challenges </w:t>
      </w:r>
      <w:r w:rsidR="00E60BA2" w:rsidRPr="0049200E">
        <w:rPr>
          <w:rFonts w:ascii="Georgia" w:hAnsi="Georgia" w:cs="Arial"/>
          <w:szCs w:val="22"/>
        </w:rPr>
        <w:t>to do things differently (positive orientation).</w:t>
      </w:r>
    </w:p>
    <w:p w:rsidR="007C6F86" w:rsidRPr="008F2D49" w:rsidRDefault="007C6F86" w:rsidP="008F2D49">
      <w:pPr>
        <w:pStyle w:val="Heading2"/>
      </w:pPr>
      <w:r w:rsidRPr="008F2D49">
        <w:t>Requirements for use</w:t>
      </w:r>
    </w:p>
    <w:p w:rsidR="00C57FC8" w:rsidRPr="0049200E" w:rsidRDefault="00F022F1" w:rsidP="00F022F1">
      <w:pPr>
        <w:spacing w:after="120" w:line="240" w:lineRule="auto"/>
        <w:jc w:val="both"/>
        <w:rPr>
          <w:rFonts w:ascii="Georgia" w:hAnsi="Georgia" w:cs="Arial"/>
          <w:szCs w:val="22"/>
        </w:rPr>
      </w:pPr>
      <w:r w:rsidRPr="0049200E">
        <w:rPr>
          <w:rFonts w:ascii="Georgia" w:hAnsi="Georgia" w:cs="Arial"/>
          <w:szCs w:val="22"/>
        </w:rPr>
        <w:t>PST can be used in a variety of follow-up settings as part of the treatment plan including in primary, community and secondary care.  It is usually provided face-to-face in a quiet, private space which could be an office, a private room, or someone’s home.  It is proposed that PST would be delivered by therapists trained in PST and could be delivered through existing mental health crisis teams or liaison psychiatry services.</w:t>
      </w:r>
      <w:r w:rsidR="0060286C" w:rsidRPr="0049200E">
        <w:rPr>
          <w:rFonts w:ascii="Georgia" w:hAnsi="Georgia" w:cs="Arial"/>
          <w:szCs w:val="22"/>
        </w:rPr>
        <w:t xml:space="preserve">   Anyone can be trained in PST (they do not need a background in mental health), but the usual candidates would be individuals with backgrounds in social work, psychotherapy, counselling, health psychology, nursing, and education.</w:t>
      </w:r>
      <w:r w:rsidR="00C57FC8" w:rsidRPr="0049200E">
        <w:rPr>
          <w:rFonts w:ascii="Georgia" w:hAnsi="Georgia" w:cs="Arial"/>
          <w:szCs w:val="22"/>
        </w:rPr>
        <w:t xml:space="preserve">  Depending on the current level of skill and experience, PST training might take anywhere between one day to one week.  Therapists delivering PST would also require supervision.</w:t>
      </w:r>
    </w:p>
    <w:p w:rsidR="007C6F86" w:rsidRPr="0049200E" w:rsidRDefault="007C6F86" w:rsidP="008F2D49">
      <w:pPr>
        <w:pStyle w:val="Heading2"/>
      </w:pPr>
      <w:r w:rsidRPr="0049200E">
        <w:t>Current status in New Zealand</w:t>
      </w:r>
      <w:r w:rsidR="00C33FEE" w:rsidRPr="0049200E">
        <w:t xml:space="preserve"> and overseas</w:t>
      </w:r>
    </w:p>
    <w:p w:rsidR="004B4041" w:rsidRPr="0049200E" w:rsidRDefault="00C33FEE" w:rsidP="00AD2D0F">
      <w:pPr>
        <w:spacing w:after="120" w:line="240" w:lineRule="auto"/>
        <w:jc w:val="both"/>
        <w:rPr>
          <w:rFonts w:ascii="Georgia" w:hAnsi="Georgia" w:cs="Arial"/>
          <w:b/>
        </w:rPr>
      </w:pPr>
      <w:r w:rsidRPr="0049200E">
        <w:rPr>
          <w:rFonts w:ascii="Georgia" w:hAnsi="Georgia" w:cs="Arial"/>
          <w:szCs w:val="22"/>
        </w:rPr>
        <w:t xml:space="preserve">It is unclear to what extent PST is being used </w:t>
      </w:r>
      <w:r w:rsidR="0053319A" w:rsidRPr="0049200E">
        <w:rPr>
          <w:rFonts w:ascii="Georgia" w:hAnsi="Georgia" w:cs="Arial"/>
          <w:szCs w:val="22"/>
        </w:rPr>
        <w:t xml:space="preserve">regularly </w:t>
      </w:r>
      <w:r w:rsidRPr="0049200E">
        <w:rPr>
          <w:rFonts w:ascii="Georgia" w:hAnsi="Georgia" w:cs="Arial"/>
          <w:szCs w:val="22"/>
        </w:rPr>
        <w:t>in conjunction with usual care internationally or in New Zealand.</w:t>
      </w:r>
      <w:r w:rsidR="0053319A" w:rsidRPr="0049200E">
        <w:rPr>
          <w:rFonts w:ascii="Georgia" w:hAnsi="Georgia" w:cs="Arial"/>
          <w:szCs w:val="22"/>
        </w:rPr>
        <w:t xml:space="preserve">  However, in New Zealand the intervention </w:t>
      </w:r>
      <w:r w:rsidR="00896479" w:rsidRPr="0049200E">
        <w:rPr>
          <w:rFonts w:ascii="Georgia" w:hAnsi="Georgia" w:cs="Arial"/>
          <w:szCs w:val="22"/>
        </w:rPr>
        <w:t>has been available under trial conditions since September 2005</w:t>
      </w:r>
      <w:r w:rsidR="0053319A" w:rsidRPr="0049200E">
        <w:rPr>
          <w:rFonts w:ascii="Georgia" w:hAnsi="Georgia" w:cs="Arial"/>
          <w:szCs w:val="22"/>
        </w:rPr>
        <w:t xml:space="preserve"> in North Shore Hospital, Waitakere Hospital (</w:t>
      </w:r>
      <w:proofErr w:type="spellStart"/>
      <w:r w:rsidR="0053319A" w:rsidRPr="0049200E">
        <w:rPr>
          <w:rFonts w:ascii="Georgia" w:hAnsi="Georgia" w:cs="Arial"/>
          <w:szCs w:val="22"/>
        </w:rPr>
        <w:t>Waitemata</w:t>
      </w:r>
      <w:proofErr w:type="spellEnd"/>
      <w:r w:rsidR="0053319A" w:rsidRPr="0049200E">
        <w:rPr>
          <w:rFonts w:ascii="Georgia" w:hAnsi="Georgia" w:cs="Arial"/>
          <w:szCs w:val="22"/>
        </w:rPr>
        <w:t xml:space="preserve"> DHB); </w:t>
      </w:r>
      <w:proofErr w:type="spellStart"/>
      <w:r w:rsidR="0053319A" w:rsidRPr="0049200E">
        <w:rPr>
          <w:rFonts w:ascii="Georgia" w:hAnsi="Georgia" w:cs="Arial"/>
          <w:szCs w:val="22"/>
        </w:rPr>
        <w:t>Middlemore</w:t>
      </w:r>
      <w:proofErr w:type="spellEnd"/>
      <w:r w:rsidR="0053319A" w:rsidRPr="0049200E">
        <w:rPr>
          <w:rFonts w:ascii="Georgia" w:hAnsi="Georgia" w:cs="Arial"/>
          <w:szCs w:val="22"/>
        </w:rPr>
        <w:t xml:space="preserve"> Hospital (Counties </w:t>
      </w:r>
      <w:proofErr w:type="spellStart"/>
      <w:r w:rsidR="0053319A" w:rsidRPr="0049200E">
        <w:rPr>
          <w:rFonts w:ascii="Georgia" w:hAnsi="Georgia" w:cs="Arial"/>
          <w:szCs w:val="22"/>
        </w:rPr>
        <w:t>Manukau</w:t>
      </w:r>
      <w:proofErr w:type="spellEnd"/>
      <w:r w:rsidR="0053319A" w:rsidRPr="0049200E">
        <w:rPr>
          <w:rFonts w:ascii="Georgia" w:hAnsi="Georgia" w:cs="Arial"/>
          <w:szCs w:val="22"/>
        </w:rPr>
        <w:t xml:space="preserve"> DHB); </w:t>
      </w:r>
      <w:proofErr w:type="spellStart"/>
      <w:r w:rsidR="0053319A" w:rsidRPr="0049200E">
        <w:rPr>
          <w:rFonts w:ascii="Georgia" w:hAnsi="Georgia" w:cs="Arial"/>
          <w:szCs w:val="22"/>
        </w:rPr>
        <w:t>Whangarei</w:t>
      </w:r>
      <w:proofErr w:type="spellEnd"/>
      <w:r w:rsidR="0053319A" w:rsidRPr="0049200E">
        <w:rPr>
          <w:rFonts w:ascii="Georgia" w:hAnsi="Georgia" w:cs="Arial"/>
          <w:szCs w:val="22"/>
        </w:rPr>
        <w:t xml:space="preserve"> Hospital (Northland DHB); Wellington Hospital and </w:t>
      </w:r>
      <w:proofErr w:type="spellStart"/>
      <w:r w:rsidR="0053319A" w:rsidRPr="0049200E">
        <w:rPr>
          <w:rFonts w:ascii="Georgia" w:hAnsi="Georgia" w:cs="Arial"/>
          <w:szCs w:val="22"/>
        </w:rPr>
        <w:t>Kenepuru</w:t>
      </w:r>
      <w:proofErr w:type="spellEnd"/>
      <w:r w:rsidR="0053319A" w:rsidRPr="0049200E">
        <w:rPr>
          <w:rFonts w:ascii="Georgia" w:hAnsi="Georgia" w:cs="Arial"/>
          <w:szCs w:val="22"/>
        </w:rPr>
        <w:t xml:space="preserve"> Hosp</w:t>
      </w:r>
      <w:r w:rsidR="00896479" w:rsidRPr="0049200E">
        <w:rPr>
          <w:rFonts w:ascii="Georgia" w:hAnsi="Georgia" w:cs="Arial"/>
          <w:szCs w:val="22"/>
        </w:rPr>
        <w:t>itals (Capital and Coast DHB), which account for a third of the total New Zealand population</w:t>
      </w:r>
      <w:r w:rsidR="00517DC4" w:rsidRPr="0049200E">
        <w:rPr>
          <w:rFonts w:ascii="Georgia" w:hAnsi="Georgia" w:cs="Arial"/>
          <w:szCs w:val="22"/>
        </w:rPr>
        <w:t xml:space="preserve"> </w:t>
      </w:r>
      <w:r w:rsidR="00517DC4" w:rsidRPr="0049200E">
        <w:rPr>
          <w:rFonts w:ascii="Georgia" w:hAnsi="Georgia" w:cs="Arial"/>
          <w:szCs w:val="22"/>
        </w:rPr>
        <w:fldChar w:fldCharType="begin"/>
      </w:r>
      <w:r w:rsidR="0011197C">
        <w:rPr>
          <w:rFonts w:ascii="Georgia" w:hAnsi="Georgia" w:cs="Arial"/>
          <w:szCs w:val="22"/>
        </w:rPr>
        <w:instrText xml:space="preserve"> ADDIN EN.CITE &lt;EndNote&gt;&lt;Cite&gt;&lt;Author&gt;Hatcher&lt;/Author&gt;&lt;Year&gt;2011&lt;/Year&gt;&lt;RecNum&gt;5&lt;/RecNum&gt;&lt;record&gt;&lt;rec-number&gt;5&lt;/rec-number&gt;&lt;foreign-keys&gt;&lt;key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00517DC4" w:rsidRPr="0049200E">
        <w:rPr>
          <w:rFonts w:ascii="Georgia" w:hAnsi="Georgia" w:cs="Arial"/>
          <w:szCs w:val="22"/>
        </w:rPr>
        <w:fldChar w:fldCharType="separate"/>
      </w:r>
      <w:r w:rsidR="00744254">
        <w:rPr>
          <w:rFonts w:ascii="Georgia" w:hAnsi="Georgia" w:cs="Arial"/>
          <w:szCs w:val="22"/>
        </w:rPr>
        <w:t>(Hatcher et al 2011b)</w:t>
      </w:r>
      <w:r w:rsidR="00517DC4" w:rsidRPr="0049200E">
        <w:rPr>
          <w:rFonts w:ascii="Georgia" w:hAnsi="Georgia" w:cs="Arial"/>
          <w:szCs w:val="22"/>
        </w:rPr>
        <w:fldChar w:fldCharType="end"/>
      </w:r>
      <w:r w:rsidR="00896479" w:rsidRPr="0049200E">
        <w:rPr>
          <w:rFonts w:ascii="Georgia" w:hAnsi="Georgia" w:cs="Arial"/>
          <w:szCs w:val="22"/>
        </w:rPr>
        <w:t>.</w:t>
      </w:r>
    </w:p>
    <w:p w:rsidR="00396D42" w:rsidRPr="0049200E" w:rsidRDefault="000E1FA8" w:rsidP="007C6F86">
      <w:pPr>
        <w:pStyle w:val="Heading1"/>
        <w:rPr>
          <w:rFonts w:ascii="Georgia" w:hAnsi="Georgia"/>
        </w:rPr>
      </w:pPr>
      <w:r w:rsidRPr="0049200E">
        <w:rPr>
          <w:rFonts w:ascii="Georgia" w:hAnsi="Georgia"/>
        </w:rPr>
        <w:t>Clinical safety &amp; effectiveness</w:t>
      </w:r>
    </w:p>
    <w:p w:rsidR="000F450F" w:rsidRPr="0049200E" w:rsidRDefault="000F450F" w:rsidP="00846395">
      <w:pPr>
        <w:spacing w:after="120" w:line="240" w:lineRule="auto"/>
        <w:jc w:val="both"/>
        <w:rPr>
          <w:rFonts w:ascii="Georgia" w:hAnsi="Georgia" w:cs="Arial"/>
          <w:szCs w:val="22"/>
        </w:rPr>
      </w:pPr>
      <w:r w:rsidRPr="0049200E">
        <w:rPr>
          <w:rFonts w:ascii="Georgia" w:hAnsi="Georgia" w:cs="Arial"/>
          <w:szCs w:val="22"/>
        </w:rPr>
        <w:t>Information compiled in this section of the paper seeks to address the question of whether not the provision of PST</w:t>
      </w:r>
      <w:r w:rsidR="008F2C38" w:rsidRPr="0049200E">
        <w:rPr>
          <w:rFonts w:ascii="Georgia" w:hAnsi="Georgia" w:cs="Arial"/>
          <w:szCs w:val="22"/>
        </w:rPr>
        <w:t xml:space="preserve"> plus usual care</w:t>
      </w:r>
      <w:r w:rsidRPr="0049200E">
        <w:rPr>
          <w:rFonts w:ascii="Georgia" w:hAnsi="Georgia" w:cs="Arial"/>
          <w:szCs w:val="22"/>
        </w:rPr>
        <w:t xml:space="preserve"> is a more clinically safe and effective treatment for people who present to hospital with self-harm </w:t>
      </w:r>
      <w:r w:rsidR="00B931C9" w:rsidRPr="0049200E">
        <w:rPr>
          <w:rFonts w:ascii="Georgia" w:hAnsi="Georgia" w:cs="Arial"/>
          <w:szCs w:val="22"/>
        </w:rPr>
        <w:t>than</w:t>
      </w:r>
      <w:r w:rsidRPr="0049200E">
        <w:rPr>
          <w:rFonts w:ascii="Georgia" w:hAnsi="Georgia" w:cs="Arial"/>
          <w:szCs w:val="22"/>
        </w:rPr>
        <w:t xml:space="preserve"> usual care alone.  </w:t>
      </w:r>
      <w:r w:rsidR="00B931C9" w:rsidRPr="0049200E">
        <w:rPr>
          <w:rFonts w:ascii="Georgia" w:hAnsi="Georgia" w:cs="Arial"/>
          <w:szCs w:val="22"/>
        </w:rPr>
        <w:t xml:space="preserve">The primary outcome measure of effectiveness </w:t>
      </w:r>
      <w:r w:rsidR="00A0508F" w:rsidRPr="0049200E">
        <w:rPr>
          <w:rFonts w:ascii="Georgia" w:hAnsi="Georgia" w:cs="Arial"/>
          <w:szCs w:val="22"/>
        </w:rPr>
        <w:t>is</w:t>
      </w:r>
      <w:r w:rsidRPr="0049200E">
        <w:rPr>
          <w:rFonts w:ascii="Georgia" w:hAnsi="Georgia" w:cs="Arial"/>
          <w:szCs w:val="22"/>
        </w:rPr>
        <w:t xml:space="preserve"> subsequent presentation to hospital with self-harm in the year after the initial presentation.</w:t>
      </w:r>
      <w:r w:rsidR="00B931C9" w:rsidRPr="0049200E">
        <w:rPr>
          <w:rFonts w:ascii="Georgia" w:hAnsi="Georgia" w:cs="Arial"/>
          <w:szCs w:val="22"/>
        </w:rPr>
        <w:t xml:space="preserve">  The secondary outcomes include the impact of the intervention on hopelessness, depression, suicidal ideas and problem solving.</w:t>
      </w:r>
      <w:r w:rsidR="00DF53CB" w:rsidRPr="0049200E">
        <w:rPr>
          <w:rFonts w:ascii="Georgia" w:hAnsi="Georgia" w:cs="Arial"/>
          <w:szCs w:val="22"/>
        </w:rPr>
        <w:t xml:space="preserve">  Three relevant papers w</w:t>
      </w:r>
      <w:r w:rsidR="007061F9" w:rsidRPr="0049200E">
        <w:rPr>
          <w:rFonts w:ascii="Georgia" w:hAnsi="Georgia" w:cs="Arial"/>
          <w:szCs w:val="22"/>
        </w:rPr>
        <w:t xml:space="preserve">ere identified by the </w:t>
      </w:r>
      <w:r w:rsidR="009024FC" w:rsidRPr="0049200E">
        <w:rPr>
          <w:rFonts w:ascii="Georgia" w:hAnsi="Georgia" w:cs="Arial"/>
          <w:szCs w:val="22"/>
        </w:rPr>
        <w:t xml:space="preserve">NHC </w:t>
      </w:r>
      <w:r w:rsidR="007061F9" w:rsidRPr="0049200E">
        <w:rPr>
          <w:rFonts w:ascii="Georgia" w:hAnsi="Georgia" w:cs="Arial"/>
          <w:szCs w:val="22"/>
        </w:rPr>
        <w:t xml:space="preserve">Executive </w:t>
      </w:r>
      <w:r w:rsidR="00E56689" w:rsidRPr="0049200E">
        <w:rPr>
          <w:rFonts w:ascii="Georgia" w:hAnsi="Georgia" w:cs="Arial"/>
          <w:szCs w:val="22"/>
        </w:rPr>
        <w:t>and</w:t>
      </w:r>
      <w:r w:rsidR="007061F9" w:rsidRPr="0049200E">
        <w:rPr>
          <w:rFonts w:ascii="Georgia" w:hAnsi="Georgia" w:cs="Arial"/>
          <w:szCs w:val="22"/>
        </w:rPr>
        <w:t xml:space="preserve"> summarised below.</w:t>
      </w:r>
      <w:r w:rsidR="005161AA" w:rsidRPr="0049200E">
        <w:rPr>
          <w:rFonts w:ascii="Georgia" w:hAnsi="Georgia" w:cs="Arial"/>
          <w:szCs w:val="22"/>
        </w:rPr>
        <w:t xml:space="preserve">  Overall, current evidence suggests that PST is not a more clinically safe or effective </w:t>
      </w:r>
      <w:r w:rsidR="00650B7F" w:rsidRPr="0049200E">
        <w:rPr>
          <w:rFonts w:ascii="Georgia" w:hAnsi="Georgia" w:cs="Arial"/>
          <w:szCs w:val="22"/>
        </w:rPr>
        <w:t>intervention for reducing hospital presentations for self-harm compared with usual care</w:t>
      </w:r>
      <w:r w:rsidR="005161AA" w:rsidRPr="0049200E">
        <w:rPr>
          <w:rFonts w:ascii="Georgia" w:hAnsi="Georgia" w:cs="Arial"/>
          <w:szCs w:val="22"/>
        </w:rPr>
        <w:t xml:space="preserve">.  However, </w:t>
      </w:r>
      <w:r w:rsidR="00650B7F" w:rsidRPr="0049200E">
        <w:rPr>
          <w:rFonts w:ascii="Georgia" w:hAnsi="Georgia" w:cs="Arial"/>
          <w:szCs w:val="22"/>
        </w:rPr>
        <w:t xml:space="preserve">there is some evidence suggesting that PST plus usual care </w:t>
      </w:r>
      <w:r w:rsidR="005161AA" w:rsidRPr="0049200E">
        <w:rPr>
          <w:rFonts w:ascii="Georgia" w:hAnsi="Georgia" w:cs="Arial"/>
          <w:szCs w:val="22"/>
        </w:rPr>
        <w:t xml:space="preserve">may be </w:t>
      </w:r>
      <w:r w:rsidR="009024FC" w:rsidRPr="0049200E">
        <w:rPr>
          <w:rFonts w:ascii="Georgia" w:hAnsi="Georgia" w:cs="Arial"/>
          <w:szCs w:val="22"/>
        </w:rPr>
        <w:t xml:space="preserve">more </w:t>
      </w:r>
      <w:r w:rsidR="005161AA" w:rsidRPr="0049200E">
        <w:rPr>
          <w:rFonts w:ascii="Georgia" w:hAnsi="Georgia" w:cs="Arial"/>
          <w:szCs w:val="22"/>
        </w:rPr>
        <w:t xml:space="preserve">effective </w:t>
      </w:r>
      <w:r w:rsidR="009024FC" w:rsidRPr="0049200E">
        <w:rPr>
          <w:rFonts w:ascii="Georgia" w:hAnsi="Georgia" w:cs="Arial"/>
          <w:szCs w:val="22"/>
        </w:rPr>
        <w:t xml:space="preserve">than usual care alone </w:t>
      </w:r>
      <w:r w:rsidR="005161AA" w:rsidRPr="0049200E">
        <w:rPr>
          <w:rFonts w:ascii="Georgia" w:hAnsi="Georgia" w:cs="Arial"/>
          <w:szCs w:val="22"/>
        </w:rPr>
        <w:t xml:space="preserve">for patients with </w:t>
      </w:r>
      <w:r w:rsidR="00650B7F" w:rsidRPr="0049200E">
        <w:rPr>
          <w:rFonts w:ascii="Georgia" w:hAnsi="Georgia" w:cs="Arial"/>
          <w:szCs w:val="22"/>
        </w:rPr>
        <w:t xml:space="preserve">previous hospital presentations with self-harm.  There is also </w:t>
      </w:r>
      <w:r w:rsidR="009024FC" w:rsidRPr="0049200E">
        <w:rPr>
          <w:rFonts w:ascii="Georgia" w:hAnsi="Georgia" w:cs="Arial"/>
          <w:szCs w:val="22"/>
        </w:rPr>
        <w:t xml:space="preserve">some </w:t>
      </w:r>
      <w:r w:rsidR="00650B7F" w:rsidRPr="0049200E">
        <w:rPr>
          <w:rFonts w:ascii="Georgia" w:hAnsi="Georgia" w:cs="Arial"/>
          <w:szCs w:val="22"/>
        </w:rPr>
        <w:t>evidence suggesting that PST, in addition to usual care</w:t>
      </w:r>
      <w:r w:rsidR="009024FC" w:rsidRPr="0049200E">
        <w:rPr>
          <w:rFonts w:ascii="Georgia" w:hAnsi="Georgia" w:cs="Arial"/>
          <w:szCs w:val="22"/>
        </w:rPr>
        <w:t>,</w:t>
      </w:r>
      <w:r w:rsidR="00650B7F" w:rsidRPr="0049200E">
        <w:rPr>
          <w:rFonts w:ascii="Georgia" w:hAnsi="Georgia" w:cs="Arial"/>
          <w:szCs w:val="22"/>
        </w:rPr>
        <w:t xml:space="preserve"> may reduce hopelessness, suicidal thinking, </w:t>
      </w:r>
      <w:r w:rsidR="009024FC" w:rsidRPr="0049200E">
        <w:rPr>
          <w:rFonts w:ascii="Georgia" w:hAnsi="Georgia" w:cs="Arial"/>
          <w:szCs w:val="22"/>
        </w:rPr>
        <w:t>anxiety, and depression and increase problem solving ability.</w:t>
      </w:r>
      <w:r w:rsidR="00D94931" w:rsidRPr="0049200E">
        <w:rPr>
          <w:rFonts w:ascii="Georgia" w:hAnsi="Georgia" w:cs="Arial"/>
          <w:szCs w:val="22"/>
        </w:rPr>
        <w:t xml:space="preserve">  The impact of the intervention on deaths by suicide is unclear.</w:t>
      </w:r>
    </w:p>
    <w:p w:rsidR="005161AA" w:rsidRPr="0049200E" w:rsidRDefault="005161AA" w:rsidP="005161AA">
      <w:pPr>
        <w:spacing w:after="120" w:line="240" w:lineRule="auto"/>
        <w:jc w:val="both"/>
        <w:rPr>
          <w:rFonts w:ascii="Georgia" w:hAnsi="Georgia" w:cs="Arial"/>
          <w:b/>
          <w:szCs w:val="22"/>
        </w:rPr>
      </w:pPr>
      <w:r w:rsidRPr="0049200E">
        <w:rPr>
          <w:rFonts w:ascii="Georgia" w:hAnsi="Georgia" w:cs="Arial"/>
          <w:b/>
          <w:szCs w:val="22"/>
        </w:rPr>
        <w:t>Safety</w:t>
      </w:r>
    </w:p>
    <w:p w:rsidR="005161AA" w:rsidRPr="0049200E" w:rsidRDefault="005161AA" w:rsidP="00846395">
      <w:pPr>
        <w:spacing w:after="120" w:line="240" w:lineRule="auto"/>
        <w:jc w:val="both"/>
        <w:rPr>
          <w:rFonts w:ascii="Georgia" w:hAnsi="Georgia" w:cs="Arial"/>
          <w:szCs w:val="22"/>
        </w:rPr>
      </w:pPr>
      <w:r w:rsidRPr="0049200E">
        <w:rPr>
          <w:rFonts w:ascii="Georgia" w:hAnsi="Georgia" w:cs="Arial"/>
          <w:szCs w:val="22"/>
        </w:rPr>
        <w:t>No adverse effects from PST have been investigated.</w:t>
      </w:r>
    </w:p>
    <w:p w:rsidR="006F5ECF" w:rsidRPr="0049200E" w:rsidRDefault="006F5ECF" w:rsidP="008F2D49">
      <w:pPr>
        <w:pStyle w:val="Heading2"/>
      </w:pPr>
      <w:r w:rsidRPr="0049200E">
        <w:t>Effectiveness</w:t>
      </w:r>
    </w:p>
    <w:p w:rsidR="00EE53B6" w:rsidRPr="0049200E" w:rsidRDefault="00EE53B6" w:rsidP="00846395">
      <w:pPr>
        <w:spacing w:after="120" w:line="240" w:lineRule="auto"/>
        <w:jc w:val="both"/>
        <w:rPr>
          <w:rFonts w:ascii="Georgia" w:hAnsi="Georgia" w:cs="Arial"/>
          <w:szCs w:val="22"/>
        </w:rPr>
      </w:pPr>
      <w:r w:rsidRPr="0049200E">
        <w:rPr>
          <w:rFonts w:ascii="Georgia" w:hAnsi="Georgia" w:cs="Arial"/>
          <w:szCs w:val="22"/>
        </w:rPr>
        <w:t>All the studies identified examined the effectiveness of the intervention in self-harm patients aged 15 years or over.</w:t>
      </w:r>
    </w:p>
    <w:p w:rsidR="004C77DE" w:rsidRPr="0049200E" w:rsidRDefault="00290D4E" w:rsidP="00846395">
      <w:pPr>
        <w:spacing w:after="120" w:line="240" w:lineRule="auto"/>
        <w:jc w:val="both"/>
        <w:rPr>
          <w:rFonts w:ascii="Georgia" w:hAnsi="Georgia" w:cs="Arial"/>
          <w:szCs w:val="22"/>
        </w:rPr>
      </w:pPr>
      <w:r w:rsidRPr="0049200E">
        <w:rPr>
          <w:rFonts w:ascii="Georgia" w:hAnsi="Georgia" w:cs="Arial"/>
          <w:szCs w:val="22"/>
        </w:rPr>
        <w:t xml:space="preserve">In 2008 the British Medical Journal (BMJ) Group published the findings of a 2006 review of existing systematic reviews and </w:t>
      </w:r>
      <w:r w:rsidR="00843B03">
        <w:rPr>
          <w:rFonts w:ascii="Georgia" w:hAnsi="Georgia" w:cs="Arial"/>
          <w:szCs w:val="22"/>
        </w:rPr>
        <w:t>RCTs</w:t>
      </w:r>
      <w:r w:rsidRPr="0049200E">
        <w:rPr>
          <w:rFonts w:ascii="Georgia" w:hAnsi="Georgia" w:cs="Arial"/>
          <w:szCs w:val="22"/>
        </w:rPr>
        <w:t xml:space="preserve"> investigating both the primary and secondary outcomes described above</w:t>
      </w:r>
      <w:r w:rsidR="00020045" w:rsidRPr="0049200E">
        <w:rPr>
          <w:rFonts w:ascii="Georgia" w:hAnsi="Georgia" w:cs="Arial"/>
          <w:szCs w:val="22"/>
        </w:rPr>
        <w:t xml:space="preserve"> </w:t>
      </w:r>
      <w:r w:rsidR="00020045" w:rsidRPr="0049200E">
        <w:rPr>
          <w:rFonts w:ascii="Georgia" w:hAnsi="Georgia" w:cs="Arial"/>
          <w:szCs w:val="22"/>
        </w:rPr>
        <w:fldChar w:fldCharType="begin"/>
      </w:r>
      <w:r w:rsidR="0011197C">
        <w:rPr>
          <w:rFonts w:ascii="Georgia" w:hAnsi="Georgia" w:cs="Arial"/>
          <w:szCs w:val="22"/>
        </w:rPr>
        <w:instrText xml:space="preserve"> ADDIN EN.CITE &lt;EndNote&gt;&lt;Cite&gt;&lt;Author&gt;Soomro&lt;/Author&gt;&lt;Year&gt;2008&lt;/Year&gt;&lt;RecNum&gt;3&lt;/RecNum&gt;&lt;record&gt;&lt;rec-number&gt;3&lt;/rec-number&gt;&lt;foreign-keys&gt;&lt;key app="EN" db-id="wv0vtd9w7fdapvet9w8pvwaep9wtrf9w0d5p"&gt;3&lt;/key&gt;&lt;/foreign-keys&gt;&lt;ref-type name="Electronic Article"&gt;43&lt;/ref-type&gt;&lt;contributors&gt;&lt;authors&gt;&lt;author&gt;Soomro, GM,&lt;/author&gt;&lt;/authors&gt;&lt;/contributors&gt;&lt;titles&gt;&lt;title&gt;Deliberate self-harm (and attempted suicide) - Evidence Summary – Problem Solving Therapy&lt;/title&gt;&lt;secondary-title&gt;BMJ Clinical Evidence&lt;/secondary-title&gt;&lt;/titles&gt;&lt;periodical&gt;&lt;full-title&gt;BMJ Clinical Evidence&lt;/full-title&gt;&lt;/periodical&gt;&lt;dates&gt;&lt;year&gt;2008&lt;/year&gt;&lt;/dates&gt;&lt;urls&gt;&lt;related-urls&gt;&lt;url&gt;http://clinicalevidence.bmj.com/ceweb/conditions/meh/1012/1012_I4.jsp#REF31&lt;/url&gt;&lt;/related-urls&gt;&lt;/urls&gt;&lt;/record&gt;&lt;/Cite&gt;&lt;/EndNote&gt;</w:instrText>
      </w:r>
      <w:r w:rsidR="00020045" w:rsidRPr="0049200E">
        <w:rPr>
          <w:rFonts w:ascii="Georgia" w:hAnsi="Georgia" w:cs="Arial"/>
          <w:szCs w:val="22"/>
        </w:rPr>
        <w:fldChar w:fldCharType="separate"/>
      </w:r>
      <w:r w:rsidR="00020045" w:rsidRPr="0049200E">
        <w:rPr>
          <w:rFonts w:ascii="Georgia" w:hAnsi="Georgia" w:cs="Arial"/>
          <w:szCs w:val="22"/>
        </w:rPr>
        <w:t>(Soomro 2008)</w:t>
      </w:r>
      <w:r w:rsidR="00020045" w:rsidRPr="0049200E">
        <w:rPr>
          <w:rFonts w:ascii="Georgia" w:hAnsi="Georgia" w:cs="Arial"/>
          <w:szCs w:val="22"/>
        </w:rPr>
        <w:fldChar w:fldCharType="end"/>
      </w:r>
      <w:r w:rsidRPr="0049200E">
        <w:rPr>
          <w:rFonts w:ascii="Georgia" w:hAnsi="Georgia" w:cs="Arial"/>
          <w:szCs w:val="22"/>
        </w:rPr>
        <w:t xml:space="preserve">.  The single systematic review they identified relevant to the primary outcome concluded that repetition of self-harm 6-12 months following the intervention was not significantly different between </w:t>
      </w:r>
      <w:r w:rsidR="004C77DE" w:rsidRPr="0049200E">
        <w:rPr>
          <w:rFonts w:ascii="Georgia" w:hAnsi="Georgia" w:cs="Arial"/>
          <w:szCs w:val="22"/>
        </w:rPr>
        <w:t>those receiving PST and those receiving usual care</w:t>
      </w:r>
      <w:r w:rsidR="00020045" w:rsidRPr="0049200E">
        <w:rPr>
          <w:rFonts w:ascii="Georgia" w:hAnsi="Georgia" w:cs="Arial"/>
          <w:szCs w:val="22"/>
        </w:rPr>
        <w:t xml:space="preserve"> </w:t>
      </w:r>
      <w:r w:rsidR="00020045" w:rsidRPr="0049200E">
        <w:rPr>
          <w:rFonts w:ascii="Georgia" w:hAnsi="Georgia" w:cs="Arial"/>
          <w:szCs w:val="22"/>
        </w:rPr>
        <w:fldChar w:fldCharType="begin"/>
      </w:r>
      <w:r w:rsidR="0011197C">
        <w:rPr>
          <w:rFonts w:ascii="Georgia" w:hAnsi="Georgia" w:cs="Arial"/>
          <w:szCs w:val="22"/>
        </w:rPr>
        <w:instrText xml:space="preserve"> ADDIN EN.CITE &lt;EndNote&gt;&lt;Cite&gt;&lt;Author&gt;Soomro&lt;/Author&gt;&lt;Year&gt;2008&lt;/Year&gt;&lt;RecNum&gt;3&lt;/RecNum&gt;&lt;record&gt;&lt;rec-number&gt;3&lt;/rec-number&gt;&lt;foreign-keys&gt;&lt;key app="EN" db-id="wv0vtd9w7fdapvet9w8pvwaep9wtrf9w0d5p"&gt;3&lt;/key&gt;&lt;/foreign-keys&gt;&lt;ref-type name="Electronic Article"&gt;43&lt;/ref-type&gt;&lt;contributors&gt;&lt;authors&gt;&lt;author&gt;Soomro, GM,&lt;/author&gt;&lt;/authors&gt;&lt;/contributors&gt;&lt;titles&gt;&lt;title&gt;Deliberate self-harm (and attempted suicide) - Evidence Summary – Problem Solving Therapy&lt;/title&gt;&lt;secondary-title&gt;BMJ Clinical Evidence&lt;/secondary-title&gt;&lt;/titles&gt;&lt;periodical&gt;&lt;full-title&gt;BMJ Clinical Evidence&lt;/full-title&gt;&lt;/periodical&gt;&lt;dates&gt;&lt;year&gt;2008&lt;/year&gt;&lt;/dates&gt;&lt;urls&gt;&lt;related-urls&gt;&lt;url&gt;http://clinicalevidence.bmj.com/ceweb/conditions/meh/1012/1012_I4.jsp#REF31&lt;/url&gt;&lt;/related-urls&gt;&lt;/urls&gt;&lt;/record&gt;&lt;/Cite&gt;&lt;/EndNote&gt;</w:instrText>
      </w:r>
      <w:r w:rsidR="00020045" w:rsidRPr="0049200E">
        <w:rPr>
          <w:rFonts w:ascii="Georgia" w:hAnsi="Georgia" w:cs="Arial"/>
          <w:szCs w:val="22"/>
        </w:rPr>
        <w:fldChar w:fldCharType="separate"/>
      </w:r>
      <w:r w:rsidR="00020045" w:rsidRPr="0049200E">
        <w:rPr>
          <w:rFonts w:ascii="Georgia" w:hAnsi="Georgia" w:cs="Arial"/>
          <w:szCs w:val="22"/>
        </w:rPr>
        <w:t>(Soomro 2008)</w:t>
      </w:r>
      <w:r w:rsidR="00020045" w:rsidRPr="0049200E">
        <w:rPr>
          <w:rFonts w:ascii="Georgia" w:hAnsi="Georgia" w:cs="Arial"/>
          <w:szCs w:val="22"/>
        </w:rPr>
        <w:fldChar w:fldCharType="end"/>
      </w:r>
      <w:r w:rsidR="004C77DE" w:rsidRPr="0049200E">
        <w:rPr>
          <w:rFonts w:ascii="Georgia" w:hAnsi="Georgia" w:cs="Arial"/>
          <w:szCs w:val="22"/>
        </w:rPr>
        <w:t>.  However, in terms of secondary outcomes such as hopelessness and depression, the review concluded that PST might be more effective than usual care, though noted that the evidence was of low quality.</w:t>
      </w:r>
    </w:p>
    <w:p w:rsidR="00CE3FF4" w:rsidRPr="0049200E" w:rsidRDefault="00CE3FF4" w:rsidP="00846395">
      <w:pPr>
        <w:spacing w:after="120" w:line="240" w:lineRule="auto"/>
        <w:jc w:val="both"/>
        <w:rPr>
          <w:rFonts w:ascii="Georgia" w:hAnsi="Georgia" w:cs="Arial"/>
          <w:szCs w:val="22"/>
        </w:rPr>
      </w:pPr>
      <w:r w:rsidRPr="0049200E">
        <w:rPr>
          <w:rFonts w:ascii="Georgia" w:hAnsi="Georgia" w:cs="Arial"/>
          <w:szCs w:val="22"/>
        </w:rPr>
        <w:t>A</w:t>
      </w:r>
      <w:r w:rsidR="0008522F" w:rsidRPr="0049200E">
        <w:rPr>
          <w:rFonts w:ascii="Georgia" w:hAnsi="Georgia" w:cs="Arial"/>
          <w:szCs w:val="22"/>
        </w:rPr>
        <w:t>nother</w:t>
      </w:r>
      <w:r w:rsidRPr="0049200E">
        <w:rPr>
          <w:rFonts w:ascii="Georgia" w:hAnsi="Georgia" w:cs="Arial"/>
          <w:szCs w:val="22"/>
        </w:rPr>
        <w:t xml:space="preserve"> syst</w:t>
      </w:r>
      <w:r w:rsidR="0008522F" w:rsidRPr="0049200E">
        <w:rPr>
          <w:rFonts w:ascii="Georgia" w:hAnsi="Georgia" w:cs="Arial"/>
          <w:szCs w:val="22"/>
        </w:rPr>
        <w:t>ematic</w:t>
      </w:r>
      <w:r w:rsidRPr="0049200E">
        <w:rPr>
          <w:rFonts w:ascii="Georgia" w:hAnsi="Georgia" w:cs="Arial"/>
          <w:szCs w:val="22"/>
        </w:rPr>
        <w:t xml:space="preserve"> review of PST as a </w:t>
      </w:r>
      <w:r w:rsidR="00954938" w:rsidRPr="0049200E">
        <w:rPr>
          <w:rFonts w:ascii="Georgia" w:hAnsi="Georgia" w:cs="Arial"/>
          <w:szCs w:val="22"/>
        </w:rPr>
        <w:t>treatment for depression</w:t>
      </w:r>
      <w:r w:rsidR="0008522F" w:rsidRPr="0049200E">
        <w:rPr>
          <w:rFonts w:ascii="Georgia" w:hAnsi="Georgia" w:cs="Arial"/>
          <w:szCs w:val="22"/>
        </w:rPr>
        <w:t xml:space="preserve"> was published following the 2006 BMJ review</w:t>
      </w:r>
      <w:r w:rsidR="00020045" w:rsidRPr="0049200E">
        <w:rPr>
          <w:rFonts w:ascii="Georgia" w:hAnsi="Georgia" w:cs="Arial"/>
          <w:szCs w:val="22"/>
        </w:rPr>
        <w:t xml:space="preserve"> </w:t>
      </w:r>
      <w:r w:rsidR="00020045" w:rsidRPr="0049200E">
        <w:rPr>
          <w:rFonts w:ascii="Georgia" w:hAnsi="Georgia" w:cs="Arial"/>
          <w:szCs w:val="22"/>
        </w:rPr>
        <w:fldChar w:fldCharType="begin"/>
      </w:r>
      <w:r w:rsidR="0011197C">
        <w:rPr>
          <w:rFonts w:ascii="Georgia" w:hAnsi="Georgia" w:cs="Arial"/>
          <w:szCs w:val="22"/>
        </w:rPr>
        <w:instrText xml:space="preserve"> ADDIN EN.CITE &lt;EndNote&gt;&lt;Cite&gt;&lt;Author&gt;Gellis&lt;/Author&gt;&lt;Year&gt;2008&lt;/Year&gt;&lt;RecNum&gt;4&lt;/RecNum&gt;&lt;record&gt;&lt;rec-number&gt;4&lt;/rec-number&gt;&lt;foreign-keys&gt;&lt;key app="EN" db-id="wv0vtd9w7fdapvet9w8pvwaep9wtrf9w0d5p"&gt;4&lt;/key&gt;&lt;/foreign-keys&gt;&lt;ref-type name="Journal Article"&gt;17&lt;/ref-type&gt;&lt;contributors&gt;&lt;authors&gt;&lt;author&gt;Gellis, Zvi D.&lt;/author&gt;&lt;author&gt;Kenaley, Bonnie&lt;/author&gt;&lt;/authors&gt;&lt;/contributors&gt;&lt;titles&gt;&lt;title&gt;Problem-Solving Therapy for Depression in Adults: A Systematic Review&lt;/title&gt;&lt;secondary-title&gt;Research on Social Work Practice&lt;/secondary-title&gt;&lt;/titles&gt;&lt;periodical&gt;&lt;full-title&gt;Research on Social Work Practice&lt;/full-title&gt;&lt;/periodical&gt;&lt;pages&gt;117-131&lt;/pages&gt;&lt;volume&gt;18&lt;/volume&gt;&lt;number&gt;2&lt;/number&gt;&lt;dates&gt;&lt;year&gt;2008&lt;/year&gt;&lt;pub-dates&gt;&lt;date&gt;March 1, 2008&lt;/date&gt;&lt;/pub-dates&gt;&lt;/dates&gt;&lt;urls&gt;&lt;related-urls&gt;&lt;url&gt;http://rsw.sagepub.com/content/18/2/117.abstract &lt;/url&gt;&lt;/related-urls&gt;&lt;/urls&gt;&lt;electronic-resource-num&gt;10.1177/1049731507301277&lt;/electronic-resource-num&gt;&lt;/record&gt;&lt;/Cite&gt;&lt;/EndNote&gt;</w:instrText>
      </w:r>
      <w:r w:rsidR="00020045" w:rsidRPr="0049200E">
        <w:rPr>
          <w:rFonts w:ascii="Georgia" w:hAnsi="Georgia" w:cs="Arial"/>
          <w:szCs w:val="22"/>
        </w:rPr>
        <w:fldChar w:fldCharType="separate"/>
      </w:r>
      <w:r w:rsidR="00020045" w:rsidRPr="0049200E">
        <w:rPr>
          <w:rFonts w:ascii="Georgia" w:hAnsi="Georgia" w:cs="Arial"/>
          <w:szCs w:val="22"/>
        </w:rPr>
        <w:t>(Gellis and Kenaley 2008)</w:t>
      </w:r>
      <w:r w:rsidR="00020045" w:rsidRPr="0049200E">
        <w:rPr>
          <w:rFonts w:ascii="Georgia" w:hAnsi="Georgia" w:cs="Arial"/>
          <w:szCs w:val="22"/>
        </w:rPr>
        <w:fldChar w:fldCharType="end"/>
      </w:r>
      <w:r w:rsidR="00020045" w:rsidRPr="0049200E">
        <w:rPr>
          <w:rFonts w:ascii="Georgia" w:hAnsi="Georgia" w:cs="Arial"/>
          <w:szCs w:val="22"/>
        </w:rPr>
        <w:t xml:space="preserve">.  </w:t>
      </w:r>
      <w:r w:rsidR="0008522F" w:rsidRPr="0049200E">
        <w:rPr>
          <w:rFonts w:ascii="Georgia" w:hAnsi="Georgia" w:cs="Arial"/>
          <w:szCs w:val="22"/>
        </w:rPr>
        <w:t xml:space="preserve">This review </w:t>
      </w:r>
      <w:r w:rsidRPr="0049200E">
        <w:rPr>
          <w:rFonts w:ascii="Georgia" w:hAnsi="Georgia" w:cs="Arial"/>
          <w:szCs w:val="22"/>
        </w:rPr>
        <w:t>found mixed evidence on the effectiveness of PS</w:t>
      </w:r>
      <w:r w:rsidR="00E56689" w:rsidRPr="0049200E">
        <w:rPr>
          <w:rFonts w:ascii="Georgia" w:hAnsi="Georgia" w:cs="Arial"/>
          <w:szCs w:val="22"/>
        </w:rPr>
        <w:t xml:space="preserve">T as a </w:t>
      </w:r>
      <w:r w:rsidR="008F2C38" w:rsidRPr="0049200E">
        <w:rPr>
          <w:rFonts w:ascii="Georgia" w:hAnsi="Georgia" w:cs="Arial"/>
          <w:szCs w:val="22"/>
        </w:rPr>
        <w:t>treatment for depression</w:t>
      </w:r>
      <w:r w:rsidR="00F34F9E" w:rsidRPr="0049200E">
        <w:rPr>
          <w:rFonts w:ascii="Georgia" w:hAnsi="Georgia" w:cs="Arial"/>
          <w:szCs w:val="22"/>
        </w:rPr>
        <w:t>,</w:t>
      </w:r>
      <w:r w:rsidR="008F2C38" w:rsidRPr="0049200E">
        <w:rPr>
          <w:rFonts w:ascii="Georgia" w:hAnsi="Georgia" w:cs="Arial"/>
          <w:szCs w:val="22"/>
        </w:rPr>
        <w:t xml:space="preserve"> but that</w:t>
      </w:r>
      <w:r w:rsidR="00E56689" w:rsidRPr="0049200E">
        <w:rPr>
          <w:rFonts w:ascii="Georgia" w:hAnsi="Georgia" w:cs="Arial"/>
          <w:szCs w:val="22"/>
        </w:rPr>
        <w:t xml:space="preserve"> PST combined with antidepressant treatment had more favourable</w:t>
      </w:r>
      <w:r w:rsidRPr="0049200E">
        <w:rPr>
          <w:rFonts w:ascii="Georgia" w:hAnsi="Georgia" w:cs="Arial"/>
          <w:szCs w:val="22"/>
        </w:rPr>
        <w:t xml:space="preserve"> outcomes </w:t>
      </w:r>
      <w:r w:rsidR="00E56689" w:rsidRPr="0049200E">
        <w:rPr>
          <w:rFonts w:ascii="Georgia" w:hAnsi="Georgia" w:cs="Arial"/>
          <w:szCs w:val="22"/>
        </w:rPr>
        <w:t>than PST alone.</w:t>
      </w:r>
    </w:p>
    <w:p w:rsidR="00F34F9E" w:rsidRPr="0049200E" w:rsidRDefault="00857501" w:rsidP="00846395">
      <w:pPr>
        <w:spacing w:after="120" w:line="240" w:lineRule="auto"/>
        <w:jc w:val="both"/>
        <w:rPr>
          <w:rFonts w:ascii="Georgia" w:hAnsi="Georgia" w:cs="Arial"/>
          <w:szCs w:val="22"/>
        </w:rPr>
      </w:pPr>
      <w:r w:rsidRPr="0049200E">
        <w:rPr>
          <w:rFonts w:ascii="Georgia" w:hAnsi="Georgia" w:cs="Arial"/>
          <w:szCs w:val="22"/>
        </w:rPr>
        <w:t>A New Zealand based RCT conducted between 2005 and 2008 investigated both the primary and secondary outcomes of inter</w:t>
      </w:r>
      <w:r w:rsidR="008F2C38" w:rsidRPr="0049200E">
        <w:rPr>
          <w:rFonts w:ascii="Georgia" w:hAnsi="Georgia" w:cs="Arial"/>
          <w:szCs w:val="22"/>
        </w:rPr>
        <w:t>est</w:t>
      </w:r>
      <w:r w:rsidR="009116B1" w:rsidRPr="0049200E">
        <w:rPr>
          <w:rFonts w:ascii="Georgia" w:hAnsi="Georgia" w:cs="Arial"/>
          <w:szCs w:val="22"/>
        </w:rPr>
        <w:t xml:space="preserve"> </w:t>
      </w:r>
      <w:r w:rsidR="009116B1" w:rsidRPr="0049200E">
        <w:rPr>
          <w:rFonts w:ascii="Georgia" w:hAnsi="Georgia" w:cs="Arial"/>
          <w:szCs w:val="22"/>
        </w:rPr>
        <w:fldChar w:fldCharType="begin"/>
      </w:r>
      <w:r w:rsidR="0011197C">
        <w:rPr>
          <w:rFonts w:ascii="Georgia" w:hAnsi="Georgia" w:cs="Arial"/>
          <w:szCs w:val="22"/>
        </w:rPr>
        <w:instrText xml:space="preserve"> ADDIN EN.CITE &lt;EndNote&gt;&lt;Cite&gt;&lt;Author&gt;Hatcher&lt;/Author&gt;&lt;Year&gt;2011&lt;/Year&gt;&lt;RecNum&gt;5&lt;/RecNum&gt;&lt;record&gt;&lt;rec-number&gt;5&lt;/rec-number&gt;&lt;foreign-keys&gt;&lt;key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009116B1" w:rsidRPr="0049200E">
        <w:rPr>
          <w:rFonts w:ascii="Georgia" w:hAnsi="Georgia" w:cs="Arial"/>
          <w:szCs w:val="22"/>
        </w:rPr>
        <w:fldChar w:fldCharType="separate"/>
      </w:r>
      <w:r w:rsidR="00744254">
        <w:rPr>
          <w:rFonts w:ascii="Georgia" w:hAnsi="Georgia" w:cs="Arial"/>
          <w:szCs w:val="22"/>
        </w:rPr>
        <w:t>(Hatcher et al 2011b)</w:t>
      </w:r>
      <w:r w:rsidR="009116B1" w:rsidRPr="0049200E">
        <w:rPr>
          <w:rFonts w:ascii="Georgia" w:hAnsi="Georgia" w:cs="Arial"/>
          <w:szCs w:val="22"/>
        </w:rPr>
        <w:fldChar w:fldCharType="end"/>
      </w:r>
      <w:r w:rsidRPr="0049200E">
        <w:rPr>
          <w:rFonts w:ascii="Georgia" w:hAnsi="Georgia" w:cs="Arial"/>
          <w:szCs w:val="22"/>
        </w:rPr>
        <w:t>.</w:t>
      </w:r>
      <w:r w:rsidR="008F2C38" w:rsidRPr="0049200E">
        <w:rPr>
          <w:rFonts w:ascii="Georgia" w:hAnsi="Georgia" w:cs="Arial"/>
          <w:szCs w:val="22"/>
        </w:rPr>
        <w:t xml:space="preserve">  The trial restricted participation to patients who presented to hospital after self-harm who were not at school and were more than 16 years old; wer</w:t>
      </w:r>
      <w:r w:rsidR="00AE4F9A" w:rsidRPr="0049200E">
        <w:rPr>
          <w:rFonts w:ascii="Georgia" w:hAnsi="Georgia" w:cs="Arial"/>
          <w:szCs w:val="22"/>
        </w:rPr>
        <w:t xml:space="preserve">e </w:t>
      </w:r>
      <w:r w:rsidR="008F2C38" w:rsidRPr="0049200E">
        <w:rPr>
          <w:rFonts w:ascii="Georgia" w:hAnsi="Georgia" w:cs="Arial"/>
          <w:szCs w:val="22"/>
        </w:rPr>
        <w:t>not receiving dialectical behaviour therapy for borderline personality disorder or had a management plan which precluded having a short-term therapy; wer</w:t>
      </w:r>
      <w:r w:rsidR="00AE4F9A" w:rsidRPr="0049200E">
        <w:rPr>
          <w:rFonts w:ascii="Georgia" w:hAnsi="Georgia" w:cs="Arial"/>
          <w:szCs w:val="22"/>
        </w:rPr>
        <w:t xml:space="preserve">e </w:t>
      </w:r>
      <w:r w:rsidR="008F2C38" w:rsidRPr="0049200E">
        <w:rPr>
          <w:rFonts w:ascii="Georgia" w:hAnsi="Georgia" w:cs="Arial"/>
          <w:szCs w:val="22"/>
        </w:rPr>
        <w:t xml:space="preserve">not cognitively </w:t>
      </w:r>
      <w:r w:rsidR="00AE4F9A" w:rsidRPr="0049200E">
        <w:rPr>
          <w:rFonts w:ascii="Georgia" w:hAnsi="Georgia" w:cs="Arial"/>
          <w:szCs w:val="22"/>
        </w:rPr>
        <w:t>impaired</w:t>
      </w:r>
      <w:r w:rsidR="008F2C38" w:rsidRPr="0049200E">
        <w:rPr>
          <w:rFonts w:ascii="Georgia" w:hAnsi="Georgia" w:cs="Arial"/>
          <w:szCs w:val="22"/>
        </w:rPr>
        <w:t>; and had not been admitted to a psychiatric unit following the index presenta</w:t>
      </w:r>
      <w:r w:rsidR="00020045" w:rsidRPr="0049200E">
        <w:rPr>
          <w:rFonts w:ascii="Georgia" w:hAnsi="Georgia" w:cs="Arial"/>
          <w:szCs w:val="22"/>
        </w:rPr>
        <w:t>tion for longer than 48 hours.</w:t>
      </w:r>
    </w:p>
    <w:p w:rsidR="005161AA" w:rsidRPr="0049200E" w:rsidRDefault="00AE4F9A" w:rsidP="00846395">
      <w:pPr>
        <w:spacing w:after="120" w:line="240" w:lineRule="auto"/>
        <w:jc w:val="both"/>
        <w:rPr>
          <w:rFonts w:ascii="Georgia" w:hAnsi="Georgia" w:cs="Arial"/>
          <w:szCs w:val="22"/>
        </w:rPr>
      </w:pPr>
      <w:r w:rsidRPr="0049200E">
        <w:rPr>
          <w:rFonts w:ascii="Georgia" w:hAnsi="Georgia" w:cs="Arial"/>
          <w:szCs w:val="22"/>
        </w:rPr>
        <w:t>Participants were randomised to problem- solving therapy plus usual care or usual care alone.</w:t>
      </w:r>
      <w:r w:rsidR="00C97C6F" w:rsidRPr="0049200E">
        <w:rPr>
          <w:rFonts w:ascii="Georgia" w:hAnsi="Georgia" w:cs="Arial"/>
          <w:szCs w:val="22"/>
        </w:rPr>
        <w:t xml:space="preserve">  In terms of the primary outcome measure, the trial found that overall there was no significant difference between the </w:t>
      </w:r>
      <w:r w:rsidR="00EE67D7">
        <w:rPr>
          <w:rFonts w:ascii="Georgia" w:hAnsi="Georgia" w:cs="Arial"/>
          <w:szCs w:val="22"/>
        </w:rPr>
        <w:t>hospital</w:t>
      </w:r>
      <w:r w:rsidR="00C97C6F" w:rsidRPr="0049200E">
        <w:rPr>
          <w:rFonts w:ascii="Georgia" w:hAnsi="Georgia" w:cs="Arial"/>
          <w:szCs w:val="22"/>
        </w:rPr>
        <w:t xml:space="preserve"> presentations </w:t>
      </w:r>
      <w:r w:rsidR="00EE67D7">
        <w:rPr>
          <w:rFonts w:ascii="Georgia" w:hAnsi="Georgia" w:cs="Arial"/>
          <w:szCs w:val="22"/>
        </w:rPr>
        <w:t xml:space="preserve">with </w:t>
      </w:r>
      <w:r w:rsidR="00C97C6F" w:rsidRPr="0049200E">
        <w:rPr>
          <w:rFonts w:ascii="Georgia" w:hAnsi="Georgia" w:cs="Arial"/>
          <w:szCs w:val="22"/>
        </w:rPr>
        <w:t>self-harm in those randomised to PST plus usual care compared with those r</w:t>
      </w:r>
      <w:r w:rsidR="00F34F9E" w:rsidRPr="0049200E">
        <w:rPr>
          <w:rFonts w:ascii="Georgia" w:hAnsi="Georgia" w:cs="Arial"/>
          <w:szCs w:val="22"/>
        </w:rPr>
        <w:t>andomised to usual care alone.</w:t>
      </w:r>
      <w:r w:rsidR="00C97C6F" w:rsidRPr="0049200E">
        <w:rPr>
          <w:rFonts w:ascii="Georgia" w:hAnsi="Georgia" w:cs="Arial"/>
          <w:szCs w:val="22"/>
        </w:rPr>
        <w:t xml:space="preserve">  However, for patients whose index episode was a </w:t>
      </w:r>
      <w:r w:rsidR="00407C5D" w:rsidRPr="0049200E">
        <w:rPr>
          <w:rFonts w:ascii="Georgia" w:hAnsi="Georgia" w:cs="Arial"/>
          <w:szCs w:val="22"/>
        </w:rPr>
        <w:t>repeat presentation</w:t>
      </w:r>
      <w:r w:rsidR="00C97C6F" w:rsidRPr="0049200E">
        <w:rPr>
          <w:rFonts w:ascii="Georgia" w:hAnsi="Georgia" w:cs="Arial"/>
          <w:szCs w:val="22"/>
        </w:rPr>
        <w:t>, those who received PST plus usual care were less likely to present again to hospital with self-harm after a year</w:t>
      </w:r>
      <w:r w:rsidR="00F34F9E" w:rsidRPr="0049200E">
        <w:rPr>
          <w:rFonts w:ascii="Georgia" w:hAnsi="Georgia" w:cs="Arial"/>
          <w:szCs w:val="22"/>
        </w:rPr>
        <w:t xml:space="preserve"> than those receiving only usual care.</w:t>
      </w:r>
    </w:p>
    <w:p w:rsidR="005161AA" w:rsidRPr="0049200E" w:rsidRDefault="005161AA" w:rsidP="00846395">
      <w:pPr>
        <w:spacing w:after="120" w:line="240" w:lineRule="auto"/>
        <w:jc w:val="both"/>
        <w:rPr>
          <w:rFonts w:ascii="Georgia" w:hAnsi="Georgia" w:cs="Arial"/>
          <w:szCs w:val="22"/>
        </w:rPr>
      </w:pPr>
      <w:r w:rsidRPr="0049200E">
        <w:rPr>
          <w:rFonts w:ascii="Georgia" w:hAnsi="Georgia" w:cs="Arial"/>
          <w:szCs w:val="22"/>
        </w:rPr>
        <w:t>In terms of the secondary outcomes of interest</w:t>
      </w:r>
      <w:r w:rsidR="007C08DB" w:rsidRPr="0049200E">
        <w:rPr>
          <w:rFonts w:ascii="Georgia" w:hAnsi="Georgia" w:cs="Arial"/>
          <w:szCs w:val="22"/>
        </w:rPr>
        <w:t xml:space="preserve"> the study found a dose-response relationship between the amount of problem-solving therapy received and the secondary outcome measures of hopelessness, suicide ideation, anxiety and depression, and increases in problem solving, with more sessions resulting in better scores.</w:t>
      </w:r>
    </w:p>
    <w:p w:rsidR="00125F80" w:rsidRPr="0049200E" w:rsidRDefault="007C08DB" w:rsidP="00245BC6">
      <w:pPr>
        <w:spacing w:after="120" w:line="240" w:lineRule="auto"/>
        <w:jc w:val="both"/>
        <w:rPr>
          <w:rFonts w:ascii="Georgia" w:hAnsi="Georgia" w:cs="Arial"/>
          <w:szCs w:val="22"/>
        </w:rPr>
      </w:pPr>
      <w:r w:rsidRPr="0049200E">
        <w:rPr>
          <w:rFonts w:ascii="Georgia" w:hAnsi="Georgia" w:cs="Arial"/>
          <w:szCs w:val="22"/>
        </w:rPr>
        <w:t>Overall the</w:t>
      </w:r>
      <w:r w:rsidR="00F34F9E" w:rsidRPr="0049200E">
        <w:rPr>
          <w:rFonts w:ascii="Georgia" w:hAnsi="Georgia" w:cs="Arial"/>
          <w:szCs w:val="22"/>
        </w:rPr>
        <w:t xml:space="preserve"> study concluded that PST </w:t>
      </w:r>
      <w:r w:rsidR="006F5ECF" w:rsidRPr="0049200E">
        <w:rPr>
          <w:rFonts w:ascii="Georgia" w:hAnsi="Georgia" w:cs="Arial"/>
          <w:szCs w:val="22"/>
        </w:rPr>
        <w:t xml:space="preserve">is not </w:t>
      </w:r>
      <w:r w:rsidR="00A73CFD" w:rsidRPr="0049200E">
        <w:rPr>
          <w:rFonts w:ascii="Georgia" w:hAnsi="Georgia" w:cs="Arial"/>
          <w:szCs w:val="22"/>
        </w:rPr>
        <w:t>a recommended</w:t>
      </w:r>
      <w:r w:rsidR="006F5ECF" w:rsidRPr="0049200E">
        <w:rPr>
          <w:rFonts w:ascii="Georgia" w:hAnsi="Georgia" w:cs="Arial"/>
          <w:szCs w:val="22"/>
        </w:rPr>
        <w:t xml:space="preserve"> intervention for everyone that presents to hospital with self-harm, but it may be an effective intervention among adults with a history of self-harm.</w:t>
      </w:r>
    </w:p>
    <w:p w:rsidR="00EE53B6" w:rsidRPr="0049200E" w:rsidRDefault="00EE53B6" w:rsidP="008F2D49">
      <w:pPr>
        <w:pStyle w:val="Heading2"/>
      </w:pPr>
      <w:r w:rsidRPr="0049200E">
        <w:t>Outstanding uncertainty</w:t>
      </w:r>
    </w:p>
    <w:p w:rsidR="00EE53B6" w:rsidRPr="0049200E" w:rsidRDefault="00EE53B6" w:rsidP="00622340">
      <w:pPr>
        <w:spacing w:after="120" w:line="240" w:lineRule="auto"/>
        <w:jc w:val="both"/>
        <w:rPr>
          <w:rFonts w:ascii="Georgia" w:hAnsi="Georgia" w:cs="Arial"/>
          <w:szCs w:val="22"/>
        </w:rPr>
      </w:pPr>
      <w:r w:rsidRPr="0049200E">
        <w:rPr>
          <w:rFonts w:ascii="Georgia" w:hAnsi="Georgia" w:cs="Arial"/>
          <w:szCs w:val="22"/>
        </w:rPr>
        <w:t xml:space="preserve">It is unclear whether there </w:t>
      </w:r>
      <w:r w:rsidR="00622340" w:rsidRPr="0049200E">
        <w:rPr>
          <w:rFonts w:ascii="Georgia" w:hAnsi="Georgia" w:cs="Arial"/>
          <w:szCs w:val="22"/>
        </w:rPr>
        <w:t>are any</w:t>
      </w:r>
      <w:r w:rsidRPr="0049200E">
        <w:rPr>
          <w:rFonts w:ascii="Georgia" w:hAnsi="Georgia" w:cs="Arial"/>
          <w:szCs w:val="22"/>
        </w:rPr>
        <w:t xml:space="preserve"> adverse effects from PST</w:t>
      </w:r>
      <w:r w:rsidR="00095C9E" w:rsidRPr="0049200E">
        <w:rPr>
          <w:rFonts w:ascii="Georgia" w:hAnsi="Georgia" w:cs="Arial"/>
          <w:szCs w:val="22"/>
        </w:rPr>
        <w:t>,</w:t>
      </w:r>
      <w:r w:rsidR="002B0326" w:rsidRPr="0049200E">
        <w:rPr>
          <w:rFonts w:ascii="Georgia" w:hAnsi="Georgia" w:cs="Arial"/>
          <w:szCs w:val="22"/>
        </w:rPr>
        <w:t xml:space="preserve"> </w:t>
      </w:r>
      <w:r w:rsidR="00D94931" w:rsidRPr="0049200E">
        <w:rPr>
          <w:rFonts w:ascii="Georgia" w:hAnsi="Georgia" w:cs="Arial"/>
          <w:szCs w:val="22"/>
        </w:rPr>
        <w:t xml:space="preserve">what effect (if any) the intervention has on deaths by suicide, </w:t>
      </w:r>
      <w:r w:rsidR="00095C9E" w:rsidRPr="0049200E">
        <w:rPr>
          <w:rFonts w:ascii="Georgia" w:hAnsi="Georgia" w:cs="Arial"/>
          <w:szCs w:val="22"/>
        </w:rPr>
        <w:t xml:space="preserve">and </w:t>
      </w:r>
      <w:r w:rsidR="002B0326" w:rsidRPr="0049200E">
        <w:rPr>
          <w:rFonts w:ascii="Georgia" w:hAnsi="Georgia" w:cs="Arial"/>
          <w:szCs w:val="22"/>
        </w:rPr>
        <w:t>whether or</w:t>
      </w:r>
      <w:r w:rsidR="00622340" w:rsidRPr="0049200E">
        <w:rPr>
          <w:rFonts w:ascii="Georgia" w:hAnsi="Georgia" w:cs="Arial"/>
          <w:szCs w:val="22"/>
        </w:rPr>
        <w:t xml:space="preserve"> not the effectiveness of the intervention varies by ethnicit</w:t>
      </w:r>
      <w:r w:rsidR="00095C9E" w:rsidRPr="0049200E">
        <w:rPr>
          <w:rFonts w:ascii="Georgia" w:hAnsi="Georgia" w:cs="Arial"/>
          <w:szCs w:val="22"/>
        </w:rPr>
        <w:t>y, age, or socio-economic status.</w:t>
      </w:r>
      <w:r w:rsidR="00F76D28" w:rsidRPr="0049200E">
        <w:rPr>
          <w:rFonts w:ascii="Georgia" w:hAnsi="Georgia" w:cs="Arial"/>
          <w:szCs w:val="22"/>
        </w:rPr>
        <w:t xml:space="preserve">  Furthermore, patients in the New Zealand trial were only followed up for one year after provision of the intervention so how long these benefits are retained</w:t>
      </w:r>
      <w:r w:rsidR="000B0C4B" w:rsidRPr="0049200E">
        <w:rPr>
          <w:rFonts w:ascii="Georgia" w:hAnsi="Georgia" w:cs="Arial"/>
          <w:szCs w:val="22"/>
        </w:rPr>
        <w:t xml:space="preserve"> for</w:t>
      </w:r>
      <w:r w:rsidR="00F76D28" w:rsidRPr="0049200E">
        <w:rPr>
          <w:rFonts w:ascii="Georgia" w:hAnsi="Georgia" w:cs="Arial"/>
          <w:szCs w:val="22"/>
        </w:rPr>
        <w:t xml:space="preserve"> is unknown.  Will patients need supplementary sessions every few years for the benefits to be maintained?</w:t>
      </w:r>
    </w:p>
    <w:p w:rsidR="000E1FA8" w:rsidRPr="0049200E" w:rsidRDefault="000E1FA8" w:rsidP="007C6F86">
      <w:pPr>
        <w:pStyle w:val="Heading1"/>
        <w:rPr>
          <w:rFonts w:ascii="Georgia" w:hAnsi="Georgia"/>
        </w:rPr>
      </w:pPr>
      <w:r w:rsidRPr="0049200E">
        <w:rPr>
          <w:rFonts w:ascii="Georgia" w:hAnsi="Georgia"/>
        </w:rPr>
        <w:t>Economic</w:t>
      </w:r>
      <w:r w:rsidR="005524F6" w:rsidRPr="0049200E">
        <w:rPr>
          <w:rFonts w:ascii="Georgia" w:hAnsi="Georgia"/>
        </w:rPr>
        <w:t xml:space="preserve"> (Cost-effectiveness)</w:t>
      </w:r>
    </w:p>
    <w:p w:rsidR="00F86050" w:rsidRPr="0049200E" w:rsidRDefault="007D7685" w:rsidP="00F86050">
      <w:pPr>
        <w:spacing w:after="120" w:line="240" w:lineRule="auto"/>
        <w:jc w:val="both"/>
        <w:rPr>
          <w:rFonts w:ascii="Georgia" w:hAnsi="Georgia" w:cs="Arial"/>
          <w:szCs w:val="22"/>
        </w:rPr>
      </w:pPr>
      <w:r w:rsidRPr="0049200E">
        <w:rPr>
          <w:rFonts w:ascii="Georgia" w:hAnsi="Georgia" w:cs="Arial"/>
          <w:szCs w:val="22"/>
        </w:rPr>
        <w:t xml:space="preserve">The objective </w:t>
      </w:r>
      <w:r w:rsidR="00FA3AD1">
        <w:rPr>
          <w:rFonts w:ascii="Georgia" w:hAnsi="Georgia" w:cs="Arial"/>
          <w:szCs w:val="22"/>
        </w:rPr>
        <w:t xml:space="preserve">of </w:t>
      </w:r>
      <w:r w:rsidRPr="0049200E">
        <w:rPr>
          <w:rFonts w:ascii="Georgia" w:hAnsi="Georgia" w:cs="Arial"/>
          <w:szCs w:val="22"/>
        </w:rPr>
        <w:t>this domain is to synthesise the available information relevant to answering the question of whether or not the use o</w:t>
      </w:r>
      <w:r w:rsidR="00A82822" w:rsidRPr="0049200E">
        <w:rPr>
          <w:rFonts w:ascii="Georgia" w:hAnsi="Georgia" w:cs="Arial"/>
          <w:szCs w:val="22"/>
        </w:rPr>
        <w:t>f PST (alongside usual care) in</w:t>
      </w:r>
      <w:r w:rsidRPr="0049200E">
        <w:rPr>
          <w:rFonts w:ascii="Georgia" w:hAnsi="Georgia" w:cs="Arial"/>
          <w:szCs w:val="22"/>
        </w:rPr>
        <w:t xml:space="preserve"> people presenting to hospital with self-harm is a more cost-effective </w:t>
      </w:r>
      <w:r w:rsidR="00A82822" w:rsidRPr="0049200E">
        <w:rPr>
          <w:rFonts w:ascii="Georgia" w:hAnsi="Georgia" w:cs="Arial"/>
          <w:szCs w:val="22"/>
        </w:rPr>
        <w:t>treatment than</w:t>
      </w:r>
      <w:r w:rsidRPr="0049200E">
        <w:rPr>
          <w:rFonts w:ascii="Georgia" w:hAnsi="Georgia" w:cs="Arial"/>
          <w:szCs w:val="22"/>
        </w:rPr>
        <w:t xml:space="preserve"> </w:t>
      </w:r>
      <w:r w:rsidR="00A82822" w:rsidRPr="0049200E">
        <w:rPr>
          <w:rFonts w:ascii="Georgia" w:hAnsi="Georgia" w:cs="Arial"/>
          <w:szCs w:val="22"/>
        </w:rPr>
        <w:t>usual care alone for preventing repeat presentations for self-harm and improving psychiatric conditions.</w:t>
      </w:r>
      <w:r w:rsidR="00F86050" w:rsidRPr="0049200E">
        <w:rPr>
          <w:rFonts w:ascii="Georgia" w:hAnsi="Georgia" w:cs="Arial"/>
          <w:szCs w:val="22"/>
        </w:rPr>
        <w:t xml:space="preserve">  At present there are no published studies investigating the cost-effectiveness of PST and usual care compared with usual care alone in patients presenting to hospital with self-harm.</w:t>
      </w:r>
    </w:p>
    <w:p w:rsidR="007D7685" w:rsidRPr="0049200E" w:rsidRDefault="00F86050" w:rsidP="007D7685">
      <w:pPr>
        <w:spacing w:after="120" w:line="240" w:lineRule="auto"/>
        <w:jc w:val="both"/>
        <w:rPr>
          <w:rFonts w:ascii="Georgia" w:hAnsi="Georgia" w:cs="Arial"/>
          <w:szCs w:val="22"/>
        </w:rPr>
      </w:pPr>
      <w:r w:rsidRPr="0049200E">
        <w:rPr>
          <w:rFonts w:ascii="Georgia" w:hAnsi="Georgia" w:cs="Arial"/>
          <w:szCs w:val="22"/>
        </w:rPr>
        <w:t>The results from a New Zealand trial of a package of measures (which include PST alongside other interventions</w:t>
      </w:r>
      <w:r w:rsidRPr="0049200E">
        <w:rPr>
          <w:rStyle w:val="FootnoteReference"/>
          <w:rFonts w:ascii="Georgia" w:hAnsi="Georgia" w:cs="Arial"/>
          <w:szCs w:val="22"/>
        </w:rPr>
        <w:footnoteReference w:id="4"/>
      </w:r>
      <w:r w:rsidRPr="0049200E">
        <w:rPr>
          <w:rFonts w:ascii="Georgia" w:hAnsi="Georgia" w:cs="Arial"/>
          <w:szCs w:val="22"/>
        </w:rPr>
        <w:t>) are due in August 2012.  However, as this trial examines PST as part of a package of interventions (not just PST plus usual care)</w:t>
      </w:r>
      <w:r w:rsidR="00744254">
        <w:rPr>
          <w:rFonts w:ascii="Georgia" w:hAnsi="Georgia" w:cs="Arial"/>
          <w:szCs w:val="22"/>
        </w:rPr>
        <w:t xml:space="preserve"> </w:t>
      </w:r>
      <w:r w:rsidR="00744254">
        <w:rPr>
          <w:rFonts w:ascii="Georgia" w:hAnsi="Georgia" w:cs="Arial"/>
          <w:szCs w:val="22"/>
        </w:rPr>
        <w:fldChar w:fldCharType="begin"/>
      </w:r>
      <w:r w:rsidR="0011197C">
        <w:rPr>
          <w:rFonts w:ascii="Georgia" w:hAnsi="Georgia" w:cs="Arial"/>
          <w:szCs w:val="22"/>
        </w:rPr>
        <w:instrText xml:space="preserve"> ADDIN EN.CITE &lt;EndNote&gt;&lt;Cite&gt;&lt;Author&gt;Hatcher&lt;/Author&gt;&lt;Year&gt;2011&lt;/Year&gt;&lt;RecNum&gt;7&lt;/RecNum&gt;&lt;record&gt;&lt;rec-number&gt;7&lt;/rec-number&gt;&lt;foreign-keys&gt;&lt;key app="EN" db-id="wv0vtd9w7fdapvet9w8pvwaep9wtrf9w0d5p"&gt;7&lt;/key&gt;&lt;/foreign-keys&gt;&lt;ref-type name="Journal Article"&gt;17&lt;/ref-type&gt;&lt;contributors&gt;&lt;authors&gt;&lt;author&gt;Hatcher, S,&lt;/author&gt;&lt;author&gt;Sharon, C,&lt;/author&gt;&lt;author&gt;House, Allan,&lt;/author&gt;&lt;author&gt;Collings, Sunny,&lt;/author&gt;&lt;author&gt;Parag, V,&lt;/author&gt;&lt;author&gt;Collins, N,&lt;/author&gt;&lt;/authors&gt;&lt;/contributors&gt;&lt;titles&gt;&lt;title&gt;The ACCESS study a Zelen randomised controlled trial of a treatment package including problem soliving therapy compared to treatment as usual in people who present to hospital after self-harm:  study protocol for a randomised controlled trial&lt;/title&gt;&lt;secondary-title&gt;Trials&lt;/secondary-title&gt;&lt;/titles&gt;&lt;periodical&gt;&lt;full-title&gt;Trials&lt;/full-title&gt;&lt;/periodical&gt;&lt;pages&gt;1-9&lt;/pages&gt;&lt;volume&gt;12&lt;/volume&gt;&lt;number&gt;135&lt;/number&gt;&lt;dates&gt;&lt;year&gt;2011&lt;/year&gt;&lt;/dates&gt;&lt;urls&gt;&lt;/urls&gt;&lt;/record&gt;&lt;/Cite&gt;&lt;/EndNote&gt;</w:instrText>
      </w:r>
      <w:r w:rsidR="00744254">
        <w:rPr>
          <w:rFonts w:ascii="Georgia" w:hAnsi="Georgia" w:cs="Arial"/>
          <w:szCs w:val="22"/>
        </w:rPr>
        <w:fldChar w:fldCharType="separate"/>
      </w:r>
      <w:r w:rsidR="00744254">
        <w:rPr>
          <w:rFonts w:ascii="Georgia" w:hAnsi="Georgia" w:cs="Arial"/>
          <w:szCs w:val="22"/>
        </w:rPr>
        <w:t>(Hatcher et al 2011a)</w:t>
      </w:r>
      <w:r w:rsidR="00744254">
        <w:rPr>
          <w:rFonts w:ascii="Georgia" w:hAnsi="Georgia" w:cs="Arial"/>
          <w:szCs w:val="22"/>
        </w:rPr>
        <w:fldChar w:fldCharType="end"/>
      </w:r>
      <w:r w:rsidRPr="0049200E">
        <w:rPr>
          <w:rFonts w:ascii="Georgia" w:hAnsi="Georgia" w:cs="Arial"/>
          <w:szCs w:val="22"/>
        </w:rPr>
        <w:t>, the impact, and therefore cost-effectiveness of only PST alongside usual care may be undeterminable.</w:t>
      </w:r>
    </w:p>
    <w:p w:rsidR="007D7685" w:rsidRPr="0049200E" w:rsidRDefault="007D7685" w:rsidP="008F2D49">
      <w:pPr>
        <w:pStyle w:val="Heading2"/>
      </w:pPr>
      <w:r w:rsidRPr="0049200E">
        <w:t xml:space="preserve">What are the relevant costs associated with </w:t>
      </w:r>
      <w:r w:rsidR="00923D4C" w:rsidRPr="0049200E">
        <w:t xml:space="preserve">self-harm and </w:t>
      </w:r>
      <w:r w:rsidRPr="0049200E">
        <w:t>the intervention?</w:t>
      </w:r>
    </w:p>
    <w:p w:rsidR="002F3F03" w:rsidRPr="0049200E" w:rsidRDefault="002F3F03" w:rsidP="002F3F03">
      <w:pPr>
        <w:spacing w:after="120" w:line="240" w:lineRule="auto"/>
        <w:jc w:val="both"/>
        <w:rPr>
          <w:rFonts w:ascii="Georgia" w:hAnsi="Georgia" w:cs="Arial"/>
          <w:szCs w:val="22"/>
        </w:rPr>
      </w:pPr>
      <w:r w:rsidRPr="0049200E">
        <w:rPr>
          <w:rFonts w:ascii="Georgia" w:hAnsi="Georgia" w:cs="Arial"/>
          <w:szCs w:val="22"/>
        </w:rPr>
        <w:t>It is estimated that presentations to hospital with self-harm cost the New Zealand health sector approximately $2</w:t>
      </w:r>
      <w:r w:rsidR="00457C86" w:rsidRPr="0049200E">
        <w:rPr>
          <w:rFonts w:ascii="Georgia" w:hAnsi="Georgia" w:cs="Arial"/>
          <w:szCs w:val="22"/>
        </w:rPr>
        <w:t>,</w:t>
      </w:r>
      <w:r w:rsidRPr="0049200E">
        <w:rPr>
          <w:rFonts w:ascii="Georgia" w:hAnsi="Georgia" w:cs="Arial"/>
          <w:szCs w:val="22"/>
        </w:rPr>
        <w:t>287 per event and $12.7 million in total per annum (</w:t>
      </w:r>
      <w:r w:rsidRPr="0049200E">
        <w:rPr>
          <w:rFonts w:ascii="Georgia" w:hAnsi="Georgia" w:cs="Arial"/>
          <w:szCs w:val="22"/>
        </w:rPr>
        <w:fldChar w:fldCharType="begin"/>
      </w:r>
      <w:r w:rsidRPr="0049200E">
        <w:rPr>
          <w:rFonts w:ascii="Georgia" w:hAnsi="Georgia" w:cs="Arial"/>
          <w:szCs w:val="22"/>
        </w:rPr>
        <w:instrText xml:space="preserve"> REF _Ref332978578 \h </w:instrText>
      </w:r>
      <w:r w:rsidR="0049200E">
        <w:rPr>
          <w:rFonts w:ascii="Georgia" w:hAnsi="Georgia" w:cs="Arial"/>
          <w:szCs w:val="22"/>
        </w:rPr>
        <w:instrText xml:space="preserve"> \* MERGEFORMAT </w:instrText>
      </w:r>
      <w:r w:rsidRPr="0049200E">
        <w:rPr>
          <w:rFonts w:ascii="Georgia" w:hAnsi="Georgia" w:cs="Arial"/>
          <w:szCs w:val="22"/>
        </w:rPr>
      </w:r>
      <w:r w:rsidRPr="0049200E">
        <w:rPr>
          <w:rFonts w:ascii="Georgia" w:hAnsi="Georgia" w:cs="Arial"/>
          <w:szCs w:val="22"/>
        </w:rPr>
        <w:fldChar w:fldCharType="separate"/>
      </w:r>
      <w:r w:rsidR="00623B17" w:rsidRPr="0049200E">
        <w:rPr>
          <w:rFonts w:ascii="Georgia" w:hAnsi="Georgia"/>
        </w:rPr>
        <w:t xml:space="preserve">Table </w:t>
      </w:r>
      <w:r w:rsidR="00623B17">
        <w:rPr>
          <w:rFonts w:ascii="Georgia" w:hAnsi="Georgia"/>
          <w:noProof/>
        </w:rPr>
        <w:t>1</w:t>
      </w:r>
      <w:r w:rsidRPr="0049200E">
        <w:rPr>
          <w:rFonts w:ascii="Georgia" w:hAnsi="Georgia" w:cs="Arial"/>
          <w:szCs w:val="22"/>
        </w:rPr>
        <w:fldChar w:fldCharType="end"/>
      </w:r>
      <w:r w:rsidRPr="0049200E">
        <w:rPr>
          <w:rFonts w:ascii="Georgia" w:hAnsi="Georgia" w:cs="Arial"/>
          <w:szCs w:val="22"/>
        </w:rPr>
        <w:t xml:space="preserve">).  The total cost of introducing PST is currently unknown, but it is expected to be </w:t>
      </w:r>
      <w:r w:rsidR="00514E86">
        <w:rPr>
          <w:rFonts w:ascii="Georgia" w:hAnsi="Georgia" w:cs="Arial"/>
          <w:szCs w:val="22"/>
        </w:rPr>
        <w:t>between</w:t>
      </w:r>
      <w:r w:rsidR="00514E86" w:rsidRPr="0049200E">
        <w:rPr>
          <w:rFonts w:ascii="Georgia" w:hAnsi="Georgia" w:cs="Arial"/>
          <w:szCs w:val="22"/>
        </w:rPr>
        <w:t xml:space="preserve"> </w:t>
      </w:r>
      <w:r w:rsidRPr="0049200E">
        <w:rPr>
          <w:rFonts w:ascii="Georgia" w:hAnsi="Georgia" w:cs="Arial"/>
          <w:szCs w:val="22"/>
        </w:rPr>
        <w:t>$282</w:t>
      </w:r>
      <w:r w:rsidR="00514E86">
        <w:rPr>
          <w:rFonts w:ascii="Georgia" w:hAnsi="Georgia" w:cs="Arial"/>
          <w:szCs w:val="22"/>
        </w:rPr>
        <w:t xml:space="preserve"> and $564</w:t>
      </w:r>
      <w:r w:rsidRPr="0049200E">
        <w:rPr>
          <w:rFonts w:ascii="Georgia" w:hAnsi="Georgia" w:cs="Arial"/>
          <w:szCs w:val="22"/>
        </w:rPr>
        <w:t xml:space="preserve"> per self-harm presentation (~$43</w:t>
      </w:r>
      <w:r w:rsidR="00C326DA" w:rsidRPr="0049200E">
        <w:rPr>
          <w:rFonts w:ascii="Georgia" w:hAnsi="Georgia" w:cs="Arial"/>
          <w:szCs w:val="22"/>
        </w:rPr>
        <w:t>4</w:t>
      </w:r>
      <w:r w:rsidR="00514E86">
        <w:rPr>
          <w:rFonts w:ascii="Georgia" w:hAnsi="Georgia" w:cs="Arial"/>
          <w:szCs w:val="22"/>
        </w:rPr>
        <w:t>-$868</w:t>
      </w:r>
      <w:r w:rsidRPr="0049200E">
        <w:rPr>
          <w:rFonts w:ascii="Georgia" w:hAnsi="Georgia" w:cs="Arial"/>
          <w:szCs w:val="22"/>
        </w:rPr>
        <w:t xml:space="preserve"> per </w:t>
      </w:r>
      <w:proofErr w:type="spellStart"/>
      <w:r w:rsidR="00A66AF2">
        <w:rPr>
          <w:rFonts w:ascii="Georgia" w:hAnsi="Georgia" w:cs="Arial"/>
          <w:szCs w:val="22"/>
        </w:rPr>
        <w:t>patient</w:t>
      </w:r>
      <w:r w:rsidR="00A66AF2" w:rsidRPr="00A66AF2">
        <w:rPr>
          <w:rFonts w:ascii="Georgia" w:hAnsi="Georgia" w:cs="Arial"/>
          <w:szCs w:val="22"/>
          <w:vertAlign w:val="superscript"/>
        </w:rPr>
        <w:t>d</w:t>
      </w:r>
      <w:proofErr w:type="spellEnd"/>
      <w:r w:rsidR="00A66AF2" w:rsidRPr="00A66AF2">
        <w:rPr>
          <w:rFonts w:ascii="Georgia" w:hAnsi="Georgia" w:cs="Arial"/>
          <w:szCs w:val="22"/>
          <w:vertAlign w:val="superscript"/>
        </w:rPr>
        <w:t>.</w:t>
      </w:r>
      <w:r w:rsidRPr="0049200E">
        <w:rPr>
          <w:rFonts w:ascii="Georgia" w:hAnsi="Georgia" w:cs="Arial"/>
          <w:szCs w:val="22"/>
        </w:rPr>
        <w:t xml:space="preserve">) which equates to </w:t>
      </w:r>
      <w:r w:rsidR="00514E86">
        <w:rPr>
          <w:rFonts w:ascii="Georgia" w:hAnsi="Georgia" w:cs="Arial"/>
          <w:szCs w:val="22"/>
        </w:rPr>
        <w:t>between</w:t>
      </w:r>
      <w:r w:rsidR="00514E86" w:rsidRPr="0049200E">
        <w:rPr>
          <w:rFonts w:ascii="Georgia" w:hAnsi="Georgia" w:cs="Arial"/>
          <w:szCs w:val="22"/>
        </w:rPr>
        <w:t xml:space="preserve"> </w:t>
      </w:r>
      <w:r w:rsidRPr="0049200E">
        <w:rPr>
          <w:rFonts w:ascii="Georgia" w:hAnsi="Georgia" w:cs="Arial"/>
          <w:szCs w:val="22"/>
        </w:rPr>
        <w:t xml:space="preserve">$1.6 </w:t>
      </w:r>
      <w:r w:rsidR="00514E86">
        <w:rPr>
          <w:rFonts w:ascii="Georgia" w:hAnsi="Georgia" w:cs="Arial"/>
          <w:szCs w:val="22"/>
        </w:rPr>
        <w:t xml:space="preserve">and $3.1 </w:t>
      </w:r>
      <w:r w:rsidRPr="0049200E">
        <w:rPr>
          <w:rFonts w:ascii="Georgia" w:hAnsi="Georgia" w:cs="Arial"/>
          <w:szCs w:val="22"/>
        </w:rPr>
        <w:t>million per annum.</w:t>
      </w:r>
    </w:p>
    <w:p w:rsidR="00A82822" w:rsidRPr="0049200E" w:rsidRDefault="00F14C40" w:rsidP="00F14C40">
      <w:pPr>
        <w:pStyle w:val="Caption"/>
        <w:rPr>
          <w:rFonts w:ascii="Georgia" w:hAnsi="Georgia"/>
        </w:rPr>
      </w:pPr>
      <w:bookmarkStart w:id="21" w:name="_Ref332978578"/>
      <w:r w:rsidRPr="0049200E">
        <w:rPr>
          <w:rFonts w:ascii="Georgia" w:hAnsi="Georgia"/>
        </w:rPr>
        <w:t xml:space="preserve">Table </w:t>
      </w:r>
      <w:r w:rsidRPr="0049200E">
        <w:rPr>
          <w:rFonts w:ascii="Georgia" w:hAnsi="Georgia"/>
        </w:rPr>
        <w:fldChar w:fldCharType="begin"/>
      </w:r>
      <w:r w:rsidRPr="0049200E">
        <w:rPr>
          <w:rFonts w:ascii="Georgia" w:hAnsi="Georgia"/>
        </w:rPr>
        <w:instrText xml:space="preserve"> SEQ Table \* ARABIC </w:instrText>
      </w:r>
      <w:r w:rsidRPr="0049200E">
        <w:rPr>
          <w:rFonts w:ascii="Georgia" w:hAnsi="Georgia"/>
        </w:rPr>
        <w:fldChar w:fldCharType="separate"/>
      </w:r>
      <w:r w:rsidR="00623B17">
        <w:rPr>
          <w:rFonts w:ascii="Georgia" w:hAnsi="Georgia"/>
          <w:noProof/>
        </w:rPr>
        <w:t>1</w:t>
      </w:r>
      <w:r w:rsidRPr="0049200E">
        <w:rPr>
          <w:rFonts w:ascii="Georgia" w:hAnsi="Georgia"/>
        </w:rPr>
        <w:fldChar w:fldCharType="end"/>
      </w:r>
      <w:bookmarkEnd w:id="21"/>
      <w:r w:rsidRPr="0049200E">
        <w:rPr>
          <w:rFonts w:ascii="Georgia" w:hAnsi="Georgia"/>
        </w:rPr>
        <w:t>:  Costs associated with hospital presentations with self-harm and the provision of problem solving therapy</w:t>
      </w:r>
    </w:p>
    <w:tbl>
      <w:tblPr>
        <w:tblStyle w:val="TableGrid"/>
        <w:tblW w:w="0" w:type="auto"/>
        <w:tblLook w:val="04A0" w:firstRow="1" w:lastRow="0" w:firstColumn="1" w:lastColumn="0" w:noHBand="0" w:noVBand="1"/>
      </w:tblPr>
      <w:tblGrid>
        <w:gridCol w:w="3462"/>
        <w:gridCol w:w="1228"/>
        <w:gridCol w:w="1510"/>
        <w:gridCol w:w="3264"/>
      </w:tblGrid>
      <w:tr w:rsidR="00A8175B" w:rsidRPr="00D65951" w:rsidTr="00A66AF2">
        <w:trPr>
          <w:trHeight w:val="283"/>
        </w:trPr>
        <w:tc>
          <w:tcPr>
            <w:tcW w:w="3462" w:type="dxa"/>
            <w:shd w:val="pct20" w:color="auto" w:fill="auto"/>
          </w:tcPr>
          <w:p w:rsidR="00A8175B" w:rsidRPr="00D65951" w:rsidRDefault="00A8175B" w:rsidP="00A82822">
            <w:pPr>
              <w:rPr>
                <w:rFonts w:ascii="Georgia" w:hAnsi="Georgia"/>
                <w:b/>
                <w:i/>
                <w:sz w:val="16"/>
                <w:szCs w:val="16"/>
              </w:rPr>
            </w:pPr>
            <w:r w:rsidRPr="00D65951">
              <w:rPr>
                <w:rFonts w:ascii="Georgia" w:hAnsi="Georgia"/>
                <w:b/>
                <w:i/>
                <w:sz w:val="16"/>
                <w:szCs w:val="16"/>
              </w:rPr>
              <w:t>Item</w:t>
            </w:r>
          </w:p>
        </w:tc>
        <w:tc>
          <w:tcPr>
            <w:tcW w:w="2738" w:type="dxa"/>
            <w:gridSpan w:val="2"/>
            <w:shd w:val="pct20" w:color="auto" w:fill="auto"/>
          </w:tcPr>
          <w:p w:rsidR="00A8175B" w:rsidRPr="00D65951" w:rsidRDefault="00A8175B" w:rsidP="00A8175B">
            <w:pPr>
              <w:jc w:val="center"/>
              <w:rPr>
                <w:rFonts w:ascii="Georgia" w:hAnsi="Georgia"/>
                <w:b/>
                <w:i/>
                <w:sz w:val="16"/>
                <w:szCs w:val="16"/>
              </w:rPr>
            </w:pPr>
            <w:r w:rsidRPr="00D65951">
              <w:rPr>
                <w:rFonts w:ascii="Georgia" w:hAnsi="Georgia"/>
                <w:b/>
                <w:i/>
                <w:sz w:val="16"/>
                <w:szCs w:val="16"/>
              </w:rPr>
              <w:t>Cost (NZ$2009/10)</w:t>
            </w:r>
          </w:p>
        </w:tc>
        <w:tc>
          <w:tcPr>
            <w:tcW w:w="3264" w:type="dxa"/>
            <w:shd w:val="pct20" w:color="auto" w:fill="auto"/>
          </w:tcPr>
          <w:p w:rsidR="00A8175B" w:rsidRPr="00D65951" w:rsidRDefault="00A8175B" w:rsidP="00A82822">
            <w:pPr>
              <w:rPr>
                <w:rFonts w:ascii="Georgia" w:hAnsi="Georgia"/>
                <w:b/>
                <w:i/>
                <w:sz w:val="16"/>
                <w:szCs w:val="16"/>
              </w:rPr>
            </w:pPr>
            <w:r w:rsidRPr="00D65951">
              <w:rPr>
                <w:rFonts w:ascii="Georgia" w:hAnsi="Georgia"/>
                <w:b/>
                <w:i/>
                <w:sz w:val="16"/>
                <w:szCs w:val="16"/>
              </w:rPr>
              <w:t>Source</w:t>
            </w:r>
          </w:p>
        </w:tc>
      </w:tr>
      <w:tr w:rsidR="00F14C40" w:rsidRPr="00D65951" w:rsidTr="00A66AF2">
        <w:trPr>
          <w:trHeight w:val="391"/>
        </w:trPr>
        <w:tc>
          <w:tcPr>
            <w:tcW w:w="3462" w:type="dxa"/>
          </w:tcPr>
          <w:p w:rsidR="00F14C40" w:rsidRPr="00D65951" w:rsidRDefault="00A8175B" w:rsidP="00487615">
            <w:pPr>
              <w:spacing w:line="240" w:lineRule="auto"/>
              <w:rPr>
                <w:rFonts w:ascii="Georgia" w:hAnsi="Georgia"/>
                <w:b/>
                <w:sz w:val="16"/>
                <w:szCs w:val="16"/>
              </w:rPr>
            </w:pPr>
            <w:r w:rsidRPr="00D65951">
              <w:rPr>
                <w:rFonts w:ascii="Georgia" w:hAnsi="Georgia"/>
                <w:b/>
                <w:sz w:val="16"/>
                <w:szCs w:val="16"/>
              </w:rPr>
              <w:t>Medical costs associated with self-harm</w:t>
            </w:r>
          </w:p>
        </w:tc>
        <w:tc>
          <w:tcPr>
            <w:tcW w:w="1228" w:type="dxa"/>
          </w:tcPr>
          <w:p w:rsidR="00F14C40" w:rsidRPr="00D65951" w:rsidRDefault="00F14C40" w:rsidP="00487615">
            <w:pPr>
              <w:spacing w:line="240" w:lineRule="auto"/>
              <w:rPr>
                <w:rFonts w:ascii="Georgia" w:hAnsi="Georgia"/>
                <w:b/>
                <w:i/>
                <w:sz w:val="16"/>
                <w:szCs w:val="16"/>
              </w:rPr>
            </w:pPr>
            <w:r w:rsidRPr="00D65951">
              <w:rPr>
                <w:rFonts w:ascii="Georgia" w:hAnsi="Georgia"/>
                <w:b/>
                <w:i/>
                <w:sz w:val="16"/>
                <w:szCs w:val="16"/>
              </w:rPr>
              <w:t>Per event</w:t>
            </w:r>
          </w:p>
        </w:tc>
        <w:tc>
          <w:tcPr>
            <w:tcW w:w="1510" w:type="dxa"/>
          </w:tcPr>
          <w:p w:rsidR="00F14C40" w:rsidRPr="00D65951" w:rsidRDefault="00F14C40" w:rsidP="00487615">
            <w:pPr>
              <w:spacing w:line="240" w:lineRule="auto"/>
              <w:rPr>
                <w:rFonts w:ascii="Georgia" w:hAnsi="Georgia"/>
                <w:b/>
                <w:i/>
                <w:sz w:val="16"/>
                <w:szCs w:val="16"/>
              </w:rPr>
            </w:pPr>
            <w:r w:rsidRPr="00D65951">
              <w:rPr>
                <w:rFonts w:ascii="Georgia" w:hAnsi="Georgia"/>
                <w:b/>
                <w:i/>
                <w:sz w:val="16"/>
                <w:szCs w:val="16"/>
              </w:rPr>
              <w:t xml:space="preserve">Per </w:t>
            </w:r>
            <w:r w:rsidR="00A8175B" w:rsidRPr="00D65951">
              <w:rPr>
                <w:rFonts w:ascii="Georgia" w:hAnsi="Georgia"/>
                <w:b/>
                <w:i/>
                <w:sz w:val="16"/>
                <w:szCs w:val="16"/>
              </w:rPr>
              <w:t>annum</w:t>
            </w:r>
          </w:p>
        </w:tc>
        <w:tc>
          <w:tcPr>
            <w:tcW w:w="3264" w:type="dxa"/>
          </w:tcPr>
          <w:p w:rsidR="00F14C40" w:rsidRPr="00D65951" w:rsidRDefault="00F14C40" w:rsidP="00487615">
            <w:pPr>
              <w:spacing w:line="240" w:lineRule="auto"/>
              <w:rPr>
                <w:rFonts w:ascii="Georgia" w:hAnsi="Georgia"/>
                <w:sz w:val="16"/>
                <w:szCs w:val="16"/>
              </w:rPr>
            </w:pPr>
          </w:p>
        </w:tc>
      </w:tr>
      <w:tr w:rsidR="00F14C40" w:rsidRPr="00D65951" w:rsidTr="00A66AF2">
        <w:trPr>
          <w:trHeight w:val="543"/>
        </w:trPr>
        <w:tc>
          <w:tcPr>
            <w:tcW w:w="3462" w:type="dxa"/>
          </w:tcPr>
          <w:p w:rsidR="00F14C40" w:rsidRPr="00D65951" w:rsidRDefault="00F14C40" w:rsidP="00487615">
            <w:pPr>
              <w:spacing w:line="240" w:lineRule="auto"/>
              <w:rPr>
                <w:rFonts w:ascii="Georgia" w:hAnsi="Georgia"/>
                <w:sz w:val="16"/>
                <w:szCs w:val="16"/>
              </w:rPr>
            </w:pPr>
            <w:r w:rsidRPr="00D65951">
              <w:rPr>
                <w:rFonts w:ascii="Georgia" w:hAnsi="Georgia"/>
                <w:sz w:val="16"/>
                <w:szCs w:val="16"/>
              </w:rPr>
              <w:t>Presentation to the emergency department with self-harm</w:t>
            </w:r>
          </w:p>
        </w:tc>
        <w:tc>
          <w:tcPr>
            <w:tcW w:w="1228" w:type="dxa"/>
          </w:tcPr>
          <w:p w:rsidR="00F14C40" w:rsidRPr="00D65951" w:rsidRDefault="00A8175B" w:rsidP="00487615">
            <w:pPr>
              <w:spacing w:line="240" w:lineRule="auto"/>
              <w:jc w:val="right"/>
              <w:rPr>
                <w:rFonts w:ascii="Georgia" w:hAnsi="Georgia"/>
                <w:sz w:val="16"/>
                <w:szCs w:val="16"/>
              </w:rPr>
            </w:pPr>
            <w:r w:rsidRPr="00D65951">
              <w:rPr>
                <w:rFonts w:ascii="Georgia" w:hAnsi="Georgia"/>
                <w:sz w:val="16"/>
                <w:szCs w:val="16"/>
              </w:rPr>
              <w:t>$2,287</w:t>
            </w:r>
            <w:r w:rsidR="00A66AF2" w:rsidRPr="00D65951">
              <w:rPr>
                <w:rFonts w:ascii="Georgia" w:hAnsi="Georgia"/>
                <w:sz w:val="16"/>
                <w:szCs w:val="16"/>
                <w:vertAlign w:val="superscript"/>
              </w:rPr>
              <w:t>a.</w:t>
            </w:r>
          </w:p>
        </w:tc>
        <w:tc>
          <w:tcPr>
            <w:tcW w:w="1510" w:type="dxa"/>
          </w:tcPr>
          <w:p w:rsidR="00F14C40" w:rsidRPr="00D65951" w:rsidRDefault="00990075" w:rsidP="00487615">
            <w:pPr>
              <w:spacing w:line="240" w:lineRule="auto"/>
              <w:jc w:val="right"/>
              <w:rPr>
                <w:rFonts w:ascii="Georgia" w:hAnsi="Georgia"/>
                <w:sz w:val="16"/>
                <w:szCs w:val="16"/>
              </w:rPr>
            </w:pPr>
            <w:r w:rsidRPr="00D65951">
              <w:rPr>
                <w:rFonts w:ascii="Georgia" w:hAnsi="Georgia"/>
                <w:sz w:val="16"/>
                <w:szCs w:val="16"/>
              </w:rPr>
              <w:t>$12,656,258</w:t>
            </w:r>
          </w:p>
        </w:tc>
        <w:tc>
          <w:tcPr>
            <w:tcW w:w="3264" w:type="dxa"/>
          </w:tcPr>
          <w:p w:rsidR="00F14C40" w:rsidRPr="00D65951" w:rsidRDefault="00990075" w:rsidP="00487615">
            <w:pPr>
              <w:spacing w:line="240" w:lineRule="auto"/>
              <w:rPr>
                <w:rFonts w:ascii="Georgia" w:hAnsi="Georgia"/>
                <w:sz w:val="16"/>
                <w:szCs w:val="16"/>
              </w:rPr>
            </w:pPr>
            <w:r w:rsidRPr="00D65951">
              <w:rPr>
                <w:rFonts w:ascii="Georgia" w:hAnsi="Georgia"/>
                <w:sz w:val="16"/>
                <w:szCs w:val="16"/>
              </w:rPr>
              <w:t>Calculation for annual total assumes</w:t>
            </w:r>
            <w:r w:rsidR="00A8175B" w:rsidRPr="00D65951">
              <w:rPr>
                <w:rFonts w:ascii="Georgia" w:hAnsi="Georgia"/>
                <w:sz w:val="16"/>
                <w:szCs w:val="16"/>
              </w:rPr>
              <w:t xml:space="preserve"> 5,</w:t>
            </w:r>
            <w:r w:rsidR="00A80453" w:rsidRPr="00D65951">
              <w:rPr>
                <w:rFonts w:ascii="Georgia" w:hAnsi="Georgia"/>
                <w:sz w:val="16"/>
                <w:szCs w:val="16"/>
              </w:rPr>
              <w:t>534 publicly funded admissions (NHC Executive Analysis of NMDS)</w:t>
            </w:r>
          </w:p>
        </w:tc>
      </w:tr>
      <w:tr w:rsidR="00F14C40" w:rsidRPr="00D65951" w:rsidTr="00A66AF2">
        <w:tc>
          <w:tcPr>
            <w:tcW w:w="3462" w:type="dxa"/>
          </w:tcPr>
          <w:p w:rsidR="00F14C40" w:rsidRPr="00D65951" w:rsidRDefault="00A80453" w:rsidP="00487615">
            <w:pPr>
              <w:spacing w:line="240" w:lineRule="auto"/>
              <w:rPr>
                <w:rFonts w:ascii="Georgia" w:hAnsi="Georgia"/>
                <w:sz w:val="16"/>
                <w:szCs w:val="16"/>
              </w:rPr>
            </w:pPr>
            <w:r w:rsidRPr="00D65951">
              <w:rPr>
                <w:rFonts w:ascii="Georgia" w:hAnsi="Georgia"/>
                <w:b/>
                <w:sz w:val="16"/>
                <w:szCs w:val="16"/>
              </w:rPr>
              <w:t>Problem solving therapy (PST)</w:t>
            </w:r>
          </w:p>
        </w:tc>
        <w:tc>
          <w:tcPr>
            <w:tcW w:w="1228" w:type="dxa"/>
          </w:tcPr>
          <w:p w:rsidR="00F14C40" w:rsidRPr="00D65951" w:rsidRDefault="00F14C40" w:rsidP="00487615">
            <w:pPr>
              <w:spacing w:line="240" w:lineRule="auto"/>
              <w:jc w:val="right"/>
              <w:rPr>
                <w:rFonts w:ascii="Georgia" w:hAnsi="Georgia"/>
                <w:b/>
                <w:i/>
                <w:sz w:val="16"/>
                <w:szCs w:val="16"/>
              </w:rPr>
            </w:pPr>
          </w:p>
        </w:tc>
        <w:tc>
          <w:tcPr>
            <w:tcW w:w="1510" w:type="dxa"/>
          </w:tcPr>
          <w:p w:rsidR="00F14C40" w:rsidRPr="00D65951" w:rsidRDefault="00F14C40" w:rsidP="00487615">
            <w:pPr>
              <w:spacing w:line="240" w:lineRule="auto"/>
              <w:jc w:val="right"/>
              <w:rPr>
                <w:rFonts w:ascii="Georgia" w:hAnsi="Georgia"/>
                <w:b/>
                <w:i/>
                <w:sz w:val="16"/>
                <w:szCs w:val="16"/>
              </w:rPr>
            </w:pPr>
          </w:p>
        </w:tc>
        <w:tc>
          <w:tcPr>
            <w:tcW w:w="3264" w:type="dxa"/>
          </w:tcPr>
          <w:p w:rsidR="00F14C40" w:rsidRPr="00D65951" w:rsidRDefault="00F14C40" w:rsidP="00487615">
            <w:pPr>
              <w:spacing w:line="240" w:lineRule="auto"/>
              <w:rPr>
                <w:rFonts w:ascii="Georgia" w:hAnsi="Georgia"/>
                <w:sz w:val="16"/>
                <w:szCs w:val="16"/>
              </w:rPr>
            </w:pPr>
          </w:p>
        </w:tc>
      </w:tr>
      <w:tr w:rsidR="00F14C40" w:rsidRPr="00D65951" w:rsidTr="00A66AF2">
        <w:tc>
          <w:tcPr>
            <w:tcW w:w="3462" w:type="dxa"/>
          </w:tcPr>
          <w:p w:rsidR="00F14C40" w:rsidRPr="00D65951" w:rsidRDefault="00475696" w:rsidP="00487615">
            <w:pPr>
              <w:spacing w:line="240" w:lineRule="auto"/>
              <w:rPr>
                <w:rFonts w:ascii="Georgia" w:hAnsi="Georgia"/>
                <w:sz w:val="16"/>
                <w:szCs w:val="16"/>
              </w:rPr>
            </w:pPr>
            <w:r w:rsidRPr="00D65951">
              <w:rPr>
                <w:rFonts w:ascii="Georgia" w:hAnsi="Georgia"/>
                <w:sz w:val="16"/>
                <w:szCs w:val="16"/>
              </w:rPr>
              <w:t>Therapist</w:t>
            </w:r>
          </w:p>
        </w:tc>
        <w:tc>
          <w:tcPr>
            <w:tcW w:w="1228" w:type="dxa"/>
          </w:tcPr>
          <w:p w:rsidR="00F14C40" w:rsidRPr="00D65951" w:rsidRDefault="00475696" w:rsidP="00A66AF2">
            <w:pPr>
              <w:spacing w:line="240" w:lineRule="auto"/>
              <w:jc w:val="right"/>
              <w:rPr>
                <w:rFonts w:ascii="Georgia" w:hAnsi="Georgia"/>
                <w:sz w:val="16"/>
                <w:szCs w:val="16"/>
              </w:rPr>
            </w:pPr>
            <w:r w:rsidRPr="00D65951">
              <w:rPr>
                <w:rFonts w:ascii="Georgia" w:hAnsi="Georgia"/>
                <w:sz w:val="16"/>
                <w:szCs w:val="16"/>
              </w:rPr>
              <w:t>$</w:t>
            </w:r>
            <w:r w:rsidR="00CA79FE" w:rsidRPr="00D65951">
              <w:rPr>
                <w:rFonts w:ascii="Georgia" w:hAnsi="Georgia"/>
                <w:sz w:val="16"/>
                <w:szCs w:val="16"/>
              </w:rPr>
              <w:t>282</w:t>
            </w:r>
            <w:r w:rsidR="00514E86">
              <w:rPr>
                <w:rFonts w:ascii="Georgia" w:hAnsi="Georgia"/>
                <w:sz w:val="16"/>
                <w:szCs w:val="16"/>
              </w:rPr>
              <w:t>-$564</w:t>
            </w:r>
            <w:r w:rsidR="00A66AF2" w:rsidRPr="00D65951">
              <w:rPr>
                <w:rFonts w:ascii="Georgia" w:hAnsi="Georgia"/>
                <w:sz w:val="16"/>
                <w:szCs w:val="16"/>
                <w:vertAlign w:val="superscript"/>
              </w:rPr>
              <w:t>c.</w:t>
            </w:r>
          </w:p>
        </w:tc>
        <w:tc>
          <w:tcPr>
            <w:tcW w:w="1510" w:type="dxa"/>
          </w:tcPr>
          <w:p w:rsidR="00F14C40" w:rsidRPr="00D65951" w:rsidRDefault="00475696" w:rsidP="00487615">
            <w:pPr>
              <w:spacing w:line="240" w:lineRule="auto"/>
              <w:jc w:val="right"/>
              <w:rPr>
                <w:rFonts w:ascii="Georgia" w:hAnsi="Georgia"/>
                <w:sz w:val="16"/>
                <w:szCs w:val="16"/>
              </w:rPr>
            </w:pPr>
            <w:r w:rsidRPr="00D65951">
              <w:rPr>
                <w:rFonts w:ascii="Georgia" w:hAnsi="Georgia"/>
                <w:sz w:val="16"/>
                <w:szCs w:val="16"/>
              </w:rPr>
              <w:t>$1,</w:t>
            </w:r>
            <w:r w:rsidR="00CA79FE" w:rsidRPr="00D65951">
              <w:rPr>
                <w:rFonts w:ascii="Georgia" w:hAnsi="Georgia"/>
                <w:sz w:val="16"/>
                <w:szCs w:val="16"/>
              </w:rPr>
              <w:t>560,000</w:t>
            </w:r>
            <w:r w:rsidR="00514E86">
              <w:rPr>
                <w:rFonts w:ascii="Georgia" w:hAnsi="Georgia"/>
                <w:sz w:val="16"/>
                <w:szCs w:val="16"/>
              </w:rPr>
              <w:t>-$3,120,000</w:t>
            </w:r>
            <w:r w:rsidR="00A66AF2" w:rsidRPr="00D65951">
              <w:rPr>
                <w:rFonts w:ascii="Georgia" w:hAnsi="Georgia"/>
                <w:sz w:val="16"/>
                <w:szCs w:val="16"/>
                <w:vertAlign w:val="superscript"/>
              </w:rPr>
              <w:t xml:space="preserve"> b.</w:t>
            </w:r>
          </w:p>
        </w:tc>
        <w:tc>
          <w:tcPr>
            <w:tcW w:w="3264" w:type="dxa"/>
          </w:tcPr>
          <w:p w:rsidR="00C326DA" w:rsidRPr="00D65951" w:rsidRDefault="00A80453" w:rsidP="00487615">
            <w:pPr>
              <w:spacing w:line="240" w:lineRule="auto"/>
              <w:rPr>
                <w:rFonts w:ascii="Georgia" w:hAnsi="Georgia"/>
                <w:sz w:val="16"/>
                <w:szCs w:val="16"/>
              </w:rPr>
            </w:pPr>
            <w:r w:rsidRPr="00D65951">
              <w:rPr>
                <w:rFonts w:ascii="Georgia" w:hAnsi="Georgia"/>
                <w:sz w:val="16"/>
                <w:szCs w:val="16"/>
              </w:rPr>
              <w:t>Assum</w:t>
            </w:r>
            <w:r w:rsidR="00475696" w:rsidRPr="00D65951">
              <w:rPr>
                <w:rFonts w:ascii="Georgia" w:hAnsi="Georgia"/>
                <w:sz w:val="16"/>
                <w:szCs w:val="16"/>
              </w:rPr>
              <w:t>ing</w:t>
            </w:r>
            <w:r w:rsidRPr="00D65951">
              <w:rPr>
                <w:rFonts w:ascii="Georgia" w:hAnsi="Georgia"/>
                <w:sz w:val="16"/>
                <w:szCs w:val="16"/>
              </w:rPr>
              <w:t xml:space="preserve"> that these 5,534 admissions are accounted for by only 3,596 people (NHC Executive Analysis of NMDS)</w:t>
            </w:r>
            <w:r w:rsidR="00475696" w:rsidRPr="00D65951">
              <w:rPr>
                <w:rFonts w:ascii="Georgia" w:hAnsi="Georgia"/>
                <w:sz w:val="16"/>
                <w:szCs w:val="16"/>
              </w:rPr>
              <w:t xml:space="preserve">, approximately 24 therapists trained in PST will be required.  </w:t>
            </w:r>
            <w:r w:rsidR="00DA33F7" w:rsidRPr="00D65951">
              <w:rPr>
                <w:rFonts w:ascii="Georgia" w:hAnsi="Georgia"/>
                <w:sz w:val="16"/>
                <w:szCs w:val="16"/>
              </w:rPr>
              <w:t>For e</w:t>
            </w:r>
            <w:r w:rsidR="00475696" w:rsidRPr="00D65951">
              <w:rPr>
                <w:rFonts w:ascii="Georgia" w:hAnsi="Georgia"/>
                <w:sz w:val="16"/>
                <w:szCs w:val="16"/>
              </w:rPr>
              <w:t xml:space="preserve">ach therapist </w:t>
            </w:r>
            <w:r w:rsidR="00DA33F7" w:rsidRPr="00D65951">
              <w:rPr>
                <w:rFonts w:ascii="Georgia" w:hAnsi="Georgia"/>
                <w:sz w:val="16"/>
                <w:szCs w:val="16"/>
              </w:rPr>
              <w:t xml:space="preserve">to </w:t>
            </w:r>
            <w:r w:rsidR="00475696" w:rsidRPr="00D65951">
              <w:rPr>
                <w:rFonts w:ascii="Georgia" w:hAnsi="Georgia"/>
                <w:sz w:val="16"/>
                <w:szCs w:val="16"/>
              </w:rPr>
              <w:t xml:space="preserve">see 75-150 people per year </w:t>
            </w:r>
            <w:r w:rsidR="00DA33F7" w:rsidRPr="00D65951">
              <w:rPr>
                <w:rFonts w:ascii="Georgia" w:hAnsi="Georgia"/>
                <w:sz w:val="16"/>
                <w:szCs w:val="16"/>
              </w:rPr>
              <w:t xml:space="preserve">it costs $65,000 </w:t>
            </w:r>
            <w:r w:rsidR="00475696" w:rsidRPr="00D65951">
              <w:rPr>
                <w:rFonts w:ascii="Georgia" w:hAnsi="Georgia"/>
                <w:sz w:val="16"/>
                <w:szCs w:val="16"/>
              </w:rPr>
              <w:t>(Referral). This es</w:t>
            </w:r>
            <w:r w:rsidR="00CA79FE" w:rsidRPr="00D65951">
              <w:rPr>
                <w:rFonts w:ascii="Georgia" w:hAnsi="Georgia"/>
                <w:sz w:val="16"/>
                <w:szCs w:val="16"/>
              </w:rPr>
              <w:t>timate assumes they can see 150</w:t>
            </w:r>
            <w:r w:rsidR="00C326DA" w:rsidRPr="00D65951">
              <w:rPr>
                <w:rFonts w:ascii="Georgia" w:hAnsi="Georgia"/>
                <w:sz w:val="16"/>
                <w:szCs w:val="16"/>
              </w:rPr>
              <w:t>.</w:t>
            </w:r>
          </w:p>
        </w:tc>
      </w:tr>
      <w:tr w:rsidR="00F14C40" w:rsidRPr="00D65951" w:rsidTr="00A66AF2">
        <w:tc>
          <w:tcPr>
            <w:tcW w:w="3462" w:type="dxa"/>
          </w:tcPr>
          <w:p w:rsidR="00F14C40" w:rsidRPr="00D65951" w:rsidRDefault="00475696" w:rsidP="00487615">
            <w:pPr>
              <w:spacing w:line="240" w:lineRule="auto"/>
              <w:rPr>
                <w:rFonts w:ascii="Georgia" w:hAnsi="Georgia"/>
                <w:sz w:val="16"/>
                <w:szCs w:val="16"/>
              </w:rPr>
            </w:pPr>
            <w:r w:rsidRPr="00D65951">
              <w:rPr>
                <w:rFonts w:ascii="Georgia" w:hAnsi="Georgia"/>
                <w:sz w:val="16"/>
                <w:szCs w:val="16"/>
              </w:rPr>
              <w:t>Therapist training</w:t>
            </w:r>
          </w:p>
        </w:tc>
        <w:tc>
          <w:tcPr>
            <w:tcW w:w="1228" w:type="dxa"/>
          </w:tcPr>
          <w:p w:rsidR="00F14C40" w:rsidRPr="00D65951" w:rsidRDefault="009A5998" w:rsidP="00487615">
            <w:pPr>
              <w:spacing w:line="240" w:lineRule="auto"/>
              <w:rPr>
                <w:rFonts w:ascii="Georgia" w:hAnsi="Georgia"/>
                <w:sz w:val="16"/>
                <w:szCs w:val="16"/>
              </w:rPr>
            </w:pPr>
            <w:r w:rsidRPr="00D65951">
              <w:rPr>
                <w:rFonts w:ascii="Georgia" w:hAnsi="Georgia"/>
                <w:sz w:val="16"/>
                <w:szCs w:val="16"/>
              </w:rPr>
              <w:t>TBC</w:t>
            </w:r>
          </w:p>
        </w:tc>
        <w:tc>
          <w:tcPr>
            <w:tcW w:w="1510" w:type="dxa"/>
          </w:tcPr>
          <w:p w:rsidR="00F14C40" w:rsidRPr="00D65951" w:rsidRDefault="009A5998" w:rsidP="00487615">
            <w:pPr>
              <w:spacing w:line="240" w:lineRule="auto"/>
              <w:rPr>
                <w:rFonts w:ascii="Georgia" w:hAnsi="Georgia"/>
                <w:sz w:val="16"/>
                <w:szCs w:val="16"/>
              </w:rPr>
            </w:pPr>
            <w:r w:rsidRPr="00D65951">
              <w:rPr>
                <w:rFonts w:ascii="Georgia" w:hAnsi="Georgia"/>
                <w:sz w:val="16"/>
                <w:szCs w:val="16"/>
              </w:rPr>
              <w:t>TBC</w:t>
            </w:r>
          </w:p>
        </w:tc>
        <w:tc>
          <w:tcPr>
            <w:tcW w:w="3264" w:type="dxa"/>
          </w:tcPr>
          <w:p w:rsidR="00F14C40" w:rsidRPr="00D65951" w:rsidRDefault="00E56260" w:rsidP="00487615">
            <w:pPr>
              <w:spacing w:line="240" w:lineRule="auto"/>
              <w:rPr>
                <w:rFonts w:ascii="Georgia" w:hAnsi="Georgia"/>
                <w:sz w:val="16"/>
                <w:szCs w:val="16"/>
              </w:rPr>
            </w:pPr>
            <w:r w:rsidRPr="00D65951">
              <w:rPr>
                <w:rFonts w:ascii="Georgia" w:hAnsi="Georgia"/>
                <w:sz w:val="16"/>
                <w:szCs w:val="16"/>
              </w:rPr>
              <w:t>Unknown</w:t>
            </w:r>
          </w:p>
        </w:tc>
      </w:tr>
      <w:tr w:rsidR="00F14C40" w:rsidRPr="00D65951" w:rsidTr="00A66AF2">
        <w:tc>
          <w:tcPr>
            <w:tcW w:w="3462" w:type="dxa"/>
          </w:tcPr>
          <w:p w:rsidR="00F14C40" w:rsidRPr="00D65951" w:rsidRDefault="00475696" w:rsidP="00487615">
            <w:pPr>
              <w:spacing w:line="240" w:lineRule="auto"/>
              <w:rPr>
                <w:rFonts w:ascii="Georgia" w:hAnsi="Georgia"/>
                <w:sz w:val="16"/>
                <w:szCs w:val="16"/>
              </w:rPr>
            </w:pPr>
            <w:r w:rsidRPr="00D65951">
              <w:rPr>
                <w:rFonts w:ascii="Georgia" w:hAnsi="Georgia"/>
                <w:sz w:val="16"/>
                <w:szCs w:val="16"/>
              </w:rPr>
              <w:t>Therapist supervision</w:t>
            </w:r>
          </w:p>
        </w:tc>
        <w:tc>
          <w:tcPr>
            <w:tcW w:w="1228" w:type="dxa"/>
          </w:tcPr>
          <w:p w:rsidR="00F14C40" w:rsidRPr="00D65951" w:rsidRDefault="009A5998" w:rsidP="00487615">
            <w:pPr>
              <w:spacing w:line="240" w:lineRule="auto"/>
              <w:rPr>
                <w:rFonts w:ascii="Georgia" w:hAnsi="Georgia"/>
                <w:sz w:val="16"/>
                <w:szCs w:val="16"/>
              </w:rPr>
            </w:pPr>
            <w:r w:rsidRPr="00D65951">
              <w:rPr>
                <w:rFonts w:ascii="Georgia" w:hAnsi="Georgia"/>
                <w:sz w:val="16"/>
                <w:szCs w:val="16"/>
              </w:rPr>
              <w:t>TBC</w:t>
            </w:r>
          </w:p>
        </w:tc>
        <w:tc>
          <w:tcPr>
            <w:tcW w:w="1510" w:type="dxa"/>
          </w:tcPr>
          <w:p w:rsidR="00F14C40" w:rsidRPr="00D65951" w:rsidRDefault="009A5998" w:rsidP="00487615">
            <w:pPr>
              <w:spacing w:line="240" w:lineRule="auto"/>
              <w:rPr>
                <w:rFonts w:ascii="Georgia" w:hAnsi="Georgia"/>
                <w:sz w:val="16"/>
                <w:szCs w:val="16"/>
              </w:rPr>
            </w:pPr>
            <w:r w:rsidRPr="00D65951">
              <w:rPr>
                <w:rFonts w:ascii="Georgia" w:hAnsi="Georgia"/>
                <w:sz w:val="16"/>
                <w:szCs w:val="16"/>
              </w:rPr>
              <w:t>TBC</w:t>
            </w:r>
          </w:p>
        </w:tc>
        <w:tc>
          <w:tcPr>
            <w:tcW w:w="3264" w:type="dxa"/>
          </w:tcPr>
          <w:p w:rsidR="00F14C40" w:rsidRPr="00D65951" w:rsidRDefault="00E56260" w:rsidP="00487615">
            <w:pPr>
              <w:spacing w:line="240" w:lineRule="auto"/>
              <w:rPr>
                <w:rFonts w:ascii="Georgia" w:hAnsi="Georgia"/>
                <w:sz w:val="16"/>
                <w:szCs w:val="16"/>
              </w:rPr>
            </w:pPr>
            <w:r w:rsidRPr="00D65951">
              <w:rPr>
                <w:rFonts w:ascii="Georgia" w:hAnsi="Georgia"/>
                <w:sz w:val="16"/>
                <w:szCs w:val="16"/>
              </w:rPr>
              <w:t>Unknown</w:t>
            </w:r>
          </w:p>
        </w:tc>
      </w:tr>
      <w:tr w:rsidR="00F14C40" w:rsidRPr="00D65951" w:rsidTr="00A66AF2">
        <w:tc>
          <w:tcPr>
            <w:tcW w:w="3462" w:type="dxa"/>
          </w:tcPr>
          <w:p w:rsidR="00F14C40" w:rsidRPr="00D65951" w:rsidRDefault="00475696" w:rsidP="00487615">
            <w:pPr>
              <w:spacing w:line="240" w:lineRule="auto"/>
              <w:rPr>
                <w:rFonts w:ascii="Georgia" w:hAnsi="Georgia"/>
                <w:sz w:val="16"/>
                <w:szCs w:val="16"/>
              </w:rPr>
            </w:pPr>
            <w:r w:rsidRPr="00D65951">
              <w:rPr>
                <w:rFonts w:ascii="Georgia" w:hAnsi="Georgia"/>
                <w:sz w:val="16"/>
                <w:szCs w:val="16"/>
              </w:rPr>
              <w:t>Materials</w:t>
            </w:r>
          </w:p>
        </w:tc>
        <w:tc>
          <w:tcPr>
            <w:tcW w:w="1228" w:type="dxa"/>
          </w:tcPr>
          <w:p w:rsidR="00F14C40" w:rsidRPr="00D65951" w:rsidRDefault="009A5998" w:rsidP="00487615">
            <w:pPr>
              <w:spacing w:line="240" w:lineRule="auto"/>
              <w:rPr>
                <w:rFonts w:ascii="Georgia" w:hAnsi="Georgia"/>
                <w:sz w:val="16"/>
                <w:szCs w:val="16"/>
              </w:rPr>
            </w:pPr>
            <w:r w:rsidRPr="00D65951">
              <w:rPr>
                <w:rFonts w:ascii="Georgia" w:hAnsi="Georgia"/>
                <w:sz w:val="16"/>
                <w:szCs w:val="16"/>
              </w:rPr>
              <w:t>TBC</w:t>
            </w:r>
          </w:p>
        </w:tc>
        <w:tc>
          <w:tcPr>
            <w:tcW w:w="1510" w:type="dxa"/>
          </w:tcPr>
          <w:p w:rsidR="00F14C40" w:rsidRPr="00D65951" w:rsidRDefault="009A5998" w:rsidP="00487615">
            <w:pPr>
              <w:spacing w:line="240" w:lineRule="auto"/>
              <w:rPr>
                <w:rFonts w:ascii="Georgia" w:hAnsi="Georgia"/>
                <w:sz w:val="16"/>
                <w:szCs w:val="16"/>
              </w:rPr>
            </w:pPr>
            <w:r w:rsidRPr="00D65951">
              <w:rPr>
                <w:rFonts w:ascii="Georgia" w:hAnsi="Georgia"/>
                <w:sz w:val="16"/>
                <w:szCs w:val="16"/>
              </w:rPr>
              <w:t>TBC</w:t>
            </w:r>
          </w:p>
        </w:tc>
        <w:tc>
          <w:tcPr>
            <w:tcW w:w="3264" w:type="dxa"/>
          </w:tcPr>
          <w:p w:rsidR="00F14C40" w:rsidRPr="00D65951" w:rsidRDefault="00E56260" w:rsidP="00487615">
            <w:pPr>
              <w:spacing w:line="240" w:lineRule="auto"/>
              <w:rPr>
                <w:rFonts w:ascii="Georgia" w:hAnsi="Georgia"/>
                <w:sz w:val="16"/>
                <w:szCs w:val="16"/>
              </w:rPr>
            </w:pPr>
            <w:r w:rsidRPr="00D65951">
              <w:rPr>
                <w:rFonts w:ascii="Georgia" w:hAnsi="Georgia"/>
                <w:sz w:val="16"/>
                <w:szCs w:val="16"/>
              </w:rPr>
              <w:t>Unknown</w:t>
            </w:r>
          </w:p>
        </w:tc>
      </w:tr>
      <w:tr w:rsidR="0062145A" w:rsidRPr="00D65951" w:rsidTr="00A66AF2">
        <w:tc>
          <w:tcPr>
            <w:tcW w:w="3462" w:type="dxa"/>
          </w:tcPr>
          <w:p w:rsidR="0062145A" w:rsidRPr="00D65951" w:rsidRDefault="0062145A" w:rsidP="00487615">
            <w:pPr>
              <w:spacing w:line="240" w:lineRule="auto"/>
              <w:rPr>
                <w:rFonts w:ascii="Georgia" w:hAnsi="Georgia"/>
                <w:sz w:val="16"/>
                <w:szCs w:val="16"/>
              </w:rPr>
            </w:pPr>
            <w:r w:rsidRPr="00D65951">
              <w:rPr>
                <w:rFonts w:ascii="Georgia" w:hAnsi="Georgia"/>
                <w:sz w:val="16"/>
                <w:szCs w:val="16"/>
              </w:rPr>
              <w:t>Presentation to the emergency department with self-harm</w:t>
            </w:r>
          </w:p>
        </w:tc>
        <w:tc>
          <w:tcPr>
            <w:tcW w:w="1228" w:type="dxa"/>
          </w:tcPr>
          <w:p w:rsidR="0062145A" w:rsidRPr="00D65951" w:rsidRDefault="009A5998" w:rsidP="00D967CC">
            <w:pPr>
              <w:spacing w:line="240" w:lineRule="auto"/>
              <w:rPr>
                <w:rFonts w:ascii="Georgia" w:hAnsi="Georgia"/>
                <w:sz w:val="16"/>
                <w:szCs w:val="16"/>
              </w:rPr>
            </w:pPr>
            <w:r w:rsidRPr="00D65951">
              <w:rPr>
                <w:rFonts w:ascii="Georgia" w:hAnsi="Georgia"/>
                <w:sz w:val="16"/>
                <w:szCs w:val="16"/>
              </w:rPr>
              <w:t>-$</w:t>
            </w:r>
            <w:r w:rsidR="00D967CC">
              <w:rPr>
                <w:rFonts w:ascii="Georgia" w:hAnsi="Georgia"/>
                <w:sz w:val="16"/>
                <w:szCs w:val="16"/>
              </w:rPr>
              <w:t>59.60</w:t>
            </w:r>
            <w:r w:rsidR="00D967CC" w:rsidRPr="00D65951">
              <w:rPr>
                <w:rFonts w:ascii="Georgia" w:hAnsi="Georgia"/>
                <w:sz w:val="16"/>
                <w:szCs w:val="16"/>
                <w:vertAlign w:val="superscript"/>
              </w:rPr>
              <w:t>e</w:t>
            </w:r>
            <w:proofErr w:type="gramStart"/>
            <w:r w:rsidR="00437A31" w:rsidRPr="00D65951">
              <w:rPr>
                <w:rFonts w:ascii="Georgia" w:hAnsi="Georgia"/>
                <w:sz w:val="16"/>
                <w:szCs w:val="16"/>
                <w:vertAlign w:val="superscript"/>
              </w:rPr>
              <w:t>.</w:t>
            </w:r>
            <w:r w:rsidR="00A66AF2" w:rsidRPr="00D65951">
              <w:rPr>
                <w:rFonts w:ascii="Georgia" w:hAnsi="Georgia"/>
                <w:sz w:val="16"/>
                <w:szCs w:val="16"/>
                <w:vertAlign w:val="superscript"/>
              </w:rPr>
              <w:t>.</w:t>
            </w:r>
            <w:proofErr w:type="gramEnd"/>
          </w:p>
        </w:tc>
        <w:tc>
          <w:tcPr>
            <w:tcW w:w="1510" w:type="dxa"/>
          </w:tcPr>
          <w:p w:rsidR="0062145A" w:rsidRPr="00D65951" w:rsidRDefault="00FA3AD1" w:rsidP="00EF5363">
            <w:pPr>
              <w:spacing w:line="240" w:lineRule="auto"/>
              <w:rPr>
                <w:rFonts w:ascii="Georgia" w:hAnsi="Georgia"/>
                <w:sz w:val="16"/>
                <w:szCs w:val="16"/>
              </w:rPr>
            </w:pPr>
            <w:r>
              <w:rPr>
                <w:rFonts w:ascii="Georgia" w:hAnsi="Georgia"/>
                <w:sz w:val="16"/>
                <w:szCs w:val="16"/>
              </w:rPr>
              <w:t>-</w:t>
            </w:r>
            <w:r w:rsidR="00D967CC" w:rsidRPr="00D967CC">
              <w:rPr>
                <w:rFonts w:ascii="Georgia" w:hAnsi="Georgia"/>
                <w:sz w:val="16"/>
                <w:szCs w:val="16"/>
              </w:rPr>
              <w:t>$329,842</w:t>
            </w:r>
          </w:p>
        </w:tc>
        <w:tc>
          <w:tcPr>
            <w:tcW w:w="3264" w:type="dxa"/>
          </w:tcPr>
          <w:p w:rsidR="0062145A" w:rsidRPr="00D65951" w:rsidRDefault="0062145A" w:rsidP="00D967CC">
            <w:pPr>
              <w:spacing w:line="240" w:lineRule="auto"/>
              <w:rPr>
                <w:rFonts w:ascii="Georgia" w:hAnsi="Georgia"/>
                <w:sz w:val="16"/>
                <w:szCs w:val="16"/>
              </w:rPr>
            </w:pPr>
            <w:r w:rsidRPr="00D65951">
              <w:rPr>
                <w:rFonts w:ascii="Georgia" w:hAnsi="Georgia"/>
                <w:sz w:val="16"/>
                <w:szCs w:val="16"/>
              </w:rPr>
              <w:t>PST is estimated to save money</w:t>
            </w:r>
            <w:r w:rsidR="00E71FD5" w:rsidRPr="00D65951">
              <w:rPr>
                <w:rFonts w:ascii="Georgia" w:hAnsi="Georgia"/>
                <w:sz w:val="16"/>
                <w:szCs w:val="16"/>
              </w:rPr>
              <w:t xml:space="preserve"> through reducing re-admissions in some patient groups (</w:t>
            </w:r>
            <w:proofErr w:type="spellStart"/>
            <w:r w:rsidR="00E71FD5" w:rsidRPr="00D65951">
              <w:rPr>
                <w:rFonts w:ascii="Georgia" w:hAnsi="Georgia"/>
                <w:sz w:val="16"/>
                <w:szCs w:val="16"/>
              </w:rPr>
              <w:t>ie</w:t>
            </w:r>
            <w:proofErr w:type="spellEnd"/>
            <w:r w:rsidR="00E71FD5" w:rsidRPr="00D65951">
              <w:rPr>
                <w:rFonts w:ascii="Georgia" w:hAnsi="Georgia"/>
                <w:sz w:val="16"/>
                <w:szCs w:val="16"/>
              </w:rPr>
              <w:t>, tho</w:t>
            </w:r>
            <w:r w:rsidR="00EF5363" w:rsidRPr="00D65951">
              <w:rPr>
                <w:rFonts w:ascii="Georgia" w:hAnsi="Georgia"/>
                <w:sz w:val="16"/>
                <w:szCs w:val="16"/>
              </w:rPr>
              <w:t xml:space="preserve">se with a history of self-harm).  Assuming there are </w:t>
            </w:r>
            <w:r w:rsidR="00D967CC">
              <w:rPr>
                <w:rFonts w:ascii="Georgia" w:hAnsi="Georgia"/>
                <w:sz w:val="16"/>
                <w:szCs w:val="16"/>
              </w:rPr>
              <w:t xml:space="preserve">166 </w:t>
            </w:r>
            <w:r w:rsidR="00EF5363" w:rsidRPr="00D65951">
              <w:rPr>
                <w:rFonts w:ascii="Georgia" w:hAnsi="Georgia"/>
                <w:sz w:val="16"/>
                <w:szCs w:val="16"/>
              </w:rPr>
              <w:t>fewer presentations and each costs $</w:t>
            </w:r>
            <w:r w:rsidR="00437A31" w:rsidRPr="00D65951">
              <w:rPr>
                <w:rFonts w:ascii="Georgia" w:hAnsi="Georgia"/>
                <w:sz w:val="16"/>
                <w:szCs w:val="16"/>
              </w:rPr>
              <w:t xml:space="preserve">1,987 (see </w:t>
            </w:r>
            <w:r w:rsidR="00437A31" w:rsidRPr="00D65951">
              <w:rPr>
                <w:rFonts w:ascii="Georgia" w:hAnsi="Georgia"/>
                <w:sz w:val="16"/>
                <w:szCs w:val="16"/>
              </w:rPr>
              <w:fldChar w:fldCharType="begin"/>
            </w:r>
            <w:r w:rsidR="00437A31" w:rsidRPr="00D65951">
              <w:rPr>
                <w:rFonts w:ascii="Georgia" w:hAnsi="Georgia"/>
                <w:sz w:val="16"/>
                <w:szCs w:val="16"/>
              </w:rPr>
              <w:instrText xml:space="preserve"> REF _Ref332985324 \h </w:instrText>
            </w:r>
            <w:r w:rsidR="00D65951">
              <w:rPr>
                <w:rFonts w:ascii="Georgia" w:hAnsi="Georgia"/>
                <w:sz w:val="16"/>
                <w:szCs w:val="16"/>
              </w:rPr>
              <w:instrText xml:space="preserve"> \* MERGEFORMAT </w:instrText>
            </w:r>
            <w:r w:rsidR="00437A31" w:rsidRPr="00D65951">
              <w:rPr>
                <w:rFonts w:ascii="Georgia" w:hAnsi="Georgia"/>
                <w:sz w:val="16"/>
                <w:szCs w:val="16"/>
              </w:rPr>
            </w:r>
            <w:r w:rsidR="00437A31" w:rsidRPr="00D65951">
              <w:rPr>
                <w:rFonts w:ascii="Georgia" w:hAnsi="Georgia"/>
                <w:sz w:val="16"/>
                <w:szCs w:val="16"/>
              </w:rPr>
              <w:fldChar w:fldCharType="separate"/>
            </w:r>
            <w:r w:rsidR="00623B17" w:rsidRPr="00623B17">
              <w:rPr>
                <w:rFonts w:ascii="Georgia" w:hAnsi="Georgia"/>
                <w:sz w:val="16"/>
                <w:szCs w:val="16"/>
              </w:rPr>
              <w:t xml:space="preserve">Table </w:t>
            </w:r>
            <w:r w:rsidR="00623B17" w:rsidRPr="00623B17">
              <w:rPr>
                <w:rFonts w:ascii="Georgia" w:hAnsi="Georgia"/>
                <w:noProof/>
                <w:sz w:val="16"/>
                <w:szCs w:val="16"/>
              </w:rPr>
              <w:t>2</w:t>
            </w:r>
            <w:r w:rsidR="00437A31" w:rsidRPr="00D65951">
              <w:rPr>
                <w:rFonts w:ascii="Georgia" w:hAnsi="Georgia"/>
                <w:sz w:val="16"/>
                <w:szCs w:val="16"/>
              </w:rPr>
              <w:fldChar w:fldCharType="end"/>
            </w:r>
            <w:r w:rsidR="00437A31" w:rsidRPr="00D65951">
              <w:rPr>
                <w:rFonts w:ascii="Georgia" w:hAnsi="Georgia"/>
                <w:sz w:val="16"/>
                <w:szCs w:val="16"/>
              </w:rPr>
              <w:t>).</w:t>
            </w:r>
          </w:p>
        </w:tc>
      </w:tr>
    </w:tbl>
    <w:p w:rsidR="00245BC6" w:rsidRPr="00D65951" w:rsidRDefault="009A5998" w:rsidP="00A66AF2">
      <w:pPr>
        <w:pStyle w:val="Note"/>
        <w:keepNext/>
        <w:tabs>
          <w:tab w:val="left" w:pos="567"/>
        </w:tabs>
        <w:spacing w:before="0" w:after="0" w:line="240" w:lineRule="auto"/>
        <w:ind w:left="0" w:firstLine="0"/>
        <w:rPr>
          <w:rFonts w:ascii="Georgia" w:hAnsi="Georgia" w:cs="Arial"/>
          <w:sz w:val="16"/>
          <w:szCs w:val="16"/>
        </w:rPr>
      </w:pPr>
      <w:r w:rsidRPr="00D65951">
        <w:rPr>
          <w:rFonts w:ascii="Georgia" w:hAnsi="Georgia" w:cs="Arial"/>
          <w:sz w:val="16"/>
          <w:szCs w:val="16"/>
        </w:rPr>
        <w:t xml:space="preserve">Notes: </w:t>
      </w:r>
      <w:r w:rsidRPr="00D65951">
        <w:rPr>
          <w:rFonts w:ascii="Georgia" w:hAnsi="Georgia" w:cs="Arial"/>
          <w:sz w:val="16"/>
          <w:szCs w:val="16"/>
        </w:rPr>
        <w:tab/>
        <w:t xml:space="preserve">a. </w:t>
      </w:r>
      <w:r w:rsidR="00A66AF2" w:rsidRPr="00D65951">
        <w:rPr>
          <w:rFonts w:ascii="Georgia" w:hAnsi="Georgia"/>
          <w:sz w:val="16"/>
          <w:szCs w:val="16"/>
        </w:rPr>
        <w:t>$12,656,258/</w:t>
      </w:r>
      <w:r w:rsidRPr="00D65951">
        <w:rPr>
          <w:rFonts w:ascii="Georgia" w:hAnsi="Georgia" w:cs="Arial"/>
          <w:sz w:val="16"/>
          <w:szCs w:val="16"/>
        </w:rPr>
        <w:t>5,534</w:t>
      </w:r>
    </w:p>
    <w:p w:rsidR="009A5998" w:rsidRPr="00D65951" w:rsidRDefault="009A5998" w:rsidP="00A66AF2">
      <w:pPr>
        <w:pStyle w:val="Note"/>
        <w:keepNext/>
        <w:tabs>
          <w:tab w:val="left" w:pos="567"/>
        </w:tabs>
        <w:spacing w:before="0" w:after="0" w:line="240" w:lineRule="auto"/>
        <w:ind w:left="0" w:firstLine="0"/>
        <w:rPr>
          <w:rFonts w:ascii="Georgia" w:hAnsi="Georgia" w:cs="Arial"/>
          <w:sz w:val="16"/>
          <w:szCs w:val="16"/>
        </w:rPr>
      </w:pPr>
      <w:r w:rsidRPr="00D65951">
        <w:rPr>
          <w:rFonts w:ascii="Georgia" w:hAnsi="Georgia" w:cs="Arial"/>
          <w:sz w:val="16"/>
          <w:szCs w:val="16"/>
        </w:rPr>
        <w:tab/>
      </w:r>
      <w:proofErr w:type="gramStart"/>
      <w:r w:rsidRPr="00D65951">
        <w:rPr>
          <w:rFonts w:ascii="Georgia" w:hAnsi="Georgia" w:cs="Arial"/>
          <w:sz w:val="16"/>
          <w:szCs w:val="16"/>
        </w:rPr>
        <w:t>b</w:t>
      </w:r>
      <w:proofErr w:type="gramEnd"/>
      <w:r w:rsidRPr="00D65951">
        <w:rPr>
          <w:rFonts w:ascii="Georgia" w:hAnsi="Georgia" w:cs="Arial"/>
          <w:sz w:val="16"/>
          <w:szCs w:val="16"/>
        </w:rPr>
        <w:t>.</w:t>
      </w:r>
      <w:r w:rsidR="00A66AF2" w:rsidRPr="00D65951">
        <w:rPr>
          <w:rFonts w:ascii="Georgia" w:hAnsi="Georgia" w:cs="Arial"/>
          <w:sz w:val="16"/>
          <w:szCs w:val="16"/>
        </w:rPr>
        <w:t xml:space="preserve"> </w:t>
      </w:r>
      <w:r w:rsidR="00A66AF2" w:rsidRPr="00D65951">
        <w:rPr>
          <w:rFonts w:ascii="Georgia" w:hAnsi="Georgia"/>
          <w:sz w:val="16"/>
          <w:szCs w:val="16"/>
        </w:rPr>
        <w:t>$65,000*24=$1,560,000</w:t>
      </w:r>
    </w:p>
    <w:p w:rsidR="00A66AF2" w:rsidRPr="00D65951" w:rsidRDefault="00A66AF2" w:rsidP="00A66AF2">
      <w:pPr>
        <w:pStyle w:val="Note"/>
        <w:keepNext/>
        <w:tabs>
          <w:tab w:val="left" w:pos="567"/>
        </w:tabs>
        <w:spacing w:before="0" w:after="0" w:line="240" w:lineRule="auto"/>
        <w:ind w:left="0" w:firstLine="0"/>
        <w:rPr>
          <w:rFonts w:ascii="Georgia" w:hAnsi="Georgia" w:cs="Arial"/>
          <w:sz w:val="16"/>
          <w:szCs w:val="16"/>
        </w:rPr>
      </w:pPr>
      <w:r w:rsidRPr="00D65951">
        <w:rPr>
          <w:rFonts w:ascii="Georgia" w:hAnsi="Georgia" w:cs="Arial"/>
          <w:sz w:val="16"/>
          <w:szCs w:val="16"/>
        </w:rPr>
        <w:tab/>
      </w:r>
      <w:proofErr w:type="gramStart"/>
      <w:r w:rsidRPr="00D65951">
        <w:rPr>
          <w:rFonts w:ascii="Georgia" w:hAnsi="Georgia" w:cs="Arial"/>
          <w:sz w:val="16"/>
          <w:szCs w:val="16"/>
        </w:rPr>
        <w:t>c</w:t>
      </w:r>
      <w:proofErr w:type="gramEnd"/>
      <w:r w:rsidRPr="00D65951">
        <w:rPr>
          <w:rFonts w:ascii="Georgia" w:hAnsi="Georgia" w:cs="Arial"/>
          <w:sz w:val="16"/>
          <w:szCs w:val="16"/>
        </w:rPr>
        <w:t xml:space="preserve">. </w:t>
      </w:r>
      <w:r w:rsidR="00D967CC" w:rsidRPr="0049200E">
        <w:rPr>
          <w:rFonts w:ascii="Georgia" w:hAnsi="Georgia" w:cs="Arial"/>
        </w:rPr>
        <w:t>$</w:t>
      </w:r>
      <w:r w:rsidR="00D967CC">
        <w:rPr>
          <w:rFonts w:ascii="Georgia" w:hAnsi="Georgia" w:cs="Arial"/>
        </w:rPr>
        <w:t>329,842</w:t>
      </w:r>
      <w:r w:rsidR="00D967CC" w:rsidRPr="0049200E">
        <w:rPr>
          <w:rFonts w:ascii="Georgia" w:hAnsi="Georgia" w:cs="Arial"/>
        </w:rPr>
        <w:t xml:space="preserve"> </w:t>
      </w:r>
      <w:r w:rsidRPr="00D65951">
        <w:rPr>
          <w:rFonts w:ascii="Georgia" w:hAnsi="Georgia"/>
          <w:sz w:val="16"/>
          <w:szCs w:val="16"/>
        </w:rPr>
        <w:t>/5,534 =$</w:t>
      </w:r>
      <w:r w:rsidR="00D967CC">
        <w:rPr>
          <w:rFonts w:ascii="Georgia" w:hAnsi="Georgia"/>
          <w:sz w:val="16"/>
          <w:szCs w:val="16"/>
        </w:rPr>
        <w:t>59.60</w:t>
      </w:r>
    </w:p>
    <w:p w:rsidR="00A66AF2" w:rsidRPr="00D65951" w:rsidRDefault="00A66AF2" w:rsidP="00A66AF2">
      <w:pPr>
        <w:pStyle w:val="Note"/>
        <w:keepNext/>
        <w:tabs>
          <w:tab w:val="left" w:pos="567"/>
        </w:tabs>
        <w:spacing w:before="0" w:after="0" w:line="240" w:lineRule="auto"/>
        <w:ind w:left="0" w:firstLine="0"/>
        <w:rPr>
          <w:rFonts w:ascii="Georgia" w:hAnsi="Georgia" w:cs="Arial"/>
          <w:sz w:val="16"/>
          <w:szCs w:val="16"/>
        </w:rPr>
      </w:pPr>
      <w:r w:rsidRPr="00D65951">
        <w:rPr>
          <w:rFonts w:ascii="Georgia" w:hAnsi="Georgia" w:cs="Arial"/>
          <w:sz w:val="16"/>
          <w:szCs w:val="16"/>
        </w:rPr>
        <w:tab/>
      </w:r>
      <w:proofErr w:type="gramStart"/>
      <w:r w:rsidRPr="00D65951">
        <w:rPr>
          <w:rFonts w:ascii="Georgia" w:hAnsi="Georgia" w:cs="Arial"/>
          <w:sz w:val="16"/>
          <w:szCs w:val="16"/>
        </w:rPr>
        <w:t>d</w:t>
      </w:r>
      <w:proofErr w:type="gramEnd"/>
      <w:r w:rsidRPr="00D65951">
        <w:rPr>
          <w:rFonts w:ascii="Georgia" w:hAnsi="Georgia" w:cs="Arial"/>
          <w:sz w:val="16"/>
          <w:szCs w:val="16"/>
        </w:rPr>
        <w:t xml:space="preserve">. </w:t>
      </w:r>
      <w:r w:rsidRPr="00D65951">
        <w:rPr>
          <w:rFonts w:ascii="Georgia" w:hAnsi="Georgia"/>
          <w:sz w:val="16"/>
          <w:szCs w:val="16"/>
        </w:rPr>
        <w:t>$1,560,000/3,596=$434</w:t>
      </w:r>
    </w:p>
    <w:p w:rsidR="00A66AF2" w:rsidRPr="00D65951" w:rsidRDefault="00A66AF2" w:rsidP="00A66AF2">
      <w:pPr>
        <w:pStyle w:val="Note"/>
        <w:keepNext/>
        <w:tabs>
          <w:tab w:val="left" w:pos="567"/>
        </w:tabs>
        <w:spacing w:before="0" w:after="0" w:line="240" w:lineRule="auto"/>
        <w:ind w:left="0" w:firstLine="0"/>
        <w:rPr>
          <w:rFonts w:ascii="Georgia" w:hAnsi="Georgia" w:cs="Arial"/>
          <w:sz w:val="16"/>
          <w:szCs w:val="16"/>
        </w:rPr>
      </w:pPr>
      <w:r w:rsidRPr="00D65951">
        <w:rPr>
          <w:rFonts w:ascii="Georgia" w:hAnsi="Georgia" w:cs="Arial"/>
          <w:sz w:val="16"/>
          <w:szCs w:val="16"/>
        </w:rPr>
        <w:tab/>
      </w:r>
      <w:proofErr w:type="gramStart"/>
      <w:r w:rsidRPr="00D65951">
        <w:rPr>
          <w:rFonts w:ascii="Georgia" w:hAnsi="Georgia" w:cs="Arial"/>
          <w:sz w:val="16"/>
          <w:szCs w:val="16"/>
        </w:rPr>
        <w:t>e</w:t>
      </w:r>
      <w:proofErr w:type="gramEnd"/>
      <w:r w:rsidRPr="00D65951">
        <w:rPr>
          <w:rFonts w:ascii="Georgia" w:hAnsi="Georgia" w:cs="Arial"/>
          <w:sz w:val="16"/>
          <w:szCs w:val="16"/>
        </w:rPr>
        <w:t xml:space="preserve">. </w:t>
      </w:r>
      <w:r w:rsidR="00EF5363" w:rsidRPr="00D65951">
        <w:rPr>
          <w:rFonts w:ascii="Georgia" w:hAnsi="Georgia" w:cs="Arial"/>
          <w:sz w:val="16"/>
          <w:szCs w:val="16"/>
        </w:rPr>
        <w:t>$1</w:t>
      </w:r>
      <w:r w:rsidRPr="00D65951">
        <w:rPr>
          <w:rFonts w:ascii="Georgia" w:hAnsi="Georgia" w:cs="Arial"/>
          <w:sz w:val="16"/>
          <w:szCs w:val="16"/>
        </w:rPr>
        <w:t>,</w:t>
      </w:r>
      <w:r w:rsidR="00EF5363" w:rsidRPr="00D65951">
        <w:rPr>
          <w:rFonts w:ascii="Georgia" w:hAnsi="Georgia" w:cs="Arial"/>
          <w:sz w:val="16"/>
          <w:szCs w:val="16"/>
        </w:rPr>
        <w:t>5</w:t>
      </w:r>
      <w:r w:rsidRPr="00D65951">
        <w:rPr>
          <w:rFonts w:ascii="Georgia" w:hAnsi="Georgia" w:cs="Arial"/>
          <w:sz w:val="16"/>
          <w:szCs w:val="16"/>
        </w:rPr>
        <w:t>00,000/5,534</w:t>
      </w:r>
    </w:p>
    <w:p w:rsidR="00A82822" w:rsidRPr="0049200E" w:rsidRDefault="00A82822" w:rsidP="00A82822">
      <w:pPr>
        <w:rPr>
          <w:rFonts w:ascii="Georgia" w:hAnsi="Georgia"/>
        </w:rPr>
      </w:pPr>
    </w:p>
    <w:p w:rsidR="00F86050" w:rsidRPr="0049200E" w:rsidRDefault="00F86050" w:rsidP="008F2D49">
      <w:pPr>
        <w:pStyle w:val="Heading2"/>
      </w:pPr>
      <w:r w:rsidRPr="0049200E">
        <w:t xml:space="preserve">What are the </w:t>
      </w:r>
      <w:r w:rsidR="00506EBA" w:rsidRPr="0049200E">
        <w:t>benefits</w:t>
      </w:r>
      <w:r w:rsidRPr="0049200E">
        <w:t xml:space="preserve"> associated with the intervention?</w:t>
      </w:r>
    </w:p>
    <w:p w:rsidR="00457C86" w:rsidRPr="0049200E" w:rsidRDefault="00457C86" w:rsidP="00457C86">
      <w:pPr>
        <w:spacing w:after="120" w:line="240" w:lineRule="auto"/>
        <w:jc w:val="both"/>
        <w:rPr>
          <w:rFonts w:ascii="Georgia" w:hAnsi="Georgia" w:cs="Arial"/>
          <w:szCs w:val="22"/>
        </w:rPr>
      </w:pPr>
      <w:r w:rsidRPr="0049200E">
        <w:rPr>
          <w:rFonts w:ascii="Georgia" w:hAnsi="Georgia" w:cs="Arial"/>
          <w:szCs w:val="22"/>
        </w:rPr>
        <w:t xml:space="preserve">Assuming that the efficacy of the intervention in trial conditions can be achieved in the real world, the intervention may reduce the number of re-presentations for self-harm </w:t>
      </w:r>
      <w:r w:rsidR="00AA0B1D" w:rsidRPr="0049200E">
        <w:rPr>
          <w:rFonts w:ascii="Georgia" w:hAnsi="Georgia" w:cs="Arial"/>
          <w:szCs w:val="22"/>
        </w:rPr>
        <w:t xml:space="preserve">(primary outcome) </w:t>
      </w:r>
      <w:r w:rsidRPr="0049200E">
        <w:rPr>
          <w:rFonts w:ascii="Georgia" w:hAnsi="Georgia" w:cs="Arial"/>
          <w:szCs w:val="22"/>
        </w:rPr>
        <w:t xml:space="preserve">among </w:t>
      </w:r>
      <w:r w:rsidRPr="0049200E">
        <w:rPr>
          <w:rFonts w:ascii="Georgia" w:hAnsi="Georgia" w:cs="Arial"/>
          <w:szCs w:val="22"/>
          <w:u w:val="single"/>
        </w:rPr>
        <w:t>patients with a history of self-harm</w:t>
      </w:r>
      <w:r w:rsidRPr="0049200E">
        <w:rPr>
          <w:rFonts w:ascii="Georgia" w:hAnsi="Georgia" w:cs="Arial"/>
          <w:szCs w:val="22"/>
        </w:rPr>
        <w:t xml:space="preserve"> from 1,938</w:t>
      </w:r>
      <w:r w:rsidRPr="0049200E">
        <w:rPr>
          <w:rStyle w:val="FootnoteReference"/>
          <w:rFonts w:ascii="Georgia" w:hAnsi="Georgia" w:cs="Arial"/>
          <w:szCs w:val="22"/>
        </w:rPr>
        <w:footnoteReference w:id="5"/>
      </w:r>
      <w:r w:rsidRPr="0049200E">
        <w:rPr>
          <w:rFonts w:ascii="Georgia" w:hAnsi="Georgia" w:cs="Arial"/>
          <w:szCs w:val="22"/>
        </w:rPr>
        <w:t xml:space="preserve"> to 1,182 (</w:t>
      </w:r>
      <w:r w:rsidRPr="0049200E">
        <w:rPr>
          <w:rFonts w:ascii="Georgia" w:hAnsi="Georgia" w:cs="Arial"/>
          <w:szCs w:val="22"/>
        </w:rPr>
        <w:fldChar w:fldCharType="begin"/>
      </w:r>
      <w:r w:rsidRPr="0049200E">
        <w:rPr>
          <w:rFonts w:ascii="Georgia" w:hAnsi="Georgia" w:cs="Arial"/>
          <w:szCs w:val="22"/>
        </w:rPr>
        <w:instrText xml:space="preserve"> REF _Ref332985324 \h </w:instrText>
      </w:r>
      <w:r w:rsidR="0049200E">
        <w:rPr>
          <w:rFonts w:ascii="Georgia" w:hAnsi="Georgia" w:cs="Arial"/>
          <w:szCs w:val="22"/>
        </w:rPr>
        <w:instrText xml:space="preserve"> \* MERGEFORMAT </w:instrText>
      </w:r>
      <w:r w:rsidRPr="0049200E">
        <w:rPr>
          <w:rFonts w:ascii="Georgia" w:hAnsi="Georgia" w:cs="Arial"/>
          <w:szCs w:val="22"/>
        </w:rPr>
      </w:r>
      <w:r w:rsidRPr="0049200E">
        <w:rPr>
          <w:rFonts w:ascii="Georgia" w:hAnsi="Georgia" w:cs="Arial"/>
          <w:szCs w:val="22"/>
        </w:rPr>
        <w:fldChar w:fldCharType="separate"/>
      </w:r>
      <w:r w:rsidR="00623B17" w:rsidRPr="0049200E">
        <w:rPr>
          <w:rFonts w:ascii="Georgia" w:hAnsi="Georgia"/>
        </w:rPr>
        <w:t xml:space="preserve">Table </w:t>
      </w:r>
      <w:r w:rsidR="00623B17">
        <w:rPr>
          <w:rFonts w:ascii="Georgia" w:hAnsi="Georgia"/>
          <w:noProof/>
        </w:rPr>
        <w:t>2</w:t>
      </w:r>
      <w:r w:rsidRPr="0049200E">
        <w:rPr>
          <w:rFonts w:ascii="Georgia" w:hAnsi="Georgia" w:cs="Arial"/>
          <w:szCs w:val="22"/>
        </w:rPr>
        <w:fldChar w:fldCharType="end"/>
      </w:r>
      <w:r w:rsidRPr="0049200E">
        <w:rPr>
          <w:rFonts w:ascii="Georgia" w:hAnsi="Georgia" w:cs="Arial"/>
          <w:szCs w:val="22"/>
        </w:rPr>
        <w:t>).  These re-admissions have an average case-weighted price of $1,</w:t>
      </w:r>
      <w:r w:rsidR="0052095D" w:rsidRPr="0049200E">
        <w:rPr>
          <w:rFonts w:ascii="Georgia" w:hAnsi="Georgia" w:cs="Arial"/>
          <w:szCs w:val="22"/>
        </w:rPr>
        <w:t>987</w:t>
      </w:r>
      <w:r w:rsidRPr="0049200E">
        <w:rPr>
          <w:rFonts w:ascii="Georgia" w:hAnsi="Georgia" w:cs="Arial"/>
          <w:szCs w:val="22"/>
        </w:rPr>
        <w:t xml:space="preserve"> (09/10 dollars) and a total price of $</w:t>
      </w:r>
      <w:r w:rsidR="0052095D" w:rsidRPr="0049200E">
        <w:rPr>
          <w:rFonts w:ascii="Georgia" w:hAnsi="Georgia" w:cs="Arial"/>
          <w:szCs w:val="22"/>
        </w:rPr>
        <w:t>3</w:t>
      </w:r>
      <w:r w:rsidRPr="0049200E">
        <w:rPr>
          <w:rFonts w:ascii="Georgia" w:hAnsi="Georgia" w:cs="Arial"/>
          <w:szCs w:val="22"/>
        </w:rPr>
        <w:t>.</w:t>
      </w:r>
      <w:r w:rsidR="00C96BC3" w:rsidRPr="0049200E">
        <w:rPr>
          <w:rFonts w:ascii="Georgia" w:hAnsi="Georgia" w:cs="Arial"/>
          <w:szCs w:val="22"/>
        </w:rPr>
        <w:t>4</w:t>
      </w:r>
      <w:r w:rsidRPr="0049200E">
        <w:rPr>
          <w:rFonts w:ascii="Georgia" w:hAnsi="Georgia" w:cs="Arial"/>
          <w:szCs w:val="22"/>
        </w:rPr>
        <w:t xml:space="preserve"> million (09/10 dollars).</w:t>
      </w:r>
      <w:r w:rsidR="00600BF6" w:rsidRPr="0049200E">
        <w:rPr>
          <w:rFonts w:ascii="Georgia" w:hAnsi="Georgia" w:cs="Arial"/>
          <w:szCs w:val="22"/>
        </w:rPr>
        <w:t xml:space="preserve">  If readmission</w:t>
      </w:r>
      <w:r w:rsidR="0052095D" w:rsidRPr="0049200E">
        <w:rPr>
          <w:rFonts w:ascii="Georgia" w:hAnsi="Georgia" w:cs="Arial"/>
          <w:szCs w:val="22"/>
        </w:rPr>
        <w:t>s</w:t>
      </w:r>
      <w:r w:rsidR="00600BF6" w:rsidRPr="0049200E">
        <w:rPr>
          <w:rFonts w:ascii="Georgia" w:hAnsi="Georgia" w:cs="Arial"/>
          <w:szCs w:val="22"/>
        </w:rPr>
        <w:t xml:space="preserve"> for self-harm can be reduced by </w:t>
      </w:r>
      <w:r w:rsidR="00D967CC">
        <w:rPr>
          <w:rFonts w:ascii="Georgia" w:hAnsi="Georgia" w:cs="Arial"/>
          <w:szCs w:val="22"/>
        </w:rPr>
        <w:t>8.6</w:t>
      </w:r>
      <w:r w:rsidR="00600BF6" w:rsidRPr="0049200E">
        <w:rPr>
          <w:rFonts w:ascii="Georgia" w:hAnsi="Georgia" w:cs="Arial"/>
          <w:szCs w:val="22"/>
        </w:rPr>
        <w:t xml:space="preserve">% in this group, admissions would reduce by </w:t>
      </w:r>
      <w:r w:rsidR="00D967CC">
        <w:rPr>
          <w:rFonts w:ascii="Georgia" w:hAnsi="Georgia" w:cs="Arial"/>
          <w:szCs w:val="22"/>
        </w:rPr>
        <w:t xml:space="preserve">166 </w:t>
      </w:r>
      <w:r w:rsidR="00600BF6" w:rsidRPr="0049200E">
        <w:rPr>
          <w:rFonts w:ascii="Georgia" w:hAnsi="Georgia" w:cs="Arial"/>
          <w:szCs w:val="22"/>
        </w:rPr>
        <w:t xml:space="preserve">and </w:t>
      </w:r>
      <w:r w:rsidR="00773E6F" w:rsidRPr="0049200E">
        <w:rPr>
          <w:rFonts w:ascii="Georgia" w:hAnsi="Georgia" w:cs="Arial"/>
          <w:szCs w:val="22"/>
        </w:rPr>
        <w:t xml:space="preserve">the total </w:t>
      </w:r>
      <w:r w:rsidR="00ED01D6" w:rsidRPr="0049200E">
        <w:rPr>
          <w:rFonts w:ascii="Georgia" w:hAnsi="Georgia" w:cs="Arial"/>
          <w:szCs w:val="22"/>
        </w:rPr>
        <w:t>price</w:t>
      </w:r>
      <w:r w:rsidR="00600BF6" w:rsidRPr="0049200E">
        <w:rPr>
          <w:rFonts w:ascii="Georgia" w:hAnsi="Georgia" w:cs="Arial"/>
          <w:szCs w:val="22"/>
        </w:rPr>
        <w:t xml:space="preserve"> by $</w:t>
      </w:r>
      <w:r w:rsidR="00D967CC">
        <w:rPr>
          <w:rFonts w:ascii="Georgia" w:hAnsi="Georgia" w:cs="Arial"/>
          <w:szCs w:val="22"/>
        </w:rPr>
        <w:t>329,842</w:t>
      </w:r>
      <w:r w:rsidR="00600BF6" w:rsidRPr="0049200E">
        <w:rPr>
          <w:rFonts w:ascii="Georgia" w:hAnsi="Georgia" w:cs="Arial"/>
          <w:szCs w:val="22"/>
        </w:rPr>
        <w:t xml:space="preserve"> per annum.</w:t>
      </w:r>
      <w:r w:rsidR="006E6D5A" w:rsidRPr="0049200E">
        <w:rPr>
          <w:rFonts w:ascii="Georgia" w:hAnsi="Georgia" w:cs="Arial"/>
          <w:szCs w:val="22"/>
        </w:rPr>
        <w:t xml:space="preserve">  Note that the evidence suggests that the intervention will not affect repeat presentations for self-harm among </w:t>
      </w:r>
      <w:r w:rsidR="00AA0B1D" w:rsidRPr="0049200E">
        <w:rPr>
          <w:rFonts w:ascii="Georgia" w:hAnsi="Georgia" w:cs="Arial"/>
          <w:szCs w:val="22"/>
        </w:rPr>
        <w:t xml:space="preserve">people presenting to hospital with self-harm </w:t>
      </w:r>
      <w:r w:rsidR="006C6852">
        <w:rPr>
          <w:rFonts w:ascii="Georgia" w:hAnsi="Georgia" w:cs="Arial"/>
          <w:szCs w:val="22"/>
        </w:rPr>
        <w:t>for the first time</w:t>
      </w:r>
      <w:r w:rsidR="00AA0B1D" w:rsidRPr="0049200E">
        <w:rPr>
          <w:rFonts w:ascii="Georgia" w:hAnsi="Georgia" w:cs="Arial"/>
          <w:szCs w:val="22"/>
        </w:rPr>
        <w:t>.</w:t>
      </w:r>
    </w:p>
    <w:p w:rsidR="00A73CFD" w:rsidRPr="0049200E" w:rsidRDefault="00A73CFD" w:rsidP="00424267">
      <w:pPr>
        <w:pStyle w:val="Caption"/>
        <w:keepNext/>
        <w:rPr>
          <w:rFonts w:ascii="Georgia" w:hAnsi="Georgia"/>
        </w:rPr>
      </w:pPr>
      <w:bookmarkStart w:id="22" w:name="_Ref332985324"/>
      <w:r w:rsidRPr="0049200E">
        <w:rPr>
          <w:rFonts w:ascii="Georgia" w:hAnsi="Georgia"/>
        </w:rPr>
        <w:t xml:space="preserve">Table </w:t>
      </w:r>
      <w:r w:rsidRPr="0049200E">
        <w:rPr>
          <w:rFonts w:ascii="Georgia" w:hAnsi="Georgia"/>
        </w:rPr>
        <w:fldChar w:fldCharType="begin"/>
      </w:r>
      <w:r w:rsidRPr="0049200E">
        <w:rPr>
          <w:rFonts w:ascii="Georgia" w:hAnsi="Georgia"/>
        </w:rPr>
        <w:instrText xml:space="preserve"> SEQ Table \* ARABIC </w:instrText>
      </w:r>
      <w:r w:rsidRPr="0049200E">
        <w:rPr>
          <w:rFonts w:ascii="Georgia" w:hAnsi="Georgia"/>
        </w:rPr>
        <w:fldChar w:fldCharType="separate"/>
      </w:r>
      <w:r w:rsidR="00623B17">
        <w:rPr>
          <w:rFonts w:ascii="Georgia" w:hAnsi="Georgia"/>
          <w:noProof/>
        </w:rPr>
        <w:t>2</w:t>
      </w:r>
      <w:r w:rsidRPr="0049200E">
        <w:rPr>
          <w:rFonts w:ascii="Georgia" w:hAnsi="Georgia"/>
        </w:rPr>
        <w:fldChar w:fldCharType="end"/>
      </w:r>
      <w:bookmarkEnd w:id="22"/>
      <w:r w:rsidRPr="0049200E">
        <w:rPr>
          <w:rFonts w:ascii="Georgia" w:hAnsi="Georgia"/>
        </w:rPr>
        <w:t>:  Possible improvements in primary and secondary outcomes following the provision of PST alongside usual care to patients presenting to hospital with self-harm</w:t>
      </w:r>
    </w:p>
    <w:tbl>
      <w:tblPr>
        <w:tblStyle w:val="TableGrid"/>
        <w:tblW w:w="0" w:type="auto"/>
        <w:tblLook w:val="04A0" w:firstRow="1" w:lastRow="0" w:firstColumn="1" w:lastColumn="0" w:noHBand="0" w:noVBand="1"/>
      </w:tblPr>
      <w:tblGrid>
        <w:gridCol w:w="2468"/>
        <w:gridCol w:w="1261"/>
        <w:gridCol w:w="1524"/>
        <w:gridCol w:w="1960"/>
        <w:gridCol w:w="2357"/>
      </w:tblGrid>
      <w:tr w:rsidR="00A73CFD" w:rsidRPr="00D65951" w:rsidTr="00A142BE">
        <w:trPr>
          <w:trHeight w:val="283"/>
        </w:trPr>
        <w:tc>
          <w:tcPr>
            <w:tcW w:w="2468" w:type="dxa"/>
            <w:shd w:val="pct20" w:color="auto" w:fill="auto"/>
          </w:tcPr>
          <w:p w:rsidR="00A73CFD" w:rsidRPr="00D65951" w:rsidRDefault="00A73CFD" w:rsidP="00424267">
            <w:pPr>
              <w:keepNext/>
              <w:rPr>
                <w:rFonts w:ascii="Georgia" w:hAnsi="Georgia"/>
                <w:b/>
                <w:i/>
                <w:sz w:val="16"/>
                <w:szCs w:val="16"/>
              </w:rPr>
            </w:pPr>
            <w:r w:rsidRPr="00D65951">
              <w:rPr>
                <w:rFonts w:ascii="Georgia" w:hAnsi="Georgia"/>
                <w:b/>
                <w:i/>
                <w:sz w:val="16"/>
                <w:szCs w:val="16"/>
              </w:rPr>
              <w:t>Outcome measure</w:t>
            </w:r>
          </w:p>
        </w:tc>
        <w:tc>
          <w:tcPr>
            <w:tcW w:w="4745" w:type="dxa"/>
            <w:gridSpan w:val="3"/>
            <w:shd w:val="pct20" w:color="auto" w:fill="auto"/>
          </w:tcPr>
          <w:p w:rsidR="00A73CFD" w:rsidRPr="00D65951" w:rsidRDefault="00A73CFD" w:rsidP="00424267">
            <w:pPr>
              <w:keepNext/>
              <w:jc w:val="center"/>
              <w:rPr>
                <w:rFonts w:ascii="Georgia" w:hAnsi="Georgia"/>
                <w:b/>
                <w:i/>
                <w:sz w:val="16"/>
                <w:szCs w:val="16"/>
              </w:rPr>
            </w:pPr>
            <w:r w:rsidRPr="00D65951">
              <w:rPr>
                <w:rFonts w:ascii="Georgia" w:hAnsi="Georgia"/>
                <w:b/>
                <w:i/>
                <w:sz w:val="16"/>
                <w:szCs w:val="16"/>
              </w:rPr>
              <w:t>Effect</w:t>
            </w:r>
          </w:p>
        </w:tc>
        <w:tc>
          <w:tcPr>
            <w:tcW w:w="2357" w:type="dxa"/>
            <w:shd w:val="pct20" w:color="auto" w:fill="auto"/>
          </w:tcPr>
          <w:p w:rsidR="00A73CFD" w:rsidRPr="00D65951" w:rsidRDefault="00A73CFD" w:rsidP="00424267">
            <w:pPr>
              <w:keepNext/>
              <w:rPr>
                <w:rFonts w:ascii="Georgia" w:hAnsi="Georgia"/>
                <w:b/>
                <w:i/>
                <w:sz w:val="16"/>
                <w:szCs w:val="16"/>
              </w:rPr>
            </w:pPr>
            <w:r w:rsidRPr="00D65951">
              <w:rPr>
                <w:rFonts w:ascii="Georgia" w:hAnsi="Georgia"/>
                <w:b/>
                <w:i/>
                <w:sz w:val="16"/>
                <w:szCs w:val="16"/>
              </w:rPr>
              <w:t>Source</w:t>
            </w:r>
            <w:r w:rsidR="00A142BE" w:rsidRPr="00D65951">
              <w:rPr>
                <w:rFonts w:ascii="Georgia" w:hAnsi="Georgia"/>
                <w:b/>
                <w:i/>
                <w:sz w:val="16"/>
                <w:szCs w:val="16"/>
              </w:rPr>
              <w:t xml:space="preserve"> &amp; Notes</w:t>
            </w:r>
          </w:p>
        </w:tc>
      </w:tr>
      <w:tr w:rsidR="00A73CFD" w:rsidRPr="00D65951" w:rsidTr="00A142BE">
        <w:trPr>
          <w:trHeight w:val="391"/>
        </w:trPr>
        <w:tc>
          <w:tcPr>
            <w:tcW w:w="2468" w:type="dxa"/>
          </w:tcPr>
          <w:p w:rsidR="00A73CFD" w:rsidRPr="00D65951" w:rsidRDefault="00A73CFD" w:rsidP="00424267">
            <w:pPr>
              <w:keepNext/>
              <w:spacing w:line="240" w:lineRule="auto"/>
              <w:rPr>
                <w:rFonts w:ascii="Georgia" w:hAnsi="Georgia"/>
                <w:b/>
                <w:sz w:val="16"/>
                <w:szCs w:val="16"/>
              </w:rPr>
            </w:pPr>
            <w:r w:rsidRPr="00D65951">
              <w:rPr>
                <w:rFonts w:ascii="Georgia" w:hAnsi="Georgia"/>
                <w:b/>
                <w:sz w:val="16"/>
                <w:szCs w:val="16"/>
              </w:rPr>
              <w:t>Primary outcome</w:t>
            </w:r>
          </w:p>
        </w:tc>
        <w:tc>
          <w:tcPr>
            <w:tcW w:w="1261" w:type="dxa"/>
            <w:vAlign w:val="center"/>
          </w:tcPr>
          <w:p w:rsidR="00A73CFD" w:rsidRPr="00D65951" w:rsidRDefault="00A73CFD" w:rsidP="00424267">
            <w:pPr>
              <w:keepNext/>
              <w:spacing w:line="240" w:lineRule="auto"/>
              <w:jc w:val="center"/>
              <w:rPr>
                <w:rFonts w:ascii="Georgia" w:hAnsi="Georgia"/>
                <w:b/>
                <w:i/>
                <w:sz w:val="16"/>
                <w:szCs w:val="16"/>
              </w:rPr>
            </w:pPr>
            <w:r w:rsidRPr="00D65951">
              <w:rPr>
                <w:rFonts w:ascii="Georgia" w:hAnsi="Georgia"/>
                <w:b/>
                <w:i/>
                <w:sz w:val="16"/>
                <w:szCs w:val="16"/>
              </w:rPr>
              <w:t>RR reduction</w:t>
            </w:r>
          </w:p>
        </w:tc>
        <w:tc>
          <w:tcPr>
            <w:tcW w:w="1524" w:type="dxa"/>
            <w:vAlign w:val="center"/>
          </w:tcPr>
          <w:p w:rsidR="00A73CFD" w:rsidRPr="00D65951" w:rsidRDefault="009365E3" w:rsidP="00424267">
            <w:pPr>
              <w:keepNext/>
              <w:spacing w:line="240" w:lineRule="auto"/>
              <w:jc w:val="center"/>
              <w:rPr>
                <w:rFonts w:ascii="Georgia" w:hAnsi="Georgia"/>
                <w:b/>
                <w:i/>
                <w:sz w:val="16"/>
                <w:szCs w:val="16"/>
              </w:rPr>
            </w:pPr>
            <w:r>
              <w:rPr>
                <w:rFonts w:ascii="Georgia" w:hAnsi="Georgia"/>
                <w:b/>
                <w:i/>
                <w:sz w:val="16"/>
                <w:szCs w:val="16"/>
              </w:rPr>
              <w:t xml:space="preserve">Risk </w:t>
            </w:r>
            <w:r w:rsidR="00514E86">
              <w:rPr>
                <w:rFonts w:ascii="Georgia" w:hAnsi="Georgia"/>
                <w:b/>
                <w:i/>
                <w:sz w:val="16"/>
                <w:szCs w:val="16"/>
              </w:rPr>
              <w:t>difference</w:t>
            </w:r>
          </w:p>
        </w:tc>
        <w:tc>
          <w:tcPr>
            <w:tcW w:w="1960" w:type="dxa"/>
            <w:vAlign w:val="center"/>
          </w:tcPr>
          <w:p w:rsidR="00A73CFD" w:rsidRPr="00D65951" w:rsidRDefault="00B05724" w:rsidP="00424267">
            <w:pPr>
              <w:keepNext/>
              <w:spacing w:line="240" w:lineRule="auto"/>
              <w:jc w:val="center"/>
              <w:rPr>
                <w:rFonts w:ascii="Georgia" w:hAnsi="Georgia"/>
                <w:sz w:val="16"/>
                <w:szCs w:val="16"/>
              </w:rPr>
            </w:pPr>
            <w:r>
              <w:rPr>
                <w:rFonts w:ascii="Georgia" w:hAnsi="Georgia"/>
                <w:b/>
                <w:i/>
                <w:sz w:val="16"/>
                <w:szCs w:val="16"/>
              </w:rPr>
              <w:t>Reduction in number</w:t>
            </w:r>
          </w:p>
        </w:tc>
        <w:tc>
          <w:tcPr>
            <w:tcW w:w="2357" w:type="dxa"/>
          </w:tcPr>
          <w:p w:rsidR="00A73CFD" w:rsidRPr="00D65951" w:rsidRDefault="00A73CFD" w:rsidP="00424267">
            <w:pPr>
              <w:keepNext/>
              <w:spacing w:line="240" w:lineRule="auto"/>
              <w:rPr>
                <w:rFonts w:ascii="Georgia" w:hAnsi="Georgia"/>
                <w:sz w:val="16"/>
                <w:szCs w:val="16"/>
              </w:rPr>
            </w:pPr>
          </w:p>
        </w:tc>
      </w:tr>
      <w:tr w:rsidR="00A73CFD" w:rsidRPr="00D65951" w:rsidTr="00A142BE">
        <w:trPr>
          <w:trHeight w:val="543"/>
        </w:trPr>
        <w:tc>
          <w:tcPr>
            <w:tcW w:w="2468" w:type="dxa"/>
          </w:tcPr>
          <w:p w:rsidR="00A73CFD" w:rsidRPr="00D65951" w:rsidRDefault="00A73CFD" w:rsidP="00424267">
            <w:pPr>
              <w:keepNext/>
              <w:spacing w:line="240" w:lineRule="auto"/>
              <w:rPr>
                <w:rFonts w:ascii="Georgia" w:hAnsi="Georgia"/>
                <w:sz w:val="16"/>
                <w:szCs w:val="16"/>
              </w:rPr>
            </w:pPr>
            <w:r w:rsidRPr="00D65951">
              <w:rPr>
                <w:rFonts w:ascii="Georgia" w:hAnsi="Georgia"/>
                <w:sz w:val="16"/>
                <w:szCs w:val="16"/>
              </w:rPr>
              <w:t xml:space="preserve">Reduction in re-presentation to the emergency department with self-harm within 1 year of index presentation for </w:t>
            </w:r>
            <w:r w:rsidRPr="00D65951">
              <w:rPr>
                <w:rFonts w:ascii="Georgia" w:hAnsi="Georgia"/>
                <w:sz w:val="16"/>
                <w:szCs w:val="16"/>
                <w:u w:val="single"/>
              </w:rPr>
              <w:t>patients with a history of self-harm</w:t>
            </w:r>
            <w:r w:rsidRPr="00D65951">
              <w:rPr>
                <w:rFonts w:ascii="Georgia" w:hAnsi="Georgia"/>
                <w:sz w:val="16"/>
                <w:szCs w:val="16"/>
              </w:rPr>
              <w:t>.</w:t>
            </w:r>
          </w:p>
        </w:tc>
        <w:tc>
          <w:tcPr>
            <w:tcW w:w="1261" w:type="dxa"/>
            <w:vAlign w:val="center"/>
          </w:tcPr>
          <w:p w:rsidR="00A73CFD" w:rsidRPr="00D65951" w:rsidRDefault="00A73CFD" w:rsidP="00424267">
            <w:pPr>
              <w:keepNext/>
              <w:spacing w:line="240" w:lineRule="auto"/>
              <w:jc w:val="center"/>
              <w:rPr>
                <w:rFonts w:ascii="Georgia" w:hAnsi="Georgia"/>
                <w:sz w:val="16"/>
                <w:szCs w:val="16"/>
              </w:rPr>
            </w:pPr>
            <w:r w:rsidRPr="00D65951">
              <w:rPr>
                <w:rFonts w:ascii="Georgia" w:hAnsi="Georgia"/>
                <w:sz w:val="16"/>
                <w:szCs w:val="16"/>
              </w:rPr>
              <w:t>0.39</w:t>
            </w:r>
          </w:p>
        </w:tc>
        <w:tc>
          <w:tcPr>
            <w:tcW w:w="1524" w:type="dxa"/>
            <w:vAlign w:val="center"/>
          </w:tcPr>
          <w:p w:rsidR="00A73CFD" w:rsidRPr="00D65951" w:rsidRDefault="00514E86" w:rsidP="00424267">
            <w:pPr>
              <w:keepNext/>
              <w:spacing w:line="240" w:lineRule="auto"/>
              <w:jc w:val="center"/>
              <w:rPr>
                <w:rFonts w:ascii="Georgia" w:hAnsi="Georgia"/>
                <w:sz w:val="16"/>
                <w:szCs w:val="16"/>
              </w:rPr>
            </w:pPr>
            <w:r>
              <w:rPr>
                <w:rFonts w:ascii="Georgia" w:hAnsi="Georgia"/>
                <w:sz w:val="16"/>
                <w:szCs w:val="16"/>
              </w:rPr>
              <w:t>8.6%</w:t>
            </w:r>
            <w:r w:rsidR="009365E3">
              <w:rPr>
                <w:rStyle w:val="FootnoteReference"/>
                <w:rFonts w:ascii="Georgia" w:hAnsi="Georgia"/>
                <w:sz w:val="16"/>
                <w:szCs w:val="16"/>
              </w:rPr>
              <w:footnoteReference w:id="6"/>
            </w:r>
          </w:p>
        </w:tc>
        <w:tc>
          <w:tcPr>
            <w:tcW w:w="1960" w:type="dxa"/>
            <w:vAlign w:val="center"/>
          </w:tcPr>
          <w:p w:rsidR="00A73CFD" w:rsidRPr="00D65951" w:rsidRDefault="00514E86" w:rsidP="009365E3">
            <w:pPr>
              <w:keepNext/>
              <w:spacing w:line="240" w:lineRule="auto"/>
              <w:jc w:val="center"/>
              <w:rPr>
                <w:rFonts w:ascii="Georgia" w:hAnsi="Georgia"/>
                <w:sz w:val="16"/>
                <w:szCs w:val="16"/>
              </w:rPr>
            </w:pPr>
            <w:r>
              <w:rPr>
                <w:rFonts w:ascii="Georgia" w:hAnsi="Georgia"/>
                <w:sz w:val="16"/>
                <w:szCs w:val="16"/>
              </w:rPr>
              <w:t>166</w:t>
            </w:r>
          </w:p>
        </w:tc>
        <w:tc>
          <w:tcPr>
            <w:tcW w:w="2357" w:type="dxa"/>
          </w:tcPr>
          <w:p w:rsidR="00A73CFD" w:rsidRPr="00D65951" w:rsidRDefault="00A73CFD" w:rsidP="00514E86">
            <w:pPr>
              <w:keepNext/>
              <w:spacing w:line="240" w:lineRule="auto"/>
              <w:rPr>
                <w:rFonts w:ascii="Georgia" w:hAnsi="Georgia"/>
                <w:sz w:val="16"/>
                <w:szCs w:val="16"/>
              </w:rPr>
            </w:pPr>
            <w:r w:rsidRPr="00D65951">
              <w:rPr>
                <w:rFonts w:ascii="Georgia" w:hAnsi="Georgia"/>
                <w:sz w:val="16"/>
                <w:szCs w:val="16"/>
              </w:rPr>
              <w:t xml:space="preserve">RR Reduction obtained from Hatcher et al </w:t>
            </w:r>
            <w:r w:rsidRPr="00D65951">
              <w:rPr>
                <w:rFonts w:ascii="Georgia" w:hAnsi="Georgia"/>
                <w:sz w:val="16"/>
                <w:szCs w:val="16"/>
              </w:rPr>
              <w:fldChar w:fldCharType="begin"/>
            </w:r>
            <w:r w:rsidR="0011197C">
              <w:rPr>
                <w:rFonts w:ascii="Georgia" w:hAnsi="Georgia"/>
                <w:sz w:val="16"/>
                <w:szCs w:val="16"/>
              </w:rPr>
              <w:instrText xml:space="preserve"> ADDIN EN.CITE &lt;EndNote&gt;&lt;Cite ExcludeAuth="1"&gt;&lt;Author&gt;Hatcher&lt;/Author&gt;&lt;Year&gt;2011&lt;/Year&gt;&lt;RecNum&gt;5&lt;/RecNum&gt;&lt;record&gt;&lt;rec-number&gt;5&lt;/rec-number&gt;&lt;foreign-keys&gt;&lt;key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Pr="00D65951">
              <w:rPr>
                <w:rFonts w:ascii="Georgia" w:hAnsi="Georgia"/>
                <w:sz w:val="16"/>
                <w:szCs w:val="16"/>
              </w:rPr>
              <w:fldChar w:fldCharType="separate"/>
            </w:r>
            <w:r w:rsidR="00744254">
              <w:rPr>
                <w:rFonts w:ascii="Georgia" w:hAnsi="Georgia"/>
                <w:sz w:val="16"/>
                <w:szCs w:val="16"/>
              </w:rPr>
              <w:t>(2011b)</w:t>
            </w:r>
            <w:r w:rsidRPr="00D65951">
              <w:rPr>
                <w:rFonts w:ascii="Georgia" w:hAnsi="Georgia"/>
                <w:sz w:val="16"/>
                <w:szCs w:val="16"/>
              </w:rPr>
              <w:fldChar w:fldCharType="end"/>
            </w:r>
            <w:r w:rsidRPr="00D65951">
              <w:rPr>
                <w:rFonts w:ascii="Georgia" w:hAnsi="Georgia"/>
                <w:sz w:val="16"/>
                <w:szCs w:val="16"/>
              </w:rPr>
              <w:t xml:space="preserve">.  Number of presentations calculated on basis that if the number of current repeat admissions in this group (1,938) was reduced by </w:t>
            </w:r>
            <w:r w:rsidR="00514E86">
              <w:rPr>
                <w:rFonts w:ascii="Georgia" w:hAnsi="Georgia"/>
                <w:sz w:val="16"/>
                <w:szCs w:val="16"/>
              </w:rPr>
              <w:t>8.6</w:t>
            </w:r>
            <w:r w:rsidRPr="00D65951">
              <w:rPr>
                <w:rFonts w:ascii="Georgia" w:hAnsi="Georgia"/>
                <w:sz w:val="16"/>
                <w:szCs w:val="16"/>
              </w:rPr>
              <w:t xml:space="preserve">%, there would be </w:t>
            </w:r>
            <w:r w:rsidR="00514E86">
              <w:rPr>
                <w:rFonts w:ascii="Georgia" w:hAnsi="Georgia"/>
                <w:sz w:val="16"/>
                <w:szCs w:val="16"/>
              </w:rPr>
              <w:t xml:space="preserve">166 </w:t>
            </w:r>
            <w:r w:rsidRPr="00D65951">
              <w:rPr>
                <w:rFonts w:ascii="Georgia" w:hAnsi="Georgia"/>
                <w:sz w:val="16"/>
                <w:szCs w:val="16"/>
              </w:rPr>
              <w:t>fewer presentations.</w:t>
            </w:r>
          </w:p>
        </w:tc>
      </w:tr>
      <w:tr w:rsidR="00A142BE" w:rsidRPr="00D65951" w:rsidTr="00A142BE">
        <w:tc>
          <w:tcPr>
            <w:tcW w:w="2468" w:type="dxa"/>
          </w:tcPr>
          <w:p w:rsidR="00A142BE" w:rsidRPr="00D65951" w:rsidRDefault="00A142BE" w:rsidP="00424267">
            <w:pPr>
              <w:keepNext/>
              <w:spacing w:line="240" w:lineRule="auto"/>
              <w:rPr>
                <w:rFonts w:ascii="Georgia" w:hAnsi="Georgia"/>
                <w:sz w:val="16"/>
                <w:szCs w:val="16"/>
              </w:rPr>
            </w:pPr>
            <w:r w:rsidRPr="00D65951">
              <w:rPr>
                <w:rFonts w:ascii="Georgia" w:hAnsi="Georgia"/>
                <w:b/>
                <w:sz w:val="16"/>
                <w:szCs w:val="16"/>
              </w:rPr>
              <w:t>Secondary outcomes</w:t>
            </w:r>
          </w:p>
        </w:tc>
        <w:tc>
          <w:tcPr>
            <w:tcW w:w="1261" w:type="dxa"/>
            <w:vAlign w:val="center"/>
          </w:tcPr>
          <w:p w:rsidR="00A142BE" w:rsidRPr="00D65951" w:rsidRDefault="00A142BE" w:rsidP="00424267">
            <w:pPr>
              <w:keepNext/>
              <w:spacing w:line="240" w:lineRule="auto"/>
              <w:jc w:val="center"/>
              <w:rPr>
                <w:rFonts w:ascii="Georgia" w:hAnsi="Georgia"/>
                <w:b/>
                <w:i/>
                <w:sz w:val="16"/>
                <w:szCs w:val="16"/>
              </w:rPr>
            </w:pPr>
            <w:r w:rsidRPr="00D65951">
              <w:rPr>
                <w:rFonts w:ascii="Georgia" w:hAnsi="Georgia"/>
                <w:b/>
                <w:i/>
                <w:sz w:val="16"/>
                <w:szCs w:val="16"/>
              </w:rPr>
              <w:t>Mean difference in score (All)</w:t>
            </w:r>
          </w:p>
        </w:tc>
        <w:tc>
          <w:tcPr>
            <w:tcW w:w="3484" w:type="dxa"/>
            <w:gridSpan w:val="2"/>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b/>
                <w:i/>
                <w:sz w:val="16"/>
                <w:szCs w:val="16"/>
              </w:rPr>
              <w:t>Mean difference in score (patients ≥4 PST sessions)</w:t>
            </w:r>
          </w:p>
        </w:tc>
        <w:tc>
          <w:tcPr>
            <w:tcW w:w="2357" w:type="dxa"/>
          </w:tcPr>
          <w:p w:rsidR="00A142BE" w:rsidRPr="00D65951" w:rsidRDefault="00A142BE" w:rsidP="00424267">
            <w:pPr>
              <w:keepNext/>
              <w:spacing w:line="240" w:lineRule="auto"/>
              <w:rPr>
                <w:rFonts w:ascii="Georgia" w:hAnsi="Georgia"/>
                <w:sz w:val="16"/>
                <w:szCs w:val="16"/>
              </w:rPr>
            </w:pPr>
            <w:r w:rsidRPr="00D65951">
              <w:rPr>
                <w:rFonts w:ascii="Georgia" w:hAnsi="Georgia"/>
                <w:sz w:val="16"/>
                <w:szCs w:val="16"/>
              </w:rPr>
              <w:t xml:space="preserve">NB: Mean difference in score is between PST </w:t>
            </w:r>
            <w:proofErr w:type="spellStart"/>
            <w:r w:rsidRPr="00D65951">
              <w:rPr>
                <w:rFonts w:ascii="Georgia" w:hAnsi="Georgia"/>
                <w:sz w:val="16"/>
                <w:szCs w:val="16"/>
              </w:rPr>
              <w:t>vs</w:t>
            </w:r>
            <w:proofErr w:type="spellEnd"/>
            <w:r w:rsidRPr="00D65951">
              <w:rPr>
                <w:rFonts w:ascii="Georgia" w:hAnsi="Georgia"/>
                <w:sz w:val="16"/>
                <w:szCs w:val="16"/>
              </w:rPr>
              <w:t xml:space="preserve"> Treatment as usual (TAU) groups.</w:t>
            </w:r>
          </w:p>
        </w:tc>
      </w:tr>
      <w:tr w:rsidR="00A142BE" w:rsidRPr="00D65951" w:rsidTr="00255BE0">
        <w:tc>
          <w:tcPr>
            <w:tcW w:w="2468" w:type="dxa"/>
          </w:tcPr>
          <w:p w:rsidR="00A142BE" w:rsidRPr="00D65951" w:rsidRDefault="00A142BE" w:rsidP="00424267">
            <w:pPr>
              <w:keepNext/>
              <w:spacing w:line="240" w:lineRule="auto"/>
              <w:rPr>
                <w:rFonts w:ascii="Georgia" w:hAnsi="Georgia"/>
                <w:sz w:val="16"/>
                <w:szCs w:val="16"/>
              </w:rPr>
            </w:pPr>
            <w:r w:rsidRPr="00D65951">
              <w:rPr>
                <w:rFonts w:ascii="Georgia" w:hAnsi="Georgia"/>
                <w:sz w:val="16"/>
                <w:szCs w:val="16"/>
              </w:rPr>
              <w:t xml:space="preserve">Improved hopelessness score </w:t>
            </w:r>
          </w:p>
        </w:tc>
        <w:tc>
          <w:tcPr>
            <w:tcW w:w="1261" w:type="dxa"/>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2.3</w:t>
            </w:r>
          </w:p>
        </w:tc>
        <w:tc>
          <w:tcPr>
            <w:tcW w:w="3484" w:type="dxa"/>
            <w:gridSpan w:val="2"/>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2.9</w:t>
            </w:r>
          </w:p>
        </w:tc>
        <w:tc>
          <w:tcPr>
            <w:tcW w:w="2357" w:type="dxa"/>
          </w:tcPr>
          <w:p w:rsidR="00A142BE" w:rsidRPr="00D65951" w:rsidRDefault="00A142BE" w:rsidP="00744254">
            <w:pPr>
              <w:keepNext/>
              <w:spacing w:line="240" w:lineRule="auto"/>
              <w:rPr>
                <w:rFonts w:ascii="Georgia" w:hAnsi="Georgia"/>
                <w:sz w:val="16"/>
                <w:szCs w:val="16"/>
              </w:rPr>
            </w:pPr>
            <w:r w:rsidRPr="00D65951">
              <w:rPr>
                <w:rFonts w:ascii="Georgia" w:hAnsi="Georgia"/>
                <w:sz w:val="16"/>
                <w:szCs w:val="16"/>
              </w:rPr>
              <w:t xml:space="preserve">Hatcher </w:t>
            </w:r>
            <w:r w:rsidRPr="00D65951">
              <w:rPr>
                <w:rFonts w:ascii="Georgia" w:hAnsi="Georgia"/>
                <w:sz w:val="16"/>
                <w:szCs w:val="16"/>
              </w:rPr>
              <w:fldChar w:fldCharType="begin"/>
            </w:r>
            <w:r w:rsidR="0011197C">
              <w:rPr>
                <w:rFonts w:ascii="Georgia" w:hAnsi="Georgia"/>
                <w:sz w:val="16"/>
                <w:szCs w:val="16"/>
              </w:rPr>
              <w:instrText xml:space="preserve"> ADDIN EN.CITE &lt;EndNote&gt;&lt;Cite ExcludeAuth="1"&gt;&lt;Author&gt;Hatcher&lt;/Author&gt;&lt;Year&gt;2011&lt;/Year&gt;&lt;RecNum&gt;5&lt;/RecNum&gt;&lt;record&gt;&lt;rec-number&gt;5&lt;/rec-number&gt;&lt;foreign-keys&gt;&lt;key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Pr="00D65951">
              <w:rPr>
                <w:rFonts w:ascii="Georgia" w:hAnsi="Georgia"/>
                <w:sz w:val="16"/>
                <w:szCs w:val="16"/>
              </w:rPr>
              <w:fldChar w:fldCharType="separate"/>
            </w:r>
            <w:r w:rsidR="00744254">
              <w:rPr>
                <w:rFonts w:ascii="Georgia" w:hAnsi="Georgia"/>
                <w:sz w:val="16"/>
                <w:szCs w:val="16"/>
              </w:rPr>
              <w:t>(2011b)</w:t>
            </w:r>
            <w:r w:rsidRPr="00D65951">
              <w:rPr>
                <w:rFonts w:ascii="Georgia" w:hAnsi="Georgia"/>
                <w:sz w:val="16"/>
                <w:szCs w:val="16"/>
              </w:rPr>
              <w:fldChar w:fldCharType="end"/>
            </w:r>
            <w:r w:rsidRPr="00D65951">
              <w:rPr>
                <w:rFonts w:ascii="Georgia" w:hAnsi="Georgia"/>
                <w:sz w:val="16"/>
                <w:szCs w:val="16"/>
              </w:rPr>
              <w:t xml:space="preserve"> – refers to a decrease in hopelessness </w:t>
            </w:r>
            <w:proofErr w:type="spellStart"/>
            <w:r w:rsidRPr="00D65951">
              <w:rPr>
                <w:rFonts w:ascii="Georgia" w:hAnsi="Georgia"/>
                <w:sz w:val="16"/>
                <w:szCs w:val="16"/>
              </w:rPr>
              <w:t>cf</w:t>
            </w:r>
            <w:proofErr w:type="spellEnd"/>
            <w:r w:rsidRPr="00D65951">
              <w:rPr>
                <w:rFonts w:ascii="Georgia" w:hAnsi="Georgia"/>
                <w:sz w:val="16"/>
                <w:szCs w:val="16"/>
              </w:rPr>
              <w:t xml:space="preserve"> with TAU.</w:t>
            </w:r>
          </w:p>
        </w:tc>
      </w:tr>
      <w:tr w:rsidR="00A142BE" w:rsidRPr="00D65951" w:rsidTr="00255BE0">
        <w:tc>
          <w:tcPr>
            <w:tcW w:w="2468" w:type="dxa"/>
          </w:tcPr>
          <w:p w:rsidR="00A142BE" w:rsidRPr="00D65951" w:rsidRDefault="00A142BE" w:rsidP="00424267">
            <w:pPr>
              <w:keepNext/>
              <w:spacing w:line="240" w:lineRule="auto"/>
              <w:rPr>
                <w:rFonts w:ascii="Georgia" w:hAnsi="Georgia"/>
                <w:sz w:val="16"/>
                <w:szCs w:val="16"/>
              </w:rPr>
            </w:pPr>
            <w:r w:rsidRPr="00D65951">
              <w:rPr>
                <w:rFonts w:ascii="Georgia" w:hAnsi="Georgia"/>
                <w:sz w:val="16"/>
                <w:szCs w:val="16"/>
              </w:rPr>
              <w:t>Improved suicide ideation score</w:t>
            </w:r>
          </w:p>
        </w:tc>
        <w:tc>
          <w:tcPr>
            <w:tcW w:w="1261" w:type="dxa"/>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1.6</w:t>
            </w:r>
          </w:p>
        </w:tc>
        <w:tc>
          <w:tcPr>
            <w:tcW w:w="3484" w:type="dxa"/>
            <w:gridSpan w:val="2"/>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1.9</w:t>
            </w:r>
          </w:p>
        </w:tc>
        <w:tc>
          <w:tcPr>
            <w:tcW w:w="2357" w:type="dxa"/>
          </w:tcPr>
          <w:p w:rsidR="00A142BE" w:rsidRPr="00D65951" w:rsidRDefault="00A142BE" w:rsidP="00744254">
            <w:pPr>
              <w:keepNext/>
              <w:spacing w:line="240" w:lineRule="auto"/>
              <w:rPr>
                <w:rFonts w:ascii="Georgia" w:hAnsi="Georgia"/>
                <w:sz w:val="16"/>
                <w:szCs w:val="16"/>
              </w:rPr>
            </w:pPr>
            <w:r w:rsidRPr="00D65951">
              <w:rPr>
                <w:rFonts w:ascii="Georgia" w:hAnsi="Georgia"/>
                <w:sz w:val="16"/>
                <w:szCs w:val="16"/>
              </w:rPr>
              <w:t xml:space="preserve">Hatcher </w:t>
            </w:r>
            <w:r w:rsidRPr="00D65951">
              <w:rPr>
                <w:rFonts w:ascii="Georgia" w:hAnsi="Georgia"/>
                <w:sz w:val="16"/>
                <w:szCs w:val="16"/>
              </w:rPr>
              <w:fldChar w:fldCharType="begin"/>
            </w:r>
            <w:r w:rsidR="0011197C">
              <w:rPr>
                <w:rFonts w:ascii="Georgia" w:hAnsi="Georgia"/>
                <w:sz w:val="16"/>
                <w:szCs w:val="16"/>
              </w:rPr>
              <w:instrText xml:space="preserve"> ADDIN EN.CITE &lt;EndNote&gt;&lt;Cite ExcludeAuth="1"&gt;&lt;Author&gt;Hatcher&lt;/Author&gt;&lt;Year&gt;2011&lt;/Year&gt;&lt;RecNum&gt;5&lt;/RecNum&gt;&lt;record&gt;&lt;rec-number&gt;5&lt;/rec-number&gt;&lt;foreign-keys&gt;&lt;key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Pr="00D65951">
              <w:rPr>
                <w:rFonts w:ascii="Georgia" w:hAnsi="Georgia"/>
                <w:sz w:val="16"/>
                <w:szCs w:val="16"/>
              </w:rPr>
              <w:fldChar w:fldCharType="separate"/>
            </w:r>
            <w:r w:rsidR="00744254">
              <w:rPr>
                <w:rFonts w:ascii="Georgia" w:hAnsi="Georgia"/>
                <w:sz w:val="16"/>
                <w:szCs w:val="16"/>
              </w:rPr>
              <w:t>(2011b)</w:t>
            </w:r>
            <w:r w:rsidRPr="00D65951">
              <w:rPr>
                <w:rFonts w:ascii="Georgia" w:hAnsi="Georgia"/>
                <w:sz w:val="16"/>
                <w:szCs w:val="16"/>
              </w:rPr>
              <w:fldChar w:fldCharType="end"/>
            </w:r>
            <w:r w:rsidRPr="00D65951">
              <w:rPr>
                <w:rFonts w:ascii="Georgia" w:hAnsi="Georgia"/>
                <w:sz w:val="16"/>
                <w:szCs w:val="16"/>
              </w:rPr>
              <w:t xml:space="preserve"> -  refers to a decrease in suicide ideation </w:t>
            </w:r>
            <w:proofErr w:type="spellStart"/>
            <w:r w:rsidRPr="00D65951">
              <w:rPr>
                <w:rFonts w:ascii="Georgia" w:hAnsi="Georgia"/>
                <w:sz w:val="16"/>
                <w:szCs w:val="16"/>
              </w:rPr>
              <w:t>cf</w:t>
            </w:r>
            <w:proofErr w:type="spellEnd"/>
            <w:r w:rsidRPr="00D65951">
              <w:rPr>
                <w:rFonts w:ascii="Georgia" w:hAnsi="Georgia"/>
                <w:sz w:val="16"/>
                <w:szCs w:val="16"/>
              </w:rPr>
              <w:t xml:space="preserve"> with TAU.</w:t>
            </w:r>
          </w:p>
        </w:tc>
      </w:tr>
      <w:tr w:rsidR="00A142BE" w:rsidRPr="00D65951" w:rsidTr="00255BE0">
        <w:tc>
          <w:tcPr>
            <w:tcW w:w="2468" w:type="dxa"/>
          </w:tcPr>
          <w:p w:rsidR="00A142BE" w:rsidRPr="00D65951" w:rsidRDefault="00A142BE" w:rsidP="00424267">
            <w:pPr>
              <w:keepNext/>
              <w:spacing w:line="240" w:lineRule="auto"/>
              <w:rPr>
                <w:rFonts w:ascii="Georgia" w:hAnsi="Georgia"/>
                <w:sz w:val="16"/>
                <w:szCs w:val="16"/>
              </w:rPr>
            </w:pPr>
            <w:r w:rsidRPr="00D65951">
              <w:rPr>
                <w:rFonts w:ascii="Georgia" w:hAnsi="Georgia"/>
                <w:sz w:val="16"/>
                <w:szCs w:val="16"/>
              </w:rPr>
              <w:t>Improved social problem-solving inventory score</w:t>
            </w:r>
          </w:p>
        </w:tc>
        <w:tc>
          <w:tcPr>
            <w:tcW w:w="1261" w:type="dxa"/>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-4.2</w:t>
            </w:r>
          </w:p>
        </w:tc>
        <w:tc>
          <w:tcPr>
            <w:tcW w:w="3484" w:type="dxa"/>
            <w:gridSpan w:val="2"/>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-5.1</w:t>
            </w:r>
          </w:p>
        </w:tc>
        <w:tc>
          <w:tcPr>
            <w:tcW w:w="2357" w:type="dxa"/>
          </w:tcPr>
          <w:p w:rsidR="00A142BE" w:rsidRPr="00D65951" w:rsidRDefault="00A142BE" w:rsidP="00744254">
            <w:pPr>
              <w:keepNext/>
              <w:spacing w:line="240" w:lineRule="auto"/>
              <w:rPr>
                <w:rFonts w:ascii="Georgia" w:hAnsi="Georgia"/>
                <w:sz w:val="16"/>
                <w:szCs w:val="16"/>
              </w:rPr>
            </w:pPr>
            <w:r w:rsidRPr="00D65951">
              <w:rPr>
                <w:rFonts w:ascii="Georgia" w:hAnsi="Georgia"/>
                <w:sz w:val="16"/>
                <w:szCs w:val="16"/>
              </w:rPr>
              <w:t xml:space="preserve">Hatcher </w:t>
            </w:r>
            <w:r w:rsidRPr="00D65951">
              <w:rPr>
                <w:rFonts w:ascii="Georgia" w:hAnsi="Georgia"/>
                <w:sz w:val="16"/>
                <w:szCs w:val="16"/>
              </w:rPr>
              <w:fldChar w:fldCharType="begin"/>
            </w:r>
            <w:r w:rsidR="0011197C">
              <w:rPr>
                <w:rFonts w:ascii="Georgia" w:hAnsi="Georgia"/>
                <w:sz w:val="16"/>
                <w:szCs w:val="16"/>
              </w:rPr>
              <w:instrText xml:space="preserve"> ADDIN EN.CITE &lt;EndNote&gt;&lt;Cite ExcludeAuth="1"&gt;&lt;Author&gt;Hatcher&lt;/Author&gt;&lt;Year&gt;2011&lt;/Year&gt;&lt;RecNum&gt;5&lt;/RecNum&gt;&lt;record&gt;&lt;rec-number&gt;5&lt;/rec-number&gt;&lt;foreign-keys&gt;&lt;key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Pr="00D65951">
              <w:rPr>
                <w:rFonts w:ascii="Georgia" w:hAnsi="Georgia"/>
                <w:sz w:val="16"/>
                <w:szCs w:val="16"/>
              </w:rPr>
              <w:fldChar w:fldCharType="separate"/>
            </w:r>
            <w:r w:rsidR="00744254">
              <w:rPr>
                <w:rFonts w:ascii="Georgia" w:hAnsi="Georgia"/>
                <w:sz w:val="16"/>
                <w:szCs w:val="16"/>
              </w:rPr>
              <w:t>(2011b)</w:t>
            </w:r>
            <w:r w:rsidRPr="00D65951">
              <w:rPr>
                <w:rFonts w:ascii="Georgia" w:hAnsi="Georgia"/>
                <w:sz w:val="16"/>
                <w:szCs w:val="16"/>
              </w:rPr>
              <w:fldChar w:fldCharType="end"/>
            </w:r>
            <w:r w:rsidRPr="00D65951">
              <w:rPr>
                <w:rFonts w:ascii="Georgia" w:hAnsi="Georgia"/>
                <w:sz w:val="16"/>
                <w:szCs w:val="16"/>
              </w:rPr>
              <w:t xml:space="preserve"> – refers to an increase in problem solving ability </w:t>
            </w:r>
            <w:proofErr w:type="spellStart"/>
            <w:r w:rsidRPr="00D65951">
              <w:rPr>
                <w:rFonts w:ascii="Georgia" w:hAnsi="Georgia"/>
                <w:sz w:val="16"/>
                <w:szCs w:val="16"/>
              </w:rPr>
              <w:t>cf</w:t>
            </w:r>
            <w:proofErr w:type="spellEnd"/>
            <w:r w:rsidRPr="00D65951">
              <w:rPr>
                <w:rFonts w:ascii="Georgia" w:hAnsi="Georgia"/>
                <w:sz w:val="16"/>
                <w:szCs w:val="16"/>
              </w:rPr>
              <w:t xml:space="preserve"> TAU.</w:t>
            </w:r>
          </w:p>
        </w:tc>
      </w:tr>
      <w:tr w:rsidR="00A142BE" w:rsidRPr="00D65951" w:rsidTr="00255BE0">
        <w:tc>
          <w:tcPr>
            <w:tcW w:w="2468" w:type="dxa"/>
          </w:tcPr>
          <w:p w:rsidR="00A142BE" w:rsidRPr="00D65951" w:rsidRDefault="00A142BE" w:rsidP="00424267">
            <w:pPr>
              <w:keepNext/>
              <w:spacing w:line="240" w:lineRule="auto"/>
              <w:rPr>
                <w:rFonts w:ascii="Georgia" w:hAnsi="Georgia"/>
                <w:sz w:val="16"/>
                <w:szCs w:val="16"/>
              </w:rPr>
            </w:pPr>
            <w:r w:rsidRPr="00D65951">
              <w:rPr>
                <w:rFonts w:ascii="Georgia" w:hAnsi="Georgia"/>
                <w:sz w:val="16"/>
                <w:szCs w:val="16"/>
              </w:rPr>
              <w:t>Improved anxiety score</w:t>
            </w:r>
          </w:p>
        </w:tc>
        <w:tc>
          <w:tcPr>
            <w:tcW w:w="1261" w:type="dxa"/>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1.0</w:t>
            </w:r>
          </w:p>
        </w:tc>
        <w:tc>
          <w:tcPr>
            <w:tcW w:w="3484" w:type="dxa"/>
            <w:gridSpan w:val="2"/>
            <w:vAlign w:val="center"/>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1.3</w:t>
            </w:r>
          </w:p>
        </w:tc>
        <w:tc>
          <w:tcPr>
            <w:tcW w:w="2357" w:type="dxa"/>
          </w:tcPr>
          <w:p w:rsidR="00A142BE" w:rsidRPr="00D65951" w:rsidRDefault="00A142BE" w:rsidP="00744254">
            <w:pPr>
              <w:keepNext/>
              <w:spacing w:line="240" w:lineRule="auto"/>
              <w:rPr>
                <w:rFonts w:ascii="Georgia" w:hAnsi="Georgia"/>
                <w:sz w:val="16"/>
                <w:szCs w:val="16"/>
              </w:rPr>
            </w:pPr>
            <w:r w:rsidRPr="00D65951">
              <w:rPr>
                <w:rFonts w:ascii="Georgia" w:hAnsi="Georgia"/>
                <w:sz w:val="16"/>
                <w:szCs w:val="16"/>
              </w:rPr>
              <w:t xml:space="preserve">Hatcher </w:t>
            </w:r>
            <w:r w:rsidRPr="00D65951">
              <w:rPr>
                <w:rFonts w:ascii="Georgia" w:hAnsi="Georgia"/>
                <w:sz w:val="16"/>
                <w:szCs w:val="16"/>
              </w:rPr>
              <w:fldChar w:fldCharType="begin"/>
            </w:r>
            <w:r w:rsidR="0011197C">
              <w:rPr>
                <w:rFonts w:ascii="Georgia" w:hAnsi="Georgia"/>
                <w:sz w:val="16"/>
                <w:szCs w:val="16"/>
              </w:rPr>
              <w:instrText xml:space="preserve"> ADDIN EN.CITE &lt;EndNote&gt;&lt;Cite ExcludeAuth="1"&gt;&lt;Author&gt;Hatcher&lt;/Author&gt;&lt;Year&gt;2011&lt;/Year&gt;&lt;RecNum&gt;5&lt;/RecNum&gt;&lt;record&gt;&lt;rec-number&gt;5&lt;/rec-number&gt;&lt;foreign-keys&gt;&lt;key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Pr="00D65951">
              <w:rPr>
                <w:rFonts w:ascii="Georgia" w:hAnsi="Georgia"/>
                <w:sz w:val="16"/>
                <w:szCs w:val="16"/>
              </w:rPr>
              <w:fldChar w:fldCharType="separate"/>
            </w:r>
            <w:r w:rsidR="00744254">
              <w:rPr>
                <w:rFonts w:ascii="Georgia" w:hAnsi="Georgia"/>
                <w:sz w:val="16"/>
                <w:szCs w:val="16"/>
              </w:rPr>
              <w:t>(2011b)</w:t>
            </w:r>
            <w:r w:rsidRPr="00D65951">
              <w:rPr>
                <w:rFonts w:ascii="Georgia" w:hAnsi="Georgia"/>
                <w:sz w:val="16"/>
                <w:szCs w:val="16"/>
              </w:rPr>
              <w:fldChar w:fldCharType="end"/>
            </w:r>
            <w:r w:rsidRPr="00D65951">
              <w:rPr>
                <w:rFonts w:ascii="Georgia" w:hAnsi="Georgia"/>
                <w:sz w:val="16"/>
                <w:szCs w:val="16"/>
              </w:rPr>
              <w:t xml:space="preserve"> – refers to a decrease in anxiety </w:t>
            </w:r>
            <w:proofErr w:type="spellStart"/>
            <w:r w:rsidRPr="00D65951">
              <w:rPr>
                <w:rFonts w:ascii="Georgia" w:hAnsi="Georgia"/>
                <w:sz w:val="16"/>
                <w:szCs w:val="16"/>
              </w:rPr>
              <w:t>cf</w:t>
            </w:r>
            <w:proofErr w:type="spellEnd"/>
            <w:r w:rsidRPr="00D65951">
              <w:rPr>
                <w:rFonts w:ascii="Georgia" w:hAnsi="Georgia"/>
                <w:sz w:val="16"/>
                <w:szCs w:val="16"/>
              </w:rPr>
              <w:t xml:space="preserve"> with TAU.</w:t>
            </w:r>
          </w:p>
        </w:tc>
      </w:tr>
      <w:tr w:rsidR="00A142BE" w:rsidRPr="00D65951" w:rsidTr="00255BE0">
        <w:tc>
          <w:tcPr>
            <w:tcW w:w="2468" w:type="dxa"/>
          </w:tcPr>
          <w:p w:rsidR="00A142BE" w:rsidRPr="00D65951" w:rsidRDefault="00A142BE" w:rsidP="00424267">
            <w:pPr>
              <w:keepNext/>
              <w:spacing w:line="240" w:lineRule="auto"/>
              <w:rPr>
                <w:rFonts w:ascii="Georgia" w:hAnsi="Georgia"/>
                <w:sz w:val="16"/>
                <w:szCs w:val="16"/>
              </w:rPr>
            </w:pPr>
            <w:r w:rsidRPr="00D65951">
              <w:rPr>
                <w:rFonts w:ascii="Georgia" w:hAnsi="Georgia"/>
                <w:sz w:val="16"/>
                <w:szCs w:val="16"/>
              </w:rPr>
              <w:t>Improved depression score</w:t>
            </w:r>
          </w:p>
        </w:tc>
        <w:tc>
          <w:tcPr>
            <w:tcW w:w="1261" w:type="dxa"/>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1.4</w:t>
            </w:r>
          </w:p>
        </w:tc>
        <w:tc>
          <w:tcPr>
            <w:tcW w:w="3484" w:type="dxa"/>
            <w:gridSpan w:val="2"/>
          </w:tcPr>
          <w:p w:rsidR="00A142BE" w:rsidRPr="00D65951" w:rsidRDefault="00A142BE" w:rsidP="00424267">
            <w:pPr>
              <w:keepNext/>
              <w:spacing w:line="240" w:lineRule="auto"/>
              <w:jc w:val="center"/>
              <w:rPr>
                <w:rFonts w:ascii="Georgia" w:hAnsi="Georgia"/>
                <w:sz w:val="16"/>
                <w:szCs w:val="16"/>
              </w:rPr>
            </w:pPr>
            <w:r w:rsidRPr="00D65951">
              <w:rPr>
                <w:rFonts w:ascii="Georgia" w:hAnsi="Georgia"/>
                <w:sz w:val="16"/>
                <w:szCs w:val="16"/>
              </w:rPr>
              <w:t>1.9</w:t>
            </w:r>
          </w:p>
        </w:tc>
        <w:tc>
          <w:tcPr>
            <w:tcW w:w="2357" w:type="dxa"/>
          </w:tcPr>
          <w:p w:rsidR="00A142BE" w:rsidRPr="00D65951" w:rsidRDefault="00A142BE" w:rsidP="00744254">
            <w:pPr>
              <w:keepNext/>
              <w:spacing w:line="240" w:lineRule="auto"/>
              <w:rPr>
                <w:rFonts w:ascii="Georgia" w:hAnsi="Georgia"/>
                <w:sz w:val="16"/>
                <w:szCs w:val="16"/>
              </w:rPr>
            </w:pPr>
            <w:r w:rsidRPr="00D65951">
              <w:rPr>
                <w:rFonts w:ascii="Georgia" w:hAnsi="Georgia"/>
                <w:sz w:val="16"/>
                <w:szCs w:val="16"/>
              </w:rPr>
              <w:t xml:space="preserve">Hatcher </w:t>
            </w:r>
            <w:r w:rsidRPr="00D65951">
              <w:rPr>
                <w:rFonts w:ascii="Georgia" w:hAnsi="Georgia"/>
                <w:sz w:val="16"/>
                <w:szCs w:val="16"/>
              </w:rPr>
              <w:fldChar w:fldCharType="begin"/>
            </w:r>
            <w:r w:rsidR="0011197C">
              <w:rPr>
                <w:rFonts w:ascii="Georgia" w:hAnsi="Georgia"/>
                <w:sz w:val="16"/>
                <w:szCs w:val="16"/>
              </w:rPr>
              <w:instrText xml:space="preserve"> ADDIN EN.CITE &lt;EndNote&gt;&lt;Cite ExcludeAuth="1"&gt;&lt;Author&gt;Hatcher&lt;/Author&gt;&lt;Year&gt;2011&lt;/Year&gt;&lt;RecNum&gt;5&lt;/RecNum&gt;&lt;record&gt;&lt;rec-number&gt;5&lt;/rec-number&gt;&lt;foreign-keys&gt;&lt;key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Pr="00D65951">
              <w:rPr>
                <w:rFonts w:ascii="Georgia" w:hAnsi="Georgia"/>
                <w:sz w:val="16"/>
                <w:szCs w:val="16"/>
              </w:rPr>
              <w:fldChar w:fldCharType="separate"/>
            </w:r>
            <w:r w:rsidR="00744254">
              <w:rPr>
                <w:rFonts w:ascii="Georgia" w:hAnsi="Georgia"/>
                <w:sz w:val="16"/>
                <w:szCs w:val="16"/>
              </w:rPr>
              <w:t>(2011b)</w:t>
            </w:r>
            <w:r w:rsidRPr="00D65951">
              <w:rPr>
                <w:rFonts w:ascii="Georgia" w:hAnsi="Georgia"/>
                <w:sz w:val="16"/>
                <w:szCs w:val="16"/>
              </w:rPr>
              <w:fldChar w:fldCharType="end"/>
            </w:r>
            <w:r w:rsidRPr="00D65951">
              <w:rPr>
                <w:rFonts w:ascii="Georgia" w:hAnsi="Georgia"/>
                <w:sz w:val="16"/>
                <w:szCs w:val="16"/>
              </w:rPr>
              <w:t xml:space="preserve"> – refers to a decrease in depression </w:t>
            </w:r>
            <w:proofErr w:type="spellStart"/>
            <w:r w:rsidRPr="00D65951">
              <w:rPr>
                <w:rFonts w:ascii="Georgia" w:hAnsi="Georgia"/>
                <w:sz w:val="16"/>
                <w:szCs w:val="16"/>
              </w:rPr>
              <w:t>cf</w:t>
            </w:r>
            <w:proofErr w:type="spellEnd"/>
            <w:r w:rsidRPr="00D65951">
              <w:rPr>
                <w:rFonts w:ascii="Georgia" w:hAnsi="Georgia"/>
                <w:sz w:val="16"/>
                <w:szCs w:val="16"/>
              </w:rPr>
              <w:t xml:space="preserve"> with TAU.</w:t>
            </w:r>
          </w:p>
        </w:tc>
      </w:tr>
    </w:tbl>
    <w:p w:rsidR="00A73CFD" w:rsidRPr="0049200E" w:rsidRDefault="00B05724" w:rsidP="00424267">
      <w:pPr>
        <w:pStyle w:val="Note"/>
        <w:keepNext/>
        <w:spacing w:after="120" w:line="240" w:lineRule="auto"/>
        <w:ind w:left="0" w:firstLine="0"/>
        <w:rPr>
          <w:rFonts w:ascii="Georgia" w:hAnsi="Georgia" w:cs="Arial"/>
        </w:rPr>
      </w:pPr>
      <w:r>
        <w:rPr>
          <w:rFonts w:ascii="Georgia" w:hAnsi="Georgia" w:cs="Arial"/>
        </w:rPr>
        <w:t>Notes: RR= Relative risk</w:t>
      </w:r>
      <w:r w:rsidR="0093141D">
        <w:rPr>
          <w:rFonts w:ascii="Georgia" w:hAnsi="Georgia" w:cs="Arial"/>
        </w:rPr>
        <w:t>;</w:t>
      </w:r>
      <w:r w:rsidR="00D967CC">
        <w:rPr>
          <w:rFonts w:ascii="Georgia" w:hAnsi="Georgia" w:cs="Arial"/>
        </w:rPr>
        <w:t xml:space="preserve"> TAU=Treatment as Usual</w:t>
      </w:r>
      <w:r w:rsidR="0093141D">
        <w:rPr>
          <w:rFonts w:ascii="Georgia" w:hAnsi="Georgia" w:cs="Arial"/>
        </w:rPr>
        <w:t>;</w:t>
      </w:r>
      <w:r w:rsidR="00D967CC">
        <w:rPr>
          <w:rFonts w:ascii="Georgia" w:hAnsi="Georgia" w:cs="Arial"/>
        </w:rPr>
        <w:t xml:space="preserve"> </w:t>
      </w:r>
      <w:proofErr w:type="spellStart"/>
      <w:r w:rsidR="00D967CC">
        <w:rPr>
          <w:rFonts w:ascii="Georgia" w:hAnsi="Georgia" w:cs="Arial"/>
        </w:rPr>
        <w:t>Cf</w:t>
      </w:r>
      <w:proofErr w:type="spellEnd"/>
      <w:r w:rsidR="00D967CC">
        <w:rPr>
          <w:rFonts w:ascii="Georgia" w:hAnsi="Georgia" w:cs="Arial"/>
        </w:rPr>
        <w:t>=Compared with</w:t>
      </w:r>
      <w:r w:rsidR="0093141D">
        <w:rPr>
          <w:rFonts w:ascii="Georgia" w:hAnsi="Georgia" w:cs="Arial"/>
        </w:rPr>
        <w:t>; NB=Note</w:t>
      </w:r>
    </w:p>
    <w:p w:rsidR="001F7FEE" w:rsidRDefault="001F7FEE" w:rsidP="007C6F86">
      <w:pPr>
        <w:pStyle w:val="Heading1"/>
        <w:rPr>
          <w:rFonts w:ascii="Georgia" w:hAnsi="Georgia"/>
        </w:rPr>
      </w:pPr>
      <w:r>
        <w:rPr>
          <w:rFonts w:ascii="Georgia" w:hAnsi="Georgia"/>
        </w:rPr>
        <w:t>Conclusion</w:t>
      </w:r>
    </w:p>
    <w:p w:rsidR="001F7FEE" w:rsidRPr="00031CA2" w:rsidRDefault="000502A1" w:rsidP="00031CA2">
      <w:pPr>
        <w:spacing w:after="120" w:line="240" w:lineRule="auto"/>
        <w:jc w:val="both"/>
        <w:rPr>
          <w:rFonts w:ascii="Georgia" w:hAnsi="Georgia" w:cs="Arial"/>
          <w:szCs w:val="22"/>
        </w:rPr>
      </w:pPr>
      <w:r>
        <w:rPr>
          <w:rFonts w:ascii="Georgia" w:hAnsi="Georgia" w:cs="Arial"/>
          <w:szCs w:val="22"/>
        </w:rPr>
        <w:t>Assuming that the trial results can be extrapolated to the general population, s</w:t>
      </w:r>
      <w:r w:rsidR="00031CA2" w:rsidRPr="00031CA2">
        <w:rPr>
          <w:rFonts w:ascii="Georgia" w:hAnsi="Georgia" w:cs="Arial"/>
          <w:szCs w:val="22"/>
        </w:rPr>
        <w:t>pending</w:t>
      </w:r>
      <w:r>
        <w:rPr>
          <w:rFonts w:ascii="Georgia" w:hAnsi="Georgia" w:cs="Arial"/>
          <w:szCs w:val="22"/>
        </w:rPr>
        <w:t xml:space="preserve"> about $1.6 </w:t>
      </w:r>
      <w:r w:rsidR="00514E86">
        <w:rPr>
          <w:rFonts w:ascii="Georgia" w:hAnsi="Georgia" w:cs="Arial"/>
          <w:szCs w:val="22"/>
        </w:rPr>
        <w:t xml:space="preserve">- $3.1 </w:t>
      </w:r>
      <w:r>
        <w:rPr>
          <w:rFonts w:ascii="Georgia" w:hAnsi="Georgia" w:cs="Arial"/>
          <w:szCs w:val="22"/>
        </w:rPr>
        <w:t xml:space="preserve">million per annum on providing PST to people presenting to hospital with self-harm could prevent </w:t>
      </w:r>
      <w:r w:rsidR="00514E86">
        <w:rPr>
          <w:rFonts w:ascii="Georgia" w:hAnsi="Georgia" w:cs="Arial"/>
          <w:szCs w:val="22"/>
        </w:rPr>
        <w:t xml:space="preserve">166 </w:t>
      </w:r>
      <w:r>
        <w:rPr>
          <w:rFonts w:ascii="Georgia" w:hAnsi="Georgia" w:cs="Arial"/>
          <w:szCs w:val="22"/>
        </w:rPr>
        <w:t xml:space="preserve">re-presentations in the following year, </w:t>
      </w:r>
      <w:r w:rsidR="00D967CC">
        <w:rPr>
          <w:rFonts w:ascii="Georgia" w:hAnsi="Georgia" w:cs="Arial"/>
          <w:szCs w:val="22"/>
        </w:rPr>
        <w:t xml:space="preserve">save </w:t>
      </w:r>
      <w:r w:rsidR="00D967CC" w:rsidRPr="0049200E">
        <w:rPr>
          <w:rFonts w:ascii="Georgia" w:hAnsi="Georgia" w:cs="Arial"/>
          <w:szCs w:val="22"/>
        </w:rPr>
        <w:t>$</w:t>
      </w:r>
      <w:r w:rsidR="00D967CC">
        <w:rPr>
          <w:rFonts w:ascii="Georgia" w:hAnsi="Georgia" w:cs="Arial"/>
          <w:szCs w:val="22"/>
        </w:rPr>
        <w:t>329,842</w:t>
      </w:r>
      <w:r>
        <w:rPr>
          <w:rFonts w:ascii="Georgia" w:hAnsi="Georgia" w:cs="Arial"/>
          <w:szCs w:val="22"/>
        </w:rPr>
        <w:t>, and improve secondary outcomes in this group such as hopelessness and depression.</w:t>
      </w:r>
      <w:r w:rsidR="005265CD">
        <w:rPr>
          <w:rFonts w:ascii="Georgia" w:hAnsi="Georgia" w:cs="Arial"/>
          <w:szCs w:val="22"/>
        </w:rPr>
        <w:t xml:space="preserve">  Given that there was no evidence that the intervention significant</w:t>
      </w:r>
      <w:r w:rsidR="00C338D9">
        <w:rPr>
          <w:rFonts w:ascii="Georgia" w:hAnsi="Georgia" w:cs="Arial"/>
          <w:szCs w:val="22"/>
        </w:rPr>
        <w:t>ly</w:t>
      </w:r>
      <w:r w:rsidR="005265CD">
        <w:rPr>
          <w:rFonts w:ascii="Georgia" w:hAnsi="Georgia" w:cs="Arial"/>
          <w:szCs w:val="22"/>
        </w:rPr>
        <w:t xml:space="preserve"> altered the primary outcome (repeat presentations) among all people presenting with self-harm, provision of PST may be more cost-effective if it were restricted to the sub-group of the population that there is evidence that this intervention has been shown to benefit.</w:t>
      </w:r>
    </w:p>
    <w:p w:rsidR="000E1FA8" w:rsidRPr="0049200E" w:rsidRDefault="00487615" w:rsidP="00E0387F">
      <w:pPr>
        <w:pStyle w:val="Heading1"/>
        <w:keepNext/>
        <w:rPr>
          <w:rFonts w:ascii="Georgia" w:hAnsi="Georgia"/>
        </w:rPr>
      </w:pPr>
      <w:r w:rsidRPr="0049200E">
        <w:rPr>
          <w:rFonts w:ascii="Georgia" w:hAnsi="Georgia"/>
        </w:rPr>
        <w:t>Recommendations</w:t>
      </w:r>
    </w:p>
    <w:p w:rsidR="001A3632" w:rsidRPr="0049200E" w:rsidRDefault="001A3632" w:rsidP="00E0387F">
      <w:pPr>
        <w:keepNext/>
        <w:spacing w:after="120" w:line="240" w:lineRule="auto"/>
        <w:jc w:val="both"/>
        <w:rPr>
          <w:rFonts w:ascii="Georgia" w:hAnsi="Georgia" w:cs="Arial"/>
          <w:szCs w:val="22"/>
        </w:rPr>
      </w:pPr>
      <w:r w:rsidRPr="0049200E">
        <w:rPr>
          <w:rFonts w:ascii="Georgia" w:hAnsi="Georgia" w:cs="Arial"/>
          <w:szCs w:val="22"/>
        </w:rPr>
        <w:t>Among those presenting to hospital with self-harm</w:t>
      </w:r>
      <w:r w:rsidR="00831738" w:rsidRPr="0049200E">
        <w:rPr>
          <w:rFonts w:ascii="Georgia" w:hAnsi="Georgia" w:cs="Arial"/>
          <w:szCs w:val="22"/>
        </w:rPr>
        <w:t>,</w:t>
      </w:r>
      <w:r w:rsidRPr="0049200E">
        <w:rPr>
          <w:rFonts w:ascii="Georgia" w:hAnsi="Georgia" w:cs="Arial"/>
          <w:szCs w:val="22"/>
        </w:rPr>
        <w:t xml:space="preserve"> who do not have a previous history of self-harm, PST combined with usual care is not more effective than usual care alone for preventing future </w:t>
      </w:r>
      <w:r w:rsidR="00E53099" w:rsidRPr="0049200E">
        <w:rPr>
          <w:rFonts w:ascii="Georgia" w:hAnsi="Georgia" w:cs="Arial"/>
          <w:szCs w:val="22"/>
        </w:rPr>
        <w:t xml:space="preserve">self-harm </w:t>
      </w:r>
      <w:r w:rsidRPr="0049200E">
        <w:rPr>
          <w:rFonts w:ascii="Georgia" w:hAnsi="Georgia" w:cs="Arial"/>
          <w:szCs w:val="22"/>
        </w:rPr>
        <w:t>presentations.</w:t>
      </w:r>
      <w:r w:rsidR="00831738" w:rsidRPr="0049200E">
        <w:rPr>
          <w:rFonts w:ascii="Georgia" w:hAnsi="Georgia" w:cs="Arial"/>
          <w:szCs w:val="22"/>
        </w:rPr>
        <w:t xml:space="preserve">  However, there is some evidence suggesting that the intervention can improve hopelessness and depression in this group.</w:t>
      </w:r>
    </w:p>
    <w:p w:rsidR="00C338D9" w:rsidRPr="00C338D9" w:rsidRDefault="00831738" w:rsidP="00C338D9">
      <w:pPr>
        <w:spacing w:after="120" w:line="240" w:lineRule="auto"/>
        <w:jc w:val="both"/>
        <w:rPr>
          <w:rFonts w:ascii="Georgia" w:hAnsi="Georgia" w:cs="Arial"/>
          <w:szCs w:val="22"/>
        </w:rPr>
      </w:pPr>
      <w:r w:rsidRPr="0049200E">
        <w:rPr>
          <w:rFonts w:ascii="Georgia" w:hAnsi="Georgia" w:cs="Arial"/>
          <w:szCs w:val="22"/>
        </w:rPr>
        <w:t xml:space="preserve">Whether or not PST should be made available to </w:t>
      </w:r>
      <w:r w:rsidRPr="008E781E">
        <w:rPr>
          <w:rFonts w:ascii="Georgia" w:hAnsi="Georgia" w:cs="Arial"/>
          <w:szCs w:val="22"/>
          <w:u w:val="single"/>
        </w:rPr>
        <w:t>all</w:t>
      </w:r>
      <w:r w:rsidRPr="0049200E">
        <w:rPr>
          <w:rFonts w:ascii="Georgia" w:hAnsi="Georgia" w:cs="Arial"/>
          <w:szCs w:val="22"/>
        </w:rPr>
        <w:t xml:space="preserve"> New Zealanders who present to hospital with self-harm depends </w:t>
      </w:r>
      <w:r w:rsidR="00F00A86" w:rsidRPr="0049200E">
        <w:rPr>
          <w:rFonts w:ascii="Georgia" w:hAnsi="Georgia" w:cs="Arial"/>
          <w:szCs w:val="22"/>
        </w:rPr>
        <w:t xml:space="preserve">on </w:t>
      </w:r>
      <w:r w:rsidR="00E53099" w:rsidRPr="0049200E">
        <w:rPr>
          <w:rFonts w:ascii="Georgia" w:hAnsi="Georgia" w:cs="Arial"/>
          <w:szCs w:val="22"/>
        </w:rPr>
        <w:t>what decision-makers are hoping to achieve through the intervention.</w:t>
      </w:r>
      <w:r w:rsidRPr="0049200E">
        <w:rPr>
          <w:rFonts w:ascii="Georgia" w:hAnsi="Georgia" w:cs="Arial"/>
          <w:szCs w:val="22"/>
        </w:rPr>
        <w:t xml:space="preserve"> </w:t>
      </w:r>
      <w:r w:rsidR="00C338D9">
        <w:rPr>
          <w:rFonts w:ascii="Georgia" w:hAnsi="Georgia" w:cs="Arial"/>
          <w:szCs w:val="22"/>
        </w:rPr>
        <w:t xml:space="preserve"> </w:t>
      </w:r>
      <w:r w:rsidR="00C41D19" w:rsidRPr="0049200E">
        <w:rPr>
          <w:rFonts w:ascii="Georgia" w:hAnsi="Georgia" w:cs="Arial"/>
          <w:szCs w:val="22"/>
        </w:rPr>
        <w:fldChar w:fldCharType="begin"/>
      </w:r>
      <w:r w:rsidR="00C41D19" w:rsidRPr="0049200E">
        <w:rPr>
          <w:rFonts w:ascii="Georgia" w:hAnsi="Georgia" w:cs="Arial"/>
          <w:szCs w:val="22"/>
        </w:rPr>
        <w:instrText xml:space="preserve"> REF _Ref332994032 \h </w:instrText>
      </w:r>
      <w:r w:rsidR="0049200E">
        <w:rPr>
          <w:rFonts w:ascii="Georgia" w:hAnsi="Georgia" w:cs="Arial"/>
          <w:szCs w:val="22"/>
        </w:rPr>
        <w:instrText xml:space="preserve"> \* MERGEFORMAT </w:instrText>
      </w:r>
      <w:r w:rsidR="00C41D19" w:rsidRPr="0049200E">
        <w:rPr>
          <w:rFonts w:ascii="Georgia" w:hAnsi="Georgia" w:cs="Arial"/>
          <w:szCs w:val="22"/>
        </w:rPr>
      </w:r>
      <w:r w:rsidR="00C41D19" w:rsidRPr="0049200E">
        <w:rPr>
          <w:rFonts w:ascii="Georgia" w:hAnsi="Georgia" w:cs="Arial"/>
          <w:szCs w:val="22"/>
        </w:rPr>
        <w:fldChar w:fldCharType="separate"/>
      </w:r>
      <w:r w:rsidR="00623B17" w:rsidRPr="0049200E">
        <w:rPr>
          <w:rFonts w:ascii="Georgia" w:hAnsi="Georgia"/>
        </w:rPr>
        <w:t xml:space="preserve">Table </w:t>
      </w:r>
      <w:r w:rsidR="00623B17">
        <w:rPr>
          <w:rFonts w:ascii="Georgia" w:hAnsi="Georgia"/>
          <w:noProof/>
        </w:rPr>
        <w:t>3</w:t>
      </w:r>
      <w:r w:rsidR="00C41D19" w:rsidRPr="0049200E">
        <w:rPr>
          <w:rFonts w:ascii="Georgia" w:hAnsi="Georgia" w:cs="Arial"/>
          <w:szCs w:val="22"/>
        </w:rPr>
        <w:fldChar w:fldCharType="end"/>
      </w:r>
      <w:r w:rsidR="00C41D19" w:rsidRPr="0049200E">
        <w:rPr>
          <w:rFonts w:ascii="Georgia" w:hAnsi="Georgia" w:cs="Arial"/>
          <w:szCs w:val="22"/>
        </w:rPr>
        <w:t xml:space="preserve"> below shows </w:t>
      </w:r>
      <w:r w:rsidR="008E781E">
        <w:rPr>
          <w:rFonts w:ascii="Georgia" w:hAnsi="Georgia" w:cs="Arial"/>
          <w:szCs w:val="22"/>
        </w:rPr>
        <w:t xml:space="preserve">how the recommendation varies according to </w:t>
      </w:r>
      <w:r w:rsidR="00C41D19" w:rsidRPr="0049200E">
        <w:rPr>
          <w:rFonts w:ascii="Georgia" w:hAnsi="Georgia" w:cs="Arial"/>
          <w:szCs w:val="22"/>
        </w:rPr>
        <w:t xml:space="preserve">the outcome </w:t>
      </w:r>
      <w:r w:rsidR="008E781E">
        <w:rPr>
          <w:rFonts w:ascii="Georgia" w:hAnsi="Georgia" w:cs="Arial"/>
          <w:szCs w:val="22"/>
        </w:rPr>
        <w:t>decision-makers seek</w:t>
      </w:r>
      <w:r w:rsidR="00C41D19" w:rsidRPr="0049200E">
        <w:rPr>
          <w:rFonts w:ascii="Georgia" w:hAnsi="Georgia" w:cs="Arial"/>
          <w:szCs w:val="22"/>
        </w:rPr>
        <w:t xml:space="preserve"> to influence</w:t>
      </w:r>
      <w:r w:rsidR="008E781E">
        <w:rPr>
          <w:rFonts w:ascii="Georgia" w:hAnsi="Georgia" w:cs="Arial"/>
          <w:szCs w:val="22"/>
        </w:rPr>
        <w:t xml:space="preserve">.  </w:t>
      </w:r>
      <w:r w:rsidR="00C338D9">
        <w:rPr>
          <w:rFonts w:ascii="Georgia" w:hAnsi="Georgia" w:cs="Arial"/>
          <w:szCs w:val="22"/>
        </w:rPr>
        <w:t>There are a number of questions that still need to be answered</w:t>
      </w:r>
      <w:r w:rsidR="00E0387F">
        <w:rPr>
          <w:rFonts w:ascii="Georgia" w:hAnsi="Georgia" w:cs="Arial"/>
          <w:szCs w:val="22"/>
        </w:rPr>
        <w:t>,</w:t>
      </w:r>
      <w:r w:rsidR="00C338D9">
        <w:rPr>
          <w:rFonts w:ascii="Georgia" w:hAnsi="Georgia" w:cs="Arial"/>
          <w:szCs w:val="22"/>
        </w:rPr>
        <w:t xml:space="preserve"> so i</w:t>
      </w:r>
      <w:r w:rsidR="00E0387F">
        <w:rPr>
          <w:rFonts w:ascii="Georgia" w:hAnsi="Georgia" w:cs="Arial"/>
          <w:szCs w:val="22"/>
        </w:rPr>
        <w:t xml:space="preserve">n all cases </w:t>
      </w:r>
      <w:r w:rsidR="008E781E">
        <w:rPr>
          <w:rFonts w:ascii="Georgia" w:hAnsi="Georgia" w:cs="Arial"/>
          <w:szCs w:val="22"/>
        </w:rPr>
        <w:t>further work may be required.</w:t>
      </w:r>
    </w:p>
    <w:p w:rsidR="00C338D9" w:rsidRPr="0049200E" w:rsidRDefault="00C338D9" w:rsidP="008F2D49">
      <w:pPr>
        <w:pStyle w:val="Heading2"/>
      </w:pPr>
      <w:r w:rsidRPr="0049200E">
        <w:t>Outstanding questions</w:t>
      </w:r>
    </w:p>
    <w:p w:rsidR="00C338D9" w:rsidRPr="0049200E" w:rsidRDefault="00C338D9" w:rsidP="007B2FCF">
      <w:pPr>
        <w:spacing w:after="120" w:line="240" w:lineRule="auto"/>
        <w:jc w:val="both"/>
        <w:rPr>
          <w:rFonts w:ascii="Georgia" w:hAnsi="Georgia" w:cs="Arial"/>
          <w:szCs w:val="22"/>
        </w:rPr>
      </w:pPr>
      <w:r w:rsidRPr="0049200E">
        <w:rPr>
          <w:rFonts w:ascii="Georgia" w:hAnsi="Georgia" w:cs="Arial"/>
          <w:szCs w:val="22"/>
        </w:rPr>
        <w:t>1. Are there any adverse effects associated with the use of PST?</w:t>
      </w:r>
    </w:p>
    <w:p w:rsidR="00C338D9" w:rsidRPr="0049200E" w:rsidRDefault="00C338D9" w:rsidP="007B2FCF">
      <w:pPr>
        <w:spacing w:after="120" w:line="240" w:lineRule="auto"/>
        <w:jc w:val="both"/>
        <w:rPr>
          <w:rFonts w:ascii="Georgia" w:hAnsi="Georgia" w:cs="Arial"/>
          <w:szCs w:val="22"/>
        </w:rPr>
      </w:pPr>
      <w:r w:rsidRPr="0049200E">
        <w:rPr>
          <w:rFonts w:ascii="Georgia" w:hAnsi="Georgia" w:cs="Arial"/>
          <w:szCs w:val="22"/>
        </w:rPr>
        <w:t>2. Does the clinical effectiveness of the intervention vary by ethnicity, age, or socio-economic status?</w:t>
      </w:r>
    </w:p>
    <w:p w:rsidR="00C338D9" w:rsidRPr="0049200E" w:rsidRDefault="00C338D9" w:rsidP="007B2FCF">
      <w:pPr>
        <w:spacing w:after="120" w:line="240" w:lineRule="auto"/>
        <w:jc w:val="both"/>
        <w:rPr>
          <w:rFonts w:ascii="Georgia" w:hAnsi="Georgia" w:cs="Arial"/>
          <w:szCs w:val="22"/>
        </w:rPr>
      </w:pPr>
      <w:r w:rsidRPr="0049200E">
        <w:rPr>
          <w:rFonts w:ascii="Georgia" w:hAnsi="Georgia" w:cs="Arial"/>
          <w:szCs w:val="22"/>
        </w:rPr>
        <w:t>3. What is the size of the actual patient group in New Zealand that there is evidence supporting that this intervention is effective in?</w:t>
      </w:r>
    </w:p>
    <w:p w:rsidR="00C338D9" w:rsidRPr="0049200E" w:rsidRDefault="00C338D9" w:rsidP="007B2FCF">
      <w:pPr>
        <w:spacing w:after="120" w:line="240" w:lineRule="auto"/>
        <w:ind w:left="567"/>
        <w:jc w:val="both"/>
        <w:rPr>
          <w:rFonts w:ascii="Georgia" w:hAnsi="Georgia" w:cs="Arial"/>
          <w:i/>
          <w:szCs w:val="22"/>
        </w:rPr>
      </w:pPr>
      <w:r w:rsidRPr="0049200E">
        <w:rPr>
          <w:rFonts w:ascii="Georgia" w:hAnsi="Georgia" w:cs="Arial"/>
          <w:i/>
          <w:szCs w:val="22"/>
        </w:rPr>
        <w:t xml:space="preserve">For instance, the New Zealand trial excluded patients &lt;16 years of age who were receiving dialectical behaviour therapy for borderline personality disorder or had a management plan which precluded having a short-term therapy; were cognitively impaired; or had been admitted to a psychiatric unit following the index presentation for longer than 48 hours.  This strict eligibility criteria excluded 931 (46%) of the 2,025 people presenting to the trial hospitals with self-harm </w:t>
      </w:r>
      <w:r w:rsidRPr="0049200E">
        <w:rPr>
          <w:rFonts w:ascii="Georgia" w:hAnsi="Georgia" w:cs="Arial"/>
          <w:i/>
          <w:szCs w:val="22"/>
        </w:rPr>
        <w:fldChar w:fldCharType="begin"/>
      </w:r>
      <w:r w:rsidR="0011197C">
        <w:rPr>
          <w:rFonts w:ascii="Georgia" w:hAnsi="Georgia" w:cs="Arial"/>
          <w:i/>
          <w:szCs w:val="22"/>
        </w:rPr>
        <w:instrText xml:space="preserve"> ADDIN EN.CITE &lt;EndNote&gt;&lt;Cite&gt;&lt;Author&gt;Hatcher&lt;/Author&gt;&lt;Year&gt;2011&lt;/Year&gt;&lt;RecNum&gt;5&lt;/RecNum&gt;&lt;record&gt;&lt;rec-number&gt;5&lt;/rec-number&gt;&lt;foreign-keys&gt;&lt;key app="EN" db-id="wv0vtd9w7fdapvet9w8pvwaep9wtrf9w0d5p"&gt;5&lt;/key&gt;&lt;/foreign-keys&gt;&lt;ref-type name="Journal Article"&gt;17&lt;/ref-type&gt;&lt;contributors&gt;&lt;authors&gt;&lt;author&gt;Hatcher, S.&lt;/author&gt;&lt;author&gt;Sharon, C.&lt;/author&gt;&lt;author&gt;Parag, V.&lt;/author&gt;&lt;author&gt;Collins, N.&lt;/author&gt;&lt;/authors&gt;&lt;/contributors&gt;&lt;auth-address&gt;Department of Psychological Medicine, University of Auckland, New Zealand. s.hatcher@auckland.ac.nz&lt;/auth-address&gt;&lt;titles&gt;&lt;title&gt;Problem-solving therapy for people who present to hospital with self-harm: Zelen randomised controlled trial&lt;/title&gt;&lt;secondary-title&gt;Br J Psychiatry&lt;/secondary-title&gt;&lt;/titles&gt;&lt;periodical&gt;&lt;full-title&gt;Br J Psychiatry&lt;/full-title&gt;&lt;/periodical&gt;&lt;pages&gt;310-6&lt;/pages&gt;&lt;volume&gt;199&lt;/volume&gt;&lt;number&gt;4&lt;/number&gt;&lt;keywords&gt;&lt;keyword&gt;Adult&lt;/keyword&gt;&lt;keyword&gt;Behavior Therapy/ methods&lt;/keyword&gt;&lt;keyword&gt;Emergency Service, Hospital&lt;/keyword&gt;&lt;keyword&gt;Female&lt;/keyword&gt;&lt;keyword&gt;Humans&lt;/keyword&gt;&lt;keyword&gt;Intention to Treat Analysis&lt;/keyword&gt;&lt;keyword&gt;Male&lt;/keyword&gt;&lt;keyword&gt;Mental Health Services/utilization&lt;/keyword&gt;&lt;keyword&gt;New Zealand&lt;/keyword&gt;&lt;keyword&gt;Problem Solving&lt;/keyword&gt;&lt;keyword&gt;Psychiatric Status Rating Scales&lt;/keyword&gt;&lt;keyword&gt;Recurrence&lt;/keyword&gt;&lt;keyword&gt;Self-Injurious Behavior/psychology/ therapy&lt;/keyword&gt;&lt;keyword&gt;Treatment Outcome&lt;/keyword&gt;&lt;/keywords&gt;&lt;dates&gt;&lt;year&gt;2011&lt;/year&gt;&lt;pub-dates&gt;&lt;date&gt;Oct&lt;/date&gt;&lt;/pub-dates&gt;&lt;/dates&gt;&lt;isbn&gt;1472-1465 (Electronic)&amp;#xD;0007-1250 (Linking)&lt;/isbn&gt;&lt;accession-num&gt;21816868&lt;/accession-num&gt;&lt;urls&gt;&lt;/urls&gt;&lt;/record&gt;&lt;/Cite&gt;&lt;/EndNote&gt;</w:instrText>
      </w:r>
      <w:r w:rsidRPr="0049200E">
        <w:rPr>
          <w:rFonts w:ascii="Georgia" w:hAnsi="Georgia" w:cs="Arial"/>
          <w:i/>
          <w:szCs w:val="22"/>
        </w:rPr>
        <w:fldChar w:fldCharType="separate"/>
      </w:r>
      <w:r w:rsidR="00744254">
        <w:rPr>
          <w:rFonts w:ascii="Georgia" w:hAnsi="Georgia" w:cs="Arial"/>
          <w:i/>
          <w:szCs w:val="22"/>
        </w:rPr>
        <w:t>(Hatcher et al 2011b)</w:t>
      </w:r>
      <w:r w:rsidRPr="0049200E">
        <w:rPr>
          <w:rFonts w:ascii="Georgia" w:hAnsi="Georgia" w:cs="Arial"/>
          <w:i/>
          <w:szCs w:val="22"/>
        </w:rPr>
        <w:fldChar w:fldCharType="end"/>
      </w:r>
      <w:r w:rsidRPr="0049200E">
        <w:rPr>
          <w:rFonts w:ascii="Georgia" w:hAnsi="Georgia" w:cs="Arial"/>
          <w:i/>
          <w:szCs w:val="22"/>
        </w:rPr>
        <w:t>.  If 46% of all people presenting to hospital with self-harm in New Zealand are also ineligible due to having any of these characteristics, it would mean that of the 3,596 people</w:t>
      </w:r>
      <w:r w:rsidRPr="0049200E">
        <w:rPr>
          <w:rStyle w:val="FootnoteReference"/>
          <w:rFonts w:ascii="Georgia" w:hAnsi="Georgia" w:cs="Arial"/>
          <w:i/>
          <w:szCs w:val="22"/>
        </w:rPr>
        <w:footnoteReference w:id="7"/>
      </w:r>
      <w:r w:rsidRPr="0049200E">
        <w:rPr>
          <w:rFonts w:ascii="Georgia" w:hAnsi="Georgia" w:cs="Arial"/>
          <w:i/>
          <w:szCs w:val="22"/>
        </w:rPr>
        <w:t xml:space="preserve"> in New Zealand presenting to hospital with self-harm annually, only 1,654</w:t>
      </w:r>
      <w:r w:rsidRPr="0049200E">
        <w:rPr>
          <w:rStyle w:val="FootnoteReference"/>
          <w:rFonts w:ascii="Georgia" w:hAnsi="Georgia" w:cs="Arial"/>
          <w:i/>
          <w:szCs w:val="22"/>
        </w:rPr>
        <w:footnoteReference w:id="8"/>
      </w:r>
      <w:r w:rsidRPr="0049200E">
        <w:rPr>
          <w:rFonts w:ascii="Georgia" w:hAnsi="Georgia" w:cs="Arial"/>
          <w:i/>
          <w:szCs w:val="22"/>
        </w:rPr>
        <w:t xml:space="preserve"> would be eligible for PST, and of these, evidence suggests that only </w:t>
      </w:r>
      <w:r w:rsidR="00E0387F">
        <w:rPr>
          <w:rFonts w:ascii="Georgia" w:hAnsi="Georgia" w:cs="Arial"/>
          <w:i/>
          <w:szCs w:val="22"/>
        </w:rPr>
        <w:t>142</w:t>
      </w:r>
      <w:r w:rsidRPr="0049200E">
        <w:rPr>
          <w:rStyle w:val="FootnoteReference"/>
          <w:rFonts w:ascii="Georgia" w:hAnsi="Georgia" w:cs="Arial"/>
          <w:i/>
          <w:szCs w:val="22"/>
        </w:rPr>
        <w:footnoteReference w:id="9"/>
      </w:r>
      <w:r w:rsidRPr="0049200E">
        <w:rPr>
          <w:rFonts w:ascii="Georgia" w:hAnsi="Georgia" w:cs="Arial"/>
          <w:i/>
          <w:szCs w:val="22"/>
        </w:rPr>
        <w:t xml:space="preserve"> are likely to experience an improvement in the primary outcome.</w:t>
      </w:r>
    </w:p>
    <w:p w:rsidR="00C338D9" w:rsidRDefault="00C338D9" w:rsidP="007B2FCF">
      <w:pPr>
        <w:spacing w:after="120" w:line="240" w:lineRule="auto"/>
        <w:rPr>
          <w:rFonts w:ascii="Georgia" w:hAnsi="Georgia"/>
        </w:rPr>
      </w:pPr>
      <w:r w:rsidRPr="0049200E">
        <w:rPr>
          <w:rFonts w:ascii="Georgia" w:hAnsi="Georgia"/>
        </w:rPr>
        <w:t>4. Is this the most clinically-effective and cost-effective intervention for improving the primary and secondary outcomes of interest or are there other alternative or additions to ‘usual care’ which have not been assessed yet?</w:t>
      </w:r>
    </w:p>
    <w:p w:rsidR="008A1827" w:rsidRDefault="007B2FCF" w:rsidP="007B2FCF">
      <w:pPr>
        <w:spacing w:after="120" w:line="240" w:lineRule="auto"/>
        <w:rPr>
          <w:rFonts w:ascii="Georgia" w:hAnsi="Georgia"/>
        </w:rPr>
      </w:pPr>
      <w:r>
        <w:rPr>
          <w:rFonts w:ascii="Georgia" w:hAnsi="Georgia"/>
        </w:rPr>
        <w:t>5. How long are</w:t>
      </w:r>
      <w:r w:rsidR="008A1827">
        <w:rPr>
          <w:rFonts w:ascii="Georgia" w:hAnsi="Georgia"/>
        </w:rPr>
        <w:t xml:space="preserve"> benefits maintained?  Is </w:t>
      </w:r>
      <w:r>
        <w:rPr>
          <w:rFonts w:ascii="Georgia" w:hAnsi="Georgia"/>
        </w:rPr>
        <w:t>follow-up treatment required to maintain them?</w:t>
      </w:r>
    </w:p>
    <w:p w:rsidR="008A1827" w:rsidRDefault="008A1827" w:rsidP="007B2FCF">
      <w:pPr>
        <w:spacing w:after="120" w:line="240" w:lineRule="auto"/>
        <w:rPr>
          <w:rFonts w:ascii="Georgia" w:hAnsi="Georgia"/>
        </w:rPr>
      </w:pPr>
      <w:r>
        <w:rPr>
          <w:rFonts w:ascii="Georgia" w:hAnsi="Georgia"/>
        </w:rPr>
        <w:t>6. What are all the costs associated with the intervention?</w:t>
      </w:r>
    </w:p>
    <w:p w:rsidR="008A1827" w:rsidRPr="0049200E" w:rsidRDefault="008A1827" w:rsidP="007B2FCF">
      <w:pPr>
        <w:spacing w:after="120" w:line="240" w:lineRule="auto"/>
        <w:rPr>
          <w:rFonts w:ascii="Georgia" w:hAnsi="Georgia"/>
        </w:rPr>
      </w:pPr>
      <w:r>
        <w:rPr>
          <w:rFonts w:ascii="Georgia" w:hAnsi="Georgia"/>
        </w:rPr>
        <w:t>7. What are all the consequences associated with the intervention? (</w:t>
      </w:r>
      <w:proofErr w:type="gramStart"/>
      <w:r>
        <w:rPr>
          <w:rFonts w:ascii="Georgia" w:hAnsi="Georgia"/>
        </w:rPr>
        <w:t>for</w:t>
      </w:r>
      <w:proofErr w:type="gramEnd"/>
      <w:r>
        <w:rPr>
          <w:rFonts w:ascii="Georgia" w:hAnsi="Georgia"/>
        </w:rPr>
        <w:t xml:space="preserve"> example, is there an impact of the intervention on overall </w:t>
      </w:r>
      <w:r w:rsidR="00E0387F">
        <w:rPr>
          <w:rFonts w:ascii="Georgia" w:hAnsi="Georgia"/>
        </w:rPr>
        <w:t xml:space="preserve">improved </w:t>
      </w:r>
      <w:r>
        <w:rPr>
          <w:rFonts w:ascii="Georgia" w:hAnsi="Georgia"/>
        </w:rPr>
        <w:t>quality of life?)</w:t>
      </w:r>
    </w:p>
    <w:p w:rsidR="00C338D9" w:rsidRPr="0049200E" w:rsidRDefault="00C338D9" w:rsidP="00E53099">
      <w:pPr>
        <w:spacing w:after="120" w:line="240" w:lineRule="auto"/>
        <w:jc w:val="both"/>
        <w:rPr>
          <w:rFonts w:ascii="Georgia" w:hAnsi="Georgia" w:cs="Arial"/>
          <w:szCs w:val="22"/>
        </w:rPr>
      </w:pPr>
    </w:p>
    <w:p w:rsidR="000A317F" w:rsidRPr="0049200E" w:rsidRDefault="000A317F" w:rsidP="00E53099">
      <w:pPr>
        <w:spacing w:after="120" w:line="240" w:lineRule="auto"/>
        <w:jc w:val="both"/>
        <w:rPr>
          <w:rFonts w:ascii="Georgia" w:hAnsi="Georgia" w:cs="Arial"/>
          <w:szCs w:val="22"/>
        </w:rPr>
        <w:sectPr w:rsidR="000A317F" w:rsidRPr="0049200E" w:rsidSect="00C6655D">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418" w:header="425" w:footer="425" w:gutter="0"/>
          <w:cols w:space="708"/>
          <w:titlePg/>
          <w:docGrid w:linePitch="360"/>
        </w:sectPr>
      </w:pPr>
    </w:p>
    <w:p w:rsidR="000A317F" w:rsidRPr="0049200E" w:rsidRDefault="000A317F" w:rsidP="00E53099">
      <w:pPr>
        <w:spacing w:after="120" w:line="240" w:lineRule="auto"/>
        <w:jc w:val="both"/>
        <w:rPr>
          <w:rFonts w:ascii="Georgia" w:hAnsi="Georgia" w:cs="Arial"/>
          <w:szCs w:val="22"/>
        </w:rPr>
      </w:pPr>
    </w:p>
    <w:p w:rsidR="001A3632" w:rsidRPr="0049200E" w:rsidRDefault="00E53099" w:rsidP="00E53099">
      <w:pPr>
        <w:pStyle w:val="Caption"/>
        <w:rPr>
          <w:rFonts w:ascii="Georgia" w:hAnsi="Georgia"/>
        </w:rPr>
      </w:pPr>
      <w:bookmarkStart w:id="23" w:name="_Ref332994032"/>
      <w:r w:rsidRPr="0049200E">
        <w:rPr>
          <w:rFonts w:ascii="Georgia" w:hAnsi="Georgia"/>
        </w:rPr>
        <w:t xml:space="preserve">Table </w:t>
      </w:r>
      <w:r w:rsidRPr="0049200E">
        <w:rPr>
          <w:rFonts w:ascii="Georgia" w:hAnsi="Georgia"/>
        </w:rPr>
        <w:fldChar w:fldCharType="begin"/>
      </w:r>
      <w:r w:rsidRPr="0049200E">
        <w:rPr>
          <w:rFonts w:ascii="Georgia" w:hAnsi="Georgia"/>
        </w:rPr>
        <w:instrText xml:space="preserve"> SEQ Table \* ARABIC </w:instrText>
      </w:r>
      <w:r w:rsidRPr="0049200E">
        <w:rPr>
          <w:rFonts w:ascii="Georgia" w:hAnsi="Georgia"/>
        </w:rPr>
        <w:fldChar w:fldCharType="separate"/>
      </w:r>
      <w:r w:rsidR="00623B17">
        <w:rPr>
          <w:rFonts w:ascii="Georgia" w:hAnsi="Georgia"/>
          <w:noProof/>
        </w:rPr>
        <w:t>3</w:t>
      </w:r>
      <w:r w:rsidRPr="0049200E">
        <w:rPr>
          <w:rFonts w:ascii="Georgia" w:hAnsi="Georgia"/>
        </w:rPr>
        <w:fldChar w:fldCharType="end"/>
      </w:r>
      <w:bookmarkEnd w:id="23"/>
      <w:r w:rsidRPr="0049200E">
        <w:rPr>
          <w:rFonts w:ascii="Georgia" w:hAnsi="Georgia"/>
        </w:rPr>
        <w:t xml:space="preserve">:  </w:t>
      </w:r>
      <w:r w:rsidR="00487615" w:rsidRPr="0049200E">
        <w:rPr>
          <w:rFonts w:ascii="Georgia" w:hAnsi="Georgia"/>
        </w:rPr>
        <w:t>Recommendations for further work depending on the outcome/s the decision-makers seek to influence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512"/>
        <w:gridCol w:w="3405"/>
        <w:gridCol w:w="3077"/>
        <w:gridCol w:w="5180"/>
      </w:tblGrid>
      <w:tr w:rsidR="00D638C5" w:rsidRPr="0049200E" w:rsidTr="004D4886">
        <w:tc>
          <w:tcPr>
            <w:tcW w:w="113" w:type="pct"/>
            <w:shd w:val="clear" w:color="auto" w:fill="auto"/>
          </w:tcPr>
          <w:p w:rsidR="004B084D" w:rsidRPr="0049200E" w:rsidRDefault="004B084D" w:rsidP="00487615">
            <w:pPr>
              <w:rPr>
                <w:rFonts w:ascii="Georgia" w:hAnsi="Georgia"/>
                <w:b/>
                <w:bCs/>
                <w:sz w:val="16"/>
                <w:szCs w:val="16"/>
              </w:rPr>
            </w:pPr>
          </w:p>
        </w:tc>
        <w:tc>
          <w:tcPr>
            <w:tcW w:w="866" w:type="pct"/>
            <w:shd w:val="clear" w:color="auto" w:fill="auto"/>
            <w:vAlign w:val="center"/>
          </w:tcPr>
          <w:p w:rsidR="004B084D" w:rsidRPr="0049200E" w:rsidRDefault="00487615" w:rsidP="00487615">
            <w:pPr>
              <w:jc w:val="center"/>
              <w:rPr>
                <w:rFonts w:ascii="Georgia" w:hAnsi="Georgia"/>
                <w:b/>
                <w:bCs/>
                <w:sz w:val="16"/>
                <w:szCs w:val="16"/>
              </w:rPr>
            </w:pPr>
            <w:r w:rsidRPr="0049200E">
              <w:rPr>
                <w:rFonts w:ascii="Georgia" w:hAnsi="Georgia"/>
                <w:b/>
                <w:bCs/>
                <w:sz w:val="16"/>
                <w:szCs w:val="16"/>
              </w:rPr>
              <w:t>Outcome of interest</w:t>
            </w:r>
          </w:p>
        </w:tc>
        <w:tc>
          <w:tcPr>
            <w:tcW w:w="1174" w:type="pct"/>
            <w:shd w:val="clear" w:color="auto" w:fill="auto"/>
            <w:vAlign w:val="center"/>
          </w:tcPr>
          <w:p w:rsidR="004B084D" w:rsidRPr="0049200E" w:rsidRDefault="00487615" w:rsidP="00487615">
            <w:pPr>
              <w:jc w:val="center"/>
              <w:rPr>
                <w:rFonts w:ascii="Georgia" w:hAnsi="Georgia"/>
                <w:b/>
                <w:bCs/>
                <w:sz w:val="16"/>
                <w:szCs w:val="16"/>
              </w:rPr>
            </w:pPr>
            <w:r w:rsidRPr="0049200E">
              <w:rPr>
                <w:rFonts w:ascii="Georgia" w:hAnsi="Georgia"/>
                <w:b/>
                <w:bCs/>
                <w:sz w:val="16"/>
                <w:szCs w:val="16"/>
              </w:rPr>
              <w:t>Conclusion</w:t>
            </w:r>
          </w:p>
        </w:tc>
        <w:tc>
          <w:tcPr>
            <w:tcW w:w="1061" w:type="pct"/>
            <w:shd w:val="clear" w:color="auto" w:fill="auto"/>
            <w:vAlign w:val="center"/>
          </w:tcPr>
          <w:p w:rsidR="004B084D" w:rsidRPr="0049200E" w:rsidRDefault="00400AA0" w:rsidP="00487615">
            <w:pPr>
              <w:jc w:val="center"/>
              <w:rPr>
                <w:rFonts w:ascii="Georgia" w:hAnsi="Georgia"/>
                <w:b/>
                <w:bCs/>
                <w:sz w:val="16"/>
                <w:szCs w:val="16"/>
              </w:rPr>
            </w:pPr>
            <w:r w:rsidRPr="0049200E">
              <w:rPr>
                <w:rFonts w:ascii="Georgia" w:hAnsi="Georgia"/>
                <w:b/>
                <w:bCs/>
                <w:sz w:val="16"/>
                <w:szCs w:val="16"/>
              </w:rPr>
              <w:t>Explanation</w:t>
            </w:r>
          </w:p>
        </w:tc>
        <w:tc>
          <w:tcPr>
            <w:tcW w:w="1786" w:type="pct"/>
            <w:shd w:val="clear" w:color="auto" w:fill="auto"/>
            <w:vAlign w:val="center"/>
          </w:tcPr>
          <w:p w:rsidR="004B084D" w:rsidRPr="0049200E" w:rsidRDefault="00487615" w:rsidP="00487615">
            <w:pPr>
              <w:jc w:val="center"/>
              <w:rPr>
                <w:rFonts w:ascii="Georgia" w:hAnsi="Georgia"/>
                <w:b/>
                <w:bCs/>
                <w:sz w:val="16"/>
                <w:szCs w:val="16"/>
              </w:rPr>
            </w:pPr>
            <w:r w:rsidRPr="0049200E">
              <w:rPr>
                <w:rFonts w:ascii="Georgia" w:hAnsi="Georgia"/>
                <w:b/>
                <w:bCs/>
                <w:sz w:val="16"/>
                <w:szCs w:val="16"/>
              </w:rPr>
              <w:t>Recommendation</w:t>
            </w:r>
          </w:p>
        </w:tc>
      </w:tr>
      <w:tr w:rsidR="00D638C5" w:rsidRPr="0049200E" w:rsidTr="004D4886">
        <w:tc>
          <w:tcPr>
            <w:tcW w:w="113" w:type="pct"/>
            <w:shd w:val="clear" w:color="auto" w:fill="auto"/>
          </w:tcPr>
          <w:p w:rsidR="00F00A86" w:rsidRPr="0049200E" w:rsidRDefault="00F00A86" w:rsidP="00487615">
            <w:pPr>
              <w:spacing w:line="240" w:lineRule="auto"/>
              <w:rPr>
                <w:rFonts w:ascii="Georgia" w:hAnsi="Georgia"/>
                <w:sz w:val="16"/>
                <w:szCs w:val="16"/>
              </w:rPr>
            </w:pPr>
            <w:r w:rsidRPr="0049200E">
              <w:rPr>
                <w:rFonts w:ascii="Georgia" w:hAnsi="Georgia"/>
                <w:sz w:val="16"/>
                <w:szCs w:val="16"/>
              </w:rPr>
              <w:t>1</w:t>
            </w:r>
          </w:p>
        </w:tc>
        <w:tc>
          <w:tcPr>
            <w:tcW w:w="866"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Reduce the suicide rate.</w:t>
            </w:r>
          </w:p>
        </w:tc>
        <w:tc>
          <w:tcPr>
            <w:tcW w:w="1174"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Currently there is no evidence suggesting that this intervention will directly or indirectly affect suicide rates.</w:t>
            </w:r>
          </w:p>
        </w:tc>
        <w:tc>
          <w:tcPr>
            <w:tcW w:w="1061"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Death by suicide was not included as a primar</w:t>
            </w:r>
            <w:r w:rsidR="002F3951" w:rsidRPr="0049200E">
              <w:rPr>
                <w:rFonts w:ascii="Georgia" w:hAnsi="Georgia"/>
                <w:sz w:val="16"/>
                <w:szCs w:val="16"/>
              </w:rPr>
              <w:t>y outcome in any of the studies identified.</w:t>
            </w:r>
          </w:p>
        </w:tc>
        <w:tc>
          <w:tcPr>
            <w:tcW w:w="1786"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Other interventions that have been shown to influence suicide rates should be investigated.  Although, it is acknowledged that evidence supporting such interventions may be difficult to produce/find.</w:t>
            </w:r>
          </w:p>
        </w:tc>
      </w:tr>
      <w:tr w:rsidR="00D638C5" w:rsidRPr="0049200E" w:rsidTr="004D4886">
        <w:tc>
          <w:tcPr>
            <w:tcW w:w="113" w:type="pct"/>
            <w:shd w:val="clear" w:color="auto" w:fill="auto"/>
          </w:tcPr>
          <w:p w:rsidR="00F00A86" w:rsidRPr="0049200E" w:rsidRDefault="00F00A86" w:rsidP="00487615">
            <w:pPr>
              <w:spacing w:line="240" w:lineRule="auto"/>
              <w:rPr>
                <w:rFonts w:ascii="Georgia" w:hAnsi="Georgia"/>
                <w:sz w:val="16"/>
                <w:szCs w:val="16"/>
              </w:rPr>
            </w:pPr>
            <w:r w:rsidRPr="0049200E">
              <w:rPr>
                <w:rFonts w:ascii="Georgia" w:hAnsi="Georgia"/>
                <w:sz w:val="16"/>
                <w:szCs w:val="16"/>
              </w:rPr>
              <w:t>2</w:t>
            </w:r>
          </w:p>
        </w:tc>
        <w:tc>
          <w:tcPr>
            <w:tcW w:w="866"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Reduce the number of people presenting to hospital with self-harm.</w:t>
            </w:r>
          </w:p>
        </w:tc>
        <w:tc>
          <w:tcPr>
            <w:tcW w:w="1174"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Currently there is no evidence that this intervention will reduce the number of people presenting to hospital with self-harm.</w:t>
            </w:r>
          </w:p>
        </w:tc>
        <w:tc>
          <w:tcPr>
            <w:tcW w:w="1061"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Evidence from the trial showed that the intervention only affected re-presentations for self-harm in individuals with a history of self-harm.</w:t>
            </w:r>
          </w:p>
        </w:tc>
        <w:tc>
          <w:tcPr>
            <w:tcW w:w="1786"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Other interventions that target at risk youth, or the risk factors associated with self-harm should be investigated.  This could include looking at the evidence for using PST in other parts of the community (</w:t>
            </w:r>
            <w:proofErr w:type="spellStart"/>
            <w:r w:rsidRPr="0049200E">
              <w:rPr>
                <w:rFonts w:ascii="Georgia" w:hAnsi="Georgia"/>
                <w:sz w:val="16"/>
                <w:szCs w:val="16"/>
              </w:rPr>
              <w:t>eg</w:t>
            </w:r>
            <w:proofErr w:type="spellEnd"/>
            <w:r w:rsidRPr="0049200E">
              <w:rPr>
                <w:rFonts w:ascii="Georgia" w:hAnsi="Georgia"/>
                <w:sz w:val="16"/>
                <w:szCs w:val="16"/>
              </w:rPr>
              <w:t>, education system).</w:t>
            </w:r>
          </w:p>
        </w:tc>
      </w:tr>
      <w:tr w:rsidR="00D638C5" w:rsidRPr="0049200E" w:rsidTr="004D4886">
        <w:tc>
          <w:tcPr>
            <w:tcW w:w="113" w:type="pct"/>
            <w:shd w:val="clear" w:color="auto" w:fill="auto"/>
          </w:tcPr>
          <w:p w:rsidR="00F00A86" w:rsidRPr="0049200E" w:rsidRDefault="00F00A86" w:rsidP="00487615">
            <w:pPr>
              <w:spacing w:line="240" w:lineRule="auto"/>
              <w:rPr>
                <w:rFonts w:ascii="Georgia" w:hAnsi="Georgia"/>
                <w:sz w:val="16"/>
                <w:szCs w:val="16"/>
              </w:rPr>
            </w:pPr>
            <w:r w:rsidRPr="0049200E">
              <w:rPr>
                <w:rFonts w:ascii="Georgia" w:hAnsi="Georgia"/>
                <w:sz w:val="16"/>
                <w:szCs w:val="16"/>
              </w:rPr>
              <w:t>3</w:t>
            </w:r>
          </w:p>
        </w:tc>
        <w:tc>
          <w:tcPr>
            <w:tcW w:w="866"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Reduce the number of future presentations to hospital with self-harm among everyone presenting to hospital with self-harm.</w:t>
            </w:r>
          </w:p>
        </w:tc>
        <w:tc>
          <w:tcPr>
            <w:tcW w:w="1174"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Currently evidence suggests that the intervention will not influence the number of re-presentations with self-harm among everyone in this group.</w:t>
            </w:r>
          </w:p>
        </w:tc>
        <w:tc>
          <w:tcPr>
            <w:tcW w:w="1061"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The intervention was only shown to be effective when it was provided to people that presented for self-harm that had previously presented with self-harm.</w:t>
            </w:r>
          </w:p>
          <w:p w:rsidR="00F00A86" w:rsidRPr="0049200E" w:rsidRDefault="00F00A86" w:rsidP="00D638C5">
            <w:pPr>
              <w:spacing w:line="240" w:lineRule="auto"/>
              <w:rPr>
                <w:rFonts w:ascii="Georgia" w:hAnsi="Georgia"/>
                <w:sz w:val="16"/>
                <w:szCs w:val="16"/>
              </w:rPr>
            </w:pPr>
            <w:r w:rsidRPr="0049200E">
              <w:rPr>
                <w:rFonts w:ascii="Georgia" w:hAnsi="Georgia"/>
                <w:sz w:val="16"/>
                <w:szCs w:val="16"/>
              </w:rPr>
              <w:t>Furthermore, the NZ trial excluded people: in school, with a borderline personality disorder, psychiatric admission, or that were psychotic or cognitively impaired (46% of all presentations)</w:t>
            </w:r>
          </w:p>
        </w:tc>
        <w:tc>
          <w:tcPr>
            <w:tcW w:w="1786"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The results of a second RCT, which combines PST with other interventions as part of a package of care, are due in August 2012.  The purpose of this trial is to test whether PST combined with a package improves outcomes after self-harm.</w:t>
            </w:r>
          </w:p>
          <w:p w:rsidR="00F00A86" w:rsidRPr="0049200E" w:rsidRDefault="00F00A86" w:rsidP="00744254">
            <w:pPr>
              <w:spacing w:line="240" w:lineRule="auto"/>
              <w:rPr>
                <w:rFonts w:ascii="Georgia" w:hAnsi="Georgia"/>
                <w:sz w:val="16"/>
                <w:szCs w:val="16"/>
              </w:rPr>
            </w:pPr>
            <w:r w:rsidRPr="0049200E">
              <w:rPr>
                <w:rFonts w:ascii="Georgia" w:hAnsi="Georgia"/>
                <w:sz w:val="16"/>
                <w:szCs w:val="16"/>
              </w:rPr>
              <w:t>If this is the primary outcome of interest then decision-makers should consider assessing the package</w:t>
            </w:r>
            <w:r w:rsidR="00744254">
              <w:rPr>
                <w:rFonts w:ascii="Georgia" w:hAnsi="Georgia"/>
                <w:sz w:val="16"/>
                <w:szCs w:val="16"/>
              </w:rPr>
              <w:t xml:space="preserve"> </w:t>
            </w:r>
            <w:r w:rsidR="00744254">
              <w:rPr>
                <w:rFonts w:ascii="Georgia" w:hAnsi="Georgia"/>
                <w:sz w:val="16"/>
                <w:szCs w:val="16"/>
              </w:rPr>
              <w:fldChar w:fldCharType="begin"/>
            </w:r>
            <w:r w:rsidR="0011197C">
              <w:rPr>
                <w:rFonts w:ascii="Georgia" w:hAnsi="Georgia"/>
                <w:sz w:val="16"/>
                <w:szCs w:val="16"/>
              </w:rPr>
              <w:instrText xml:space="preserve"> ADDIN EN.CITE &lt;EndNote&gt;&lt;Cite&gt;&lt;Author&gt;Hatcher&lt;/Author&gt;&lt;Year&gt;2011&lt;/Year&gt;&lt;RecNum&gt;7&lt;/RecNum&gt;&lt;record&gt;&lt;rec-number&gt;7&lt;/rec-number&gt;&lt;foreign-keys&gt;&lt;key app="EN" db-id="wv0vtd9w7fdapvet9w8pvwaep9wtrf9w0d5p"&gt;7&lt;/key&gt;&lt;/foreign-keys&gt;&lt;ref-type name="Journal Article"&gt;17&lt;/ref-type&gt;&lt;contributors&gt;&lt;authors&gt;&lt;author&gt;Hatcher, S,&lt;/author&gt;&lt;author&gt;Sharon, C,&lt;/author&gt;&lt;author&gt;House, Allan,&lt;/author&gt;&lt;author&gt;Collings, Sunny,&lt;/author&gt;&lt;author&gt;Parag, V,&lt;/author&gt;&lt;author&gt;Collins, N,&lt;/author&gt;&lt;/authors&gt;&lt;/contributors&gt;&lt;titles&gt;&lt;title&gt;The ACCESS study a Zelen randomised controlled trial of a treatment package including problem soliving therapy compared to treatment as usual in people who present to hospital after self-harm:  study protocol for a randomised controlled trial&lt;/title&gt;&lt;secondary-title&gt;Trials&lt;/secondary-title&gt;&lt;/titles&gt;&lt;periodical&gt;&lt;full-title&gt;Trials&lt;/full-title&gt;&lt;/periodical&gt;&lt;pages&gt;1-9&lt;/pages&gt;&lt;volume&gt;12&lt;/volume&gt;&lt;number&gt;135&lt;/number&gt;&lt;dates&gt;&lt;year&gt;2011&lt;/year&gt;&lt;/dates&gt;&lt;urls&gt;&lt;/urls&gt;&lt;/record&gt;&lt;/Cite&gt;&lt;/EndNote&gt;</w:instrText>
            </w:r>
            <w:r w:rsidR="00744254">
              <w:rPr>
                <w:rFonts w:ascii="Georgia" w:hAnsi="Georgia"/>
                <w:sz w:val="16"/>
                <w:szCs w:val="16"/>
              </w:rPr>
              <w:fldChar w:fldCharType="separate"/>
            </w:r>
            <w:r w:rsidR="00744254">
              <w:rPr>
                <w:rFonts w:ascii="Georgia" w:hAnsi="Georgia"/>
                <w:sz w:val="16"/>
                <w:szCs w:val="16"/>
              </w:rPr>
              <w:t>(Hatcher et al 2011a)</w:t>
            </w:r>
            <w:r w:rsidR="00744254">
              <w:rPr>
                <w:rFonts w:ascii="Georgia" w:hAnsi="Georgia"/>
                <w:sz w:val="16"/>
                <w:szCs w:val="16"/>
              </w:rPr>
              <w:fldChar w:fldCharType="end"/>
            </w:r>
            <w:r w:rsidRPr="0049200E">
              <w:rPr>
                <w:rFonts w:ascii="Georgia" w:hAnsi="Georgia"/>
                <w:sz w:val="16"/>
                <w:szCs w:val="16"/>
              </w:rPr>
              <w:t>, rather than PST alone.</w:t>
            </w:r>
          </w:p>
        </w:tc>
      </w:tr>
      <w:tr w:rsidR="00D638C5" w:rsidRPr="0049200E" w:rsidTr="004D4886">
        <w:tc>
          <w:tcPr>
            <w:tcW w:w="113" w:type="pct"/>
            <w:shd w:val="clear" w:color="auto" w:fill="auto"/>
          </w:tcPr>
          <w:p w:rsidR="00F00A86" w:rsidRPr="0049200E" w:rsidRDefault="00F00A86" w:rsidP="00487615">
            <w:pPr>
              <w:spacing w:line="240" w:lineRule="auto"/>
              <w:rPr>
                <w:rFonts w:ascii="Georgia" w:hAnsi="Georgia"/>
                <w:sz w:val="16"/>
                <w:szCs w:val="16"/>
              </w:rPr>
            </w:pPr>
            <w:r w:rsidRPr="0049200E">
              <w:rPr>
                <w:rFonts w:ascii="Georgia" w:hAnsi="Georgia"/>
                <w:sz w:val="16"/>
                <w:szCs w:val="16"/>
              </w:rPr>
              <w:t>4</w:t>
            </w:r>
          </w:p>
        </w:tc>
        <w:tc>
          <w:tcPr>
            <w:tcW w:w="866"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Reduce the number of future presentations to hospital with self-harm among people re-presenting to hospital with self-harm.</w:t>
            </w:r>
          </w:p>
        </w:tc>
        <w:tc>
          <w:tcPr>
            <w:tcW w:w="1174" w:type="pct"/>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Current evidence suggests that when the intervention is provided to people following a second or subsequent presentation for self-harm, the intervention is effective for reducing further presentations in the following 12 months.</w:t>
            </w:r>
          </w:p>
        </w:tc>
        <w:tc>
          <w:tcPr>
            <w:tcW w:w="1061" w:type="pct"/>
            <w:shd w:val="clear" w:color="auto" w:fill="auto"/>
          </w:tcPr>
          <w:p w:rsidR="00F00A86" w:rsidRPr="0049200E" w:rsidRDefault="00F00A86" w:rsidP="00D638C5">
            <w:pPr>
              <w:spacing w:line="240" w:lineRule="auto"/>
              <w:rPr>
                <w:rFonts w:ascii="Georgia" w:hAnsi="Georgia"/>
                <w:sz w:val="16"/>
                <w:szCs w:val="16"/>
              </w:rPr>
            </w:pPr>
          </w:p>
        </w:tc>
        <w:tc>
          <w:tcPr>
            <w:tcW w:w="1786" w:type="pct"/>
            <w:shd w:val="clear" w:color="auto" w:fill="auto"/>
          </w:tcPr>
          <w:p w:rsidR="00F00A86" w:rsidRPr="0049200E" w:rsidRDefault="00F00A86" w:rsidP="00B86579">
            <w:pPr>
              <w:spacing w:line="240" w:lineRule="auto"/>
              <w:rPr>
                <w:rFonts w:ascii="Georgia" w:hAnsi="Georgia"/>
                <w:sz w:val="16"/>
                <w:szCs w:val="16"/>
              </w:rPr>
            </w:pPr>
            <w:r w:rsidRPr="0049200E">
              <w:rPr>
                <w:rFonts w:ascii="Georgia" w:hAnsi="Georgia"/>
                <w:sz w:val="16"/>
                <w:szCs w:val="16"/>
              </w:rPr>
              <w:t>If this is the primary outcome of interest then decision-makers should consider what proportion of the population presenting to hospital with self-harm the intervention has been shown to be effective in and decide whether to undertake further work around the cost-effectiveness of this intervention for address</w:t>
            </w:r>
            <w:r w:rsidR="005E3CE1" w:rsidRPr="0049200E">
              <w:rPr>
                <w:rFonts w:ascii="Georgia" w:hAnsi="Georgia"/>
                <w:sz w:val="16"/>
                <w:szCs w:val="16"/>
              </w:rPr>
              <w:t xml:space="preserve">ing the outcome in this group.  Answering the questions </w:t>
            </w:r>
            <w:r w:rsidRPr="0049200E">
              <w:rPr>
                <w:rFonts w:ascii="Georgia" w:hAnsi="Georgia"/>
                <w:sz w:val="16"/>
                <w:szCs w:val="16"/>
              </w:rPr>
              <w:t>de</w:t>
            </w:r>
            <w:r w:rsidR="005E3CE1" w:rsidRPr="0049200E">
              <w:rPr>
                <w:rFonts w:ascii="Georgia" w:hAnsi="Georgia"/>
                <w:sz w:val="16"/>
                <w:szCs w:val="16"/>
              </w:rPr>
              <w:t xml:space="preserve">tailed </w:t>
            </w:r>
            <w:r w:rsidR="00C338D9">
              <w:rPr>
                <w:rFonts w:ascii="Georgia" w:hAnsi="Georgia"/>
                <w:sz w:val="16"/>
                <w:szCs w:val="16"/>
              </w:rPr>
              <w:t>above</w:t>
            </w:r>
            <w:r w:rsidR="005E3CE1" w:rsidRPr="0049200E">
              <w:rPr>
                <w:rFonts w:ascii="Georgia" w:hAnsi="Georgia"/>
                <w:sz w:val="16"/>
                <w:szCs w:val="16"/>
              </w:rPr>
              <w:t xml:space="preserve"> provide </w:t>
            </w:r>
            <w:proofErr w:type="spellStart"/>
            <w:r w:rsidR="00B86579">
              <w:rPr>
                <w:rFonts w:ascii="Georgia" w:hAnsi="Georgia"/>
                <w:sz w:val="16"/>
                <w:szCs w:val="16"/>
              </w:rPr>
              <w:t>s</w:t>
            </w:r>
            <w:r w:rsidR="005E3CE1" w:rsidRPr="0049200E">
              <w:rPr>
                <w:rFonts w:ascii="Georgia" w:hAnsi="Georgia"/>
                <w:sz w:val="16"/>
                <w:szCs w:val="16"/>
              </w:rPr>
              <w:t>a</w:t>
            </w:r>
            <w:proofErr w:type="spellEnd"/>
            <w:r w:rsidR="005E3CE1" w:rsidRPr="0049200E">
              <w:rPr>
                <w:rFonts w:ascii="Georgia" w:hAnsi="Georgia"/>
                <w:sz w:val="16"/>
                <w:szCs w:val="16"/>
              </w:rPr>
              <w:t xml:space="preserve"> place to start.</w:t>
            </w:r>
          </w:p>
        </w:tc>
      </w:tr>
      <w:tr w:rsidR="00D638C5" w:rsidRPr="0049200E" w:rsidTr="004D4886">
        <w:tc>
          <w:tcPr>
            <w:tcW w:w="113" w:type="pct"/>
            <w:shd w:val="clear" w:color="auto" w:fill="auto"/>
          </w:tcPr>
          <w:p w:rsidR="00F00A86" w:rsidRPr="0049200E" w:rsidRDefault="00F00A86" w:rsidP="00487615">
            <w:pPr>
              <w:spacing w:line="240" w:lineRule="auto"/>
              <w:rPr>
                <w:rFonts w:ascii="Georgia" w:hAnsi="Georgia"/>
                <w:sz w:val="16"/>
                <w:szCs w:val="16"/>
              </w:rPr>
            </w:pPr>
            <w:r w:rsidRPr="0049200E">
              <w:rPr>
                <w:rFonts w:ascii="Georgia" w:hAnsi="Georgia"/>
                <w:sz w:val="16"/>
                <w:szCs w:val="16"/>
              </w:rPr>
              <w:t>5</w:t>
            </w:r>
          </w:p>
        </w:tc>
        <w:tc>
          <w:tcPr>
            <w:tcW w:w="866" w:type="pct"/>
            <w:shd w:val="clear" w:color="auto" w:fill="auto"/>
          </w:tcPr>
          <w:p w:rsidR="00F00A86" w:rsidRPr="0049200E" w:rsidRDefault="00D638C5" w:rsidP="00B86579">
            <w:pPr>
              <w:spacing w:line="240" w:lineRule="auto"/>
              <w:rPr>
                <w:rFonts w:ascii="Georgia" w:hAnsi="Georgia"/>
                <w:sz w:val="16"/>
                <w:szCs w:val="16"/>
              </w:rPr>
            </w:pPr>
            <w:r w:rsidRPr="0049200E">
              <w:rPr>
                <w:rFonts w:ascii="Georgia" w:hAnsi="Georgia"/>
                <w:sz w:val="16"/>
                <w:szCs w:val="16"/>
              </w:rPr>
              <w:t>Improve hopelessness, suicide ideation, problem-solving, anxiety and depression in people that self-harm.</w:t>
            </w:r>
          </w:p>
        </w:tc>
        <w:tc>
          <w:tcPr>
            <w:tcW w:w="1174" w:type="pct"/>
            <w:shd w:val="clear" w:color="auto" w:fill="auto"/>
          </w:tcPr>
          <w:p w:rsidR="00F00A86" w:rsidRPr="0049200E" w:rsidRDefault="00D638C5" w:rsidP="00D638C5">
            <w:pPr>
              <w:spacing w:line="240" w:lineRule="auto"/>
              <w:rPr>
                <w:rFonts w:ascii="Georgia" w:hAnsi="Georgia"/>
                <w:sz w:val="16"/>
                <w:szCs w:val="16"/>
              </w:rPr>
            </w:pPr>
            <w:r w:rsidRPr="0049200E">
              <w:rPr>
                <w:rFonts w:ascii="Georgia" w:hAnsi="Georgia"/>
                <w:sz w:val="16"/>
                <w:szCs w:val="16"/>
              </w:rPr>
              <w:t>Current evidence suggests that PST may reduce symptoms of depression and hopelessness in this group.</w:t>
            </w:r>
          </w:p>
        </w:tc>
        <w:tc>
          <w:tcPr>
            <w:tcW w:w="1061" w:type="pct"/>
            <w:shd w:val="clear" w:color="auto" w:fill="auto"/>
          </w:tcPr>
          <w:p w:rsidR="00F00A86" w:rsidRPr="0049200E" w:rsidRDefault="00D638C5" w:rsidP="00487615">
            <w:pPr>
              <w:spacing w:line="240" w:lineRule="auto"/>
              <w:rPr>
                <w:rFonts w:ascii="Georgia" w:hAnsi="Georgia"/>
                <w:sz w:val="16"/>
                <w:szCs w:val="16"/>
              </w:rPr>
            </w:pPr>
            <w:r w:rsidRPr="0049200E">
              <w:rPr>
                <w:rFonts w:ascii="Georgia" w:hAnsi="Georgia"/>
                <w:sz w:val="16"/>
                <w:szCs w:val="16"/>
              </w:rPr>
              <w:t>Some studies have found an effect and others haven’t.</w:t>
            </w:r>
          </w:p>
        </w:tc>
        <w:tc>
          <w:tcPr>
            <w:tcW w:w="1786" w:type="pct"/>
            <w:shd w:val="clear" w:color="auto" w:fill="auto"/>
          </w:tcPr>
          <w:p w:rsidR="00F00A86" w:rsidRPr="0049200E" w:rsidRDefault="00D638C5" w:rsidP="00820A6A">
            <w:pPr>
              <w:spacing w:line="240" w:lineRule="auto"/>
              <w:rPr>
                <w:rFonts w:ascii="Georgia" w:hAnsi="Georgia"/>
                <w:sz w:val="16"/>
                <w:szCs w:val="16"/>
              </w:rPr>
            </w:pPr>
            <w:r w:rsidRPr="0049200E">
              <w:rPr>
                <w:rFonts w:ascii="Georgia" w:hAnsi="Georgia"/>
                <w:sz w:val="16"/>
                <w:szCs w:val="16"/>
              </w:rPr>
              <w:t xml:space="preserve">If this is the primary outcome of interest then decision-makers may want to consider comparing the </w:t>
            </w:r>
            <w:r w:rsidR="00B537AB" w:rsidRPr="0049200E">
              <w:rPr>
                <w:rFonts w:ascii="Georgia" w:hAnsi="Georgia"/>
                <w:sz w:val="16"/>
                <w:szCs w:val="16"/>
              </w:rPr>
              <w:t xml:space="preserve">clinical </w:t>
            </w:r>
            <w:r w:rsidRPr="0049200E">
              <w:rPr>
                <w:rFonts w:ascii="Georgia" w:hAnsi="Georgia"/>
                <w:sz w:val="16"/>
                <w:szCs w:val="16"/>
              </w:rPr>
              <w:t>effectiveness of this intervention with other interventions that have also been developed to address these outcomes.</w:t>
            </w:r>
          </w:p>
        </w:tc>
      </w:tr>
      <w:tr w:rsidR="00F00A86" w:rsidRPr="0049200E" w:rsidTr="004D4886">
        <w:tc>
          <w:tcPr>
            <w:tcW w:w="113" w:type="pct"/>
            <w:tcBorders>
              <w:top w:val="single" w:sz="4" w:space="0" w:color="auto"/>
              <w:left w:val="single" w:sz="4" w:space="0" w:color="auto"/>
              <w:bottom w:val="single" w:sz="4" w:space="0" w:color="auto"/>
              <w:right w:val="single" w:sz="4" w:space="0" w:color="auto"/>
            </w:tcBorders>
            <w:shd w:val="clear" w:color="auto" w:fill="auto"/>
          </w:tcPr>
          <w:p w:rsidR="00F00A86" w:rsidRPr="0049200E" w:rsidRDefault="00F00A86" w:rsidP="00D638C5">
            <w:pPr>
              <w:spacing w:line="240" w:lineRule="auto"/>
              <w:rPr>
                <w:rFonts w:ascii="Georgia" w:hAnsi="Georgia"/>
                <w:sz w:val="16"/>
                <w:szCs w:val="16"/>
              </w:rPr>
            </w:pPr>
            <w:r w:rsidRPr="0049200E">
              <w:rPr>
                <w:rFonts w:ascii="Georgia" w:hAnsi="Georgia"/>
                <w:sz w:val="16"/>
                <w:szCs w:val="16"/>
              </w:rPr>
              <w:t>6</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00A86" w:rsidRPr="0049200E" w:rsidRDefault="00F00A86" w:rsidP="00B537AB">
            <w:pPr>
              <w:spacing w:line="240" w:lineRule="auto"/>
              <w:rPr>
                <w:rFonts w:ascii="Georgia" w:hAnsi="Georgia"/>
                <w:sz w:val="16"/>
                <w:szCs w:val="16"/>
              </w:rPr>
            </w:pPr>
            <w:r w:rsidRPr="0049200E">
              <w:rPr>
                <w:rFonts w:ascii="Georgia" w:hAnsi="Georgia"/>
                <w:sz w:val="16"/>
                <w:szCs w:val="16"/>
              </w:rPr>
              <w:t>Improve hopelessness, suicide ideation, problem-solving, anxiety and depression</w:t>
            </w:r>
            <w:r w:rsidR="00D638C5" w:rsidRPr="0049200E">
              <w:rPr>
                <w:rFonts w:ascii="Georgia" w:hAnsi="Georgia"/>
                <w:sz w:val="16"/>
                <w:szCs w:val="16"/>
              </w:rPr>
              <w:t xml:space="preserve"> in </w:t>
            </w:r>
            <w:r w:rsidR="00B537AB" w:rsidRPr="0049200E">
              <w:rPr>
                <w:rFonts w:ascii="Georgia" w:hAnsi="Georgia"/>
                <w:sz w:val="16"/>
                <w:szCs w:val="16"/>
              </w:rPr>
              <w:t>people.</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F00A86" w:rsidRPr="0049200E" w:rsidRDefault="00B537AB" w:rsidP="00D638C5">
            <w:pPr>
              <w:spacing w:line="240" w:lineRule="auto"/>
              <w:rPr>
                <w:rFonts w:ascii="Georgia" w:hAnsi="Georgia"/>
                <w:sz w:val="16"/>
                <w:szCs w:val="16"/>
              </w:rPr>
            </w:pPr>
            <w:r w:rsidRPr="0049200E">
              <w:rPr>
                <w:rFonts w:ascii="Georgia" w:hAnsi="Georgia"/>
                <w:sz w:val="16"/>
                <w:szCs w:val="16"/>
              </w:rPr>
              <w:t>No conclusion can be drawn regarding the i</w:t>
            </w:r>
            <w:r w:rsidR="00B86579">
              <w:rPr>
                <w:rFonts w:ascii="Georgia" w:hAnsi="Georgia"/>
                <w:sz w:val="16"/>
                <w:szCs w:val="16"/>
              </w:rPr>
              <w:t>nfluence of PST on this outcome in the wider population.</w:t>
            </w: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F00A86" w:rsidRPr="0049200E" w:rsidRDefault="00B537AB" w:rsidP="00D638C5">
            <w:pPr>
              <w:spacing w:line="240" w:lineRule="auto"/>
              <w:rPr>
                <w:rFonts w:ascii="Georgia" w:hAnsi="Georgia"/>
                <w:sz w:val="16"/>
                <w:szCs w:val="16"/>
              </w:rPr>
            </w:pPr>
            <w:r w:rsidRPr="0049200E">
              <w:rPr>
                <w:rFonts w:ascii="Georgia" w:hAnsi="Georgia"/>
                <w:sz w:val="16"/>
                <w:szCs w:val="16"/>
              </w:rPr>
              <w:t>The studies reviewed were limited to people that were provided PST following self-harm.</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F00A86" w:rsidRPr="0049200E" w:rsidRDefault="00B537AB" w:rsidP="00D638C5">
            <w:pPr>
              <w:spacing w:line="240" w:lineRule="auto"/>
              <w:rPr>
                <w:rFonts w:ascii="Georgia" w:hAnsi="Georgia"/>
                <w:sz w:val="16"/>
                <w:szCs w:val="16"/>
              </w:rPr>
            </w:pPr>
            <w:r w:rsidRPr="0049200E">
              <w:rPr>
                <w:rFonts w:ascii="Georgia" w:hAnsi="Georgia"/>
                <w:sz w:val="16"/>
                <w:szCs w:val="16"/>
              </w:rPr>
              <w:t>If this is the primary outcome of interest then decision-makers may want to consider investigating other interventions that address this outcome.</w:t>
            </w:r>
          </w:p>
        </w:tc>
      </w:tr>
    </w:tbl>
    <w:p w:rsidR="00294BD3" w:rsidRDefault="00294BD3" w:rsidP="007C6F86">
      <w:pPr>
        <w:rPr>
          <w:rFonts w:ascii="Georgia" w:hAnsi="Georgia" w:cs="Arial"/>
        </w:rPr>
        <w:sectPr w:rsidR="00294BD3" w:rsidSect="000D5E63">
          <w:pgSz w:w="16838" w:h="11906" w:orient="landscape" w:code="9"/>
          <w:pgMar w:top="1418" w:right="1418" w:bottom="1134" w:left="1134" w:header="425" w:footer="425" w:gutter="0"/>
          <w:cols w:space="708"/>
          <w:titlePg/>
          <w:docGrid w:linePitch="360"/>
        </w:sectPr>
      </w:pPr>
    </w:p>
    <w:p w:rsidR="000B6BD8" w:rsidRPr="00B14BCD" w:rsidRDefault="009A1031" w:rsidP="007C6F86">
      <w:pPr>
        <w:pStyle w:val="Heading1"/>
        <w:rPr>
          <w:rFonts w:ascii="Georgia" w:hAnsi="Georgia"/>
          <w:color w:val="000000" w:themeColor="text1"/>
        </w:rPr>
      </w:pPr>
      <w:r w:rsidRPr="0049200E">
        <w:rPr>
          <w:rFonts w:ascii="Georgia" w:hAnsi="Georgia"/>
        </w:rPr>
        <w:t>Glossary</w:t>
      </w:r>
    </w:p>
    <w:tbl>
      <w:tblPr>
        <w:tblW w:w="0" w:type="auto"/>
        <w:tblInd w:w="57" w:type="dxa"/>
        <w:tblBorders>
          <w:top w:val="single" w:sz="12" w:space="0" w:color="auto"/>
          <w:bottom w:val="single" w:sz="12" w:space="0" w:color="auto"/>
          <w:insideH w:val="single" w:sz="4" w:space="0" w:color="999999"/>
          <w:insideV w:val="single" w:sz="4" w:space="0" w:color="auto"/>
        </w:tblBorders>
        <w:tblLayout w:type="fixed"/>
        <w:tblCellMar>
          <w:left w:w="57" w:type="dxa"/>
          <w:right w:w="57" w:type="dxa"/>
        </w:tblCellMar>
        <w:tblLook w:val="01E0" w:firstRow="1" w:lastRow="1" w:firstColumn="1" w:lastColumn="1" w:noHBand="0" w:noVBand="0"/>
      </w:tblPr>
      <w:tblGrid>
        <w:gridCol w:w="2410"/>
        <w:gridCol w:w="6946"/>
      </w:tblGrid>
      <w:tr w:rsidR="000B6BD8" w:rsidRPr="0049200E" w:rsidTr="00356B70">
        <w:trPr>
          <w:cantSplit/>
        </w:trPr>
        <w:tc>
          <w:tcPr>
            <w:tcW w:w="2410" w:type="dxa"/>
          </w:tcPr>
          <w:p w:rsidR="000B6BD8" w:rsidRPr="0049200E" w:rsidRDefault="00B05724" w:rsidP="001116D8">
            <w:pPr>
              <w:pStyle w:val="TableText"/>
              <w:spacing w:before="0" w:after="0"/>
              <w:rPr>
                <w:rFonts w:ascii="Georgia" w:hAnsi="Georgia" w:cs="Arial"/>
                <w:color w:val="000000"/>
              </w:rPr>
            </w:pPr>
            <w:r>
              <w:rPr>
                <w:rFonts w:ascii="Georgia" w:hAnsi="Georgia" w:cs="Arial"/>
                <w:color w:val="000000"/>
              </w:rPr>
              <w:t>Age-standardised</w:t>
            </w:r>
            <w:r w:rsidR="00045F0F">
              <w:rPr>
                <w:rFonts w:ascii="Georgia" w:hAnsi="Georgia" w:cs="Arial"/>
                <w:color w:val="000000"/>
              </w:rPr>
              <w:t xml:space="preserve"> rate</w:t>
            </w:r>
          </w:p>
        </w:tc>
        <w:tc>
          <w:tcPr>
            <w:tcW w:w="6946" w:type="dxa"/>
          </w:tcPr>
          <w:p w:rsidR="000B6BD8" w:rsidRPr="0049200E" w:rsidRDefault="00D70027" w:rsidP="00D70027">
            <w:pPr>
              <w:pStyle w:val="TableText"/>
              <w:spacing w:before="0" w:after="0"/>
              <w:rPr>
                <w:rFonts w:ascii="Georgia" w:hAnsi="Georgia" w:cs="Arial"/>
                <w:color w:val="000000"/>
              </w:rPr>
            </w:pPr>
            <w:r w:rsidRPr="00D70027">
              <w:rPr>
                <w:rFonts w:ascii="Georgia" w:hAnsi="Georgia" w:cs="Arial"/>
                <w:color w:val="000000"/>
              </w:rPr>
              <w:t>An age-standardised rate is a rate that has been adjusted to take account of differences in the age distribution of the population over time or between different groups (for example, different ethnic groups)</w:t>
            </w:r>
            <w:r>
              <w:rPr>
                <w:rFonts w:ascii="Georgia" w:hAnsi="Georgia" w:cs="Arial"/>
                <w:color w:val="000000"/>
              </w:rPr>
              <w:t xml:space="preserve"> </w:t>
            </w:r>
            <w:r>
              <w:rPr>
                <w:rFonts w:ascii="Georgia" w:hAnsi="Georgia" w:cs="Arial"/>
                <w:color w:val="000000"/>
              </w:rPr>
              <w:fldChar w:fldCharType="begin"/>
            </w:r>
            <w:r w:rsidR="0011197C">
              <w:rPr>
                <w:rFonts w:ascii="Georgia" w:hAnsi="Georgia" w:cs="Arial"/>
                <w:color w:val="000000"/>
              </w:rPr>
              <w:instrText xml:space="preserve"> ADDIN EN.CITE &lt;EndNote&gt;&lt;Cite&gt;&lt;Author&gt;Ministry of Health&lt;/Author&gt;&lt;Year&gt;2012&lt;/Year&gt;&lt;RecNum&gt;1&lt;/RecNum&gt;&lt;record&gt;&lt;rec-number&gt;1&lt;/rec-number&gt;&lt;foreign-keys&gt;&lt;key app="EN" db-id="wv0vtd9w7fdapvet9w8pvwaep9wtrf9w0d5p"&gt;1&lt;/key&gt;&lt;/foreign-keys&gt;&lt;ref-type name="Report"&gt;27&lt;/ref-type&gt;&lt;contributors&gt;&lt;authors&gt;&lt;author&gt;Ministry of Health,&lt;/author&gt;&lt;/authors&gt;&lt;/contributors&gt;&lt;titles&gt;&lt;title&gt;Suicide Facts: Deaths and intentional self-harm hospitalisations 2010&lt;/title&gt;&lt;/titles&gt;&lt;dates&gt;&lt;year&gt;2012&lt;/year&gt;&lt;/dates&gt;&lt;pub-location&gt;Wellington&lt;/pub-location&gt;&lt;publisher&gt;Ministry of Health&lt;/publisher&gt;&lt;urls&gt;&lt;/urls&gt;&lt;/record&gt;&lt;/Cite&gt;&lt;/EndNote&gt;</w:instrText>
            </w:r>
            <w:r>
              <w:rPr>
                <w:rFonts w:ascii="Georgia" w:hAnsi="Georgia" w:cs="Arial"/>
                <w:color w:val="000000"/>
              </w:rPr>
              <w:fldChar w:fldCharType="separate"/>
            </w:r>
            <w:r>
              <w:rPr>
                <w:rFonts w:ascii="Georgia" w:hAnsi="Georgia" w:cs="Arial"/>
                <w:color w:val="000000"/>
              </w:rPr>
              <w:t>(Ministry of Health 2012)</w:t>
            </w:r>
            <w:r>
              <w:rPr>
                <w:rFonts w:ascii="Georgia" w:hAnsi="Georgia" w:cs="Arial"/>
                <w:color w:val="000000"/>
              </w:rPr>
              <w:fldChar w:fldCharType="end"/>
            </w:r>
            <w:r w:rsidRPr="00D70027">
              <w:rPr>
                <w:rFonts w:ascii="Georgia" w:hAnsi="Georgia" w:cs="Arial"/>
                <w:color w:val="000000"/>
              </w:rPr>
              <w:t>.</w:t>
            </w:r>
          </w:p>
        </w:tc>
      </w:tr>
      <w:tr w:rsidR="00B05724" w:rsidRPr="0049200E" w:rsidTr="00356B70">
        <w:trPr>
          <w:cantSplit/>
        </w:trPr>
        <w:tc>
          <w:tcPr>
            <w:tcW w:w="2410" w:type="dxa"/>
          </w:tcPr>
          <w:p w:rsidR="00B05724" w:rsidRPr="0049200E" w:rsidRDefault="00B05724" w:rsidP="00255BE0">
            <w:pPr>
              <w:pStyle w:val="TableText"/>
              <w:spacing w:before="0" w:after="0"/>
              <w:rPr>
                <w:rFonts w:ascii="Georgia" w:hAnsi="Georgia" w:cs="Arial"/>
                <w:color w:val="000000"/>
              </w:rPr>
            </w:pPr>
            <w:r>
              <w:rPr>
                <w:rFonts w:ascii="Georgia" w:hAnsi="Georgia" w:cs="Arial"/>
                <w:color w:val="000000"/>
              </w:rPr>
              <w:t>Relative Risk</w:t>
            </w:r>
          </w:p>
        </w:tc>
        <w:tc>
          <w:tcPr>
            <w:tcW w:w="6946" w:type="dxa"/>
          </w:tcPr>
          <w:p w:rsidR="00B05724" w:rsidRPr="0049200E" w:rsidRDefault="00045F0F" w:rsidP="00045F0F">
            <w:pPr>
              <w:pStyle w:val="TableText"/>
              <w:spacing w:before="0" w:after="0"/>
              <w:rPr>
                <w:rFonts w:ascii="Georgia" w:hAnsi="Georgia" w:cs="Arial"/>
                <w:color w:val="000000"/>
              </w:rPr>
            </w:pPr>
            <w:r>
              <w:rPr>
                <w:rFonts w:ascii="Georgia" w:hAnsi="Georgia" w:cs="Arial"/>
                <w:color w:val="000000"/>
              </w:rPr>
              <w:t>The ratio of the risk of disease among those exposed to the intervention (</w:t>
            </w:r>
            <w:proofErr w:type="spellStart"/>
            <w:r>
              <w:rPr>
                <w:rFonts w:ascii="Georgia" w:hAnsi="Georgia" w:cs="Arial"/>
                <w:color w:val="000000"/>
              </w:rPr>
              <w:t>eg</w:t>
            </w:r>
            <w:proofErr w:type="spellEnd"/>
            <w:r>
              <w:rPr>
                <w:rFonts w:ascii="Georgia" w:hAnsi="Georgia" w:cs="Arial"/>
                <w:color w:val="000000"/>
              </w:rPr>
              <w:t>, PST) to the risk of the disease among those not exposed to the intervention (</w:t>
            </w:r>
            <w:proofErr w:type="spellStart"/>
            <w:r>
              <w:rPr>
                <w:rFonts w:ascii="Georgia" w:hAnsi="Georgia" w:cs="Arial"/>
                <w:color w:val="000000"/>
              </w:rPr>
              <w:t>eg</w:t>
            </w:r>
            <w:proofErr w:type="spellEnd"/>
            <w:r>
              <w:rPr>
                <w:rFonts w:ascii="Georgia" w:hAnsi="Georgia" w:cs="Arial"/>
                <w:color w:val="000000"/>
              </w:rPr>
              <w:t>, TAU).</w:t>
            </w:r>
          </w:p>
        </w:tc>
      </w:tr>
      <w:tr w:rsidR="00B05724" w:rsidRPr="0049200E" w:rsidTr="00356B70">
        <w:trPr>
          <w:cantSplit/>
        </w:trPr>
        <w:tc>
          <w:tcPr>
            <w:tcW w:w="2410" w:type="dxa"/>
          </w:tcPr>
          <w:p w:rsidR="00B05724" w:rsidRPr="0049200E" w:rsidRDefault="00B05724" w:rsidP="00255BE0">
            <w:pPr>
              <w:pStyle w:val="TableText"/>
              <w:spacing w:before="0" w:after="0"/>
              <w:rPr>
                <w:rFonts w:ascii="Georgia" w:hAnsi="Georgia" w:cs="Arial"/>
                <w:color w:val="000000"/>
              </w:rPr>
            </w:pPr>
            <w:r>
              <w:rPr>
                <w:rFonts w:ascii="Georgia" w:hAnsi="Georgia" w:cs="Arial"/>
                <w:color w:val="000000"/>
              </w:rPr>
              <w:t>Self-harm</w:t>
            </w:r>
          </w:p>
        </w:tc>
        <w:tc>
          <w:tcPr>
            <w:tcW w:w="6946" w:type="dxa"/>
          </w:tcPr>
          <w:p w:rsidR="00B05724" w:rsidRPr="0049200E" w:rsidRDefault="00977584" w:rsidP="00D70027">
            <w:pPr>
              <w:pStyle w:val="TableText"/>
              <w:spacing w:before="0" w:after="0"/>
              <w:rPr>
                <w:rFonts w:ascii="Georgia" w:hAnsi="Georgia" w:cs="Arial"/>
                <w:color w:val="000000"/>
              </w:rPr>
            </w:pPr>
            <w:r w:rsidRPr="00977584">
              <w:rPr>
                <w:rFonts w:ascii="Georgia" w:hAnsi="Georgia" w:cs="Arial"/>
                <w:color w:val="000000"/>
              </w:rPr>
              <w:t>Self-harm is defined as intentional self-poisoning or self-injury, irrespective of motivation.  Self-poisoning includes the intentional ingestion of more than the prescribed amount of any drug, whether or not there is evidence that the act was intended to result in death.  This also includes poisoning with non-ingestible substances (for example pesticides or carpet cleaner), over doses of ‘recreational drugs’ and severe alcohol intoxication where clinical staff considers such cases to be an act of intentional self-harm (Hatcher et al 2011a).</w:t>
            </w:r>
          </w:p>
        </w:tc>
      </w:tr>
    </w:tbl>
    <w:p w:rsidR="000B6BD8" w:rsidRPr="0049200E" w:rsidRDefault="000B6BD8" w:rsidP="001116D8">
      <w:pPr>
        <w:rPr>
          <w:rFonts w:ascii="Georgia" w:hAnsi="Georgia" w:cs="Arial"/>
          <w:color w:val="000000"/>
        </w:rPr>
      </w:pPr>
    </w:p>
    <w:p w:rsidR="005F2D6A" w:rsidRPr="0049200E" w:rsidRDefault="000B6BD8" w:rsidP="00F4339B">
      <w:pPr>
        <w:pStyle w:val="Heading1"/>
        <w:rPr>
          <w:rFonts w:ascii="Georgia" w:hAnsi="Georgia"/>
        </w:rPr>
      </w:pPr>
      <w:r w:rsidRPr="0049200E">
        <w:rPr>
          <w:rFonts w:ascii="Georgia" w:hAnsi="Georgia"/>
        </w:rPr>
        <w:t>References</w:t>
      </w:r>
    </w:p>
    <w:p w:rsidR="0011197C" w:rsidRPr="0011197C" w:rsidRDefault="005F2D6A" w:rsidP="0011197C">
      <w:pPr>
        <w:spacing w:after="240" w:line="240" w:lineRule="auto"/>
        <w:ind w:left="720" w:hanging="720"/>
        <w:rPr>
          <w:rFonts w:ascii="Georgia" w:hAnsi="Georgia" w:cs="Arial"/>
          <w:color w:val="000000"/>
          <w:sz w:val="20"/>
        </w:rPr>
      </w:pPr>
      <w:r w:rsidRPr="0049200E">
        <w:rPr>
          <w:rFonts w:ascii="Georgia" w:hAnsi="Georgia" w:cs="Arial"/>
          <w:color w:val="000000"/>
        </w:rPr>
        <w:fldChar w:fldCharType="begin"/>
      </w:r>
      <w:r w:rsidRPr="0049200E">
        <w:rPr>
          <w:rFonts w:ascii="Georgia" w:hAnsi="Georgia" w:cs="Arial"/>
          <w:color w:val="000000"/>
        </w:rPr>
        <w:instrText xml:space="preserve"> ADDIN EN.REFLIST </w:instrText>
      </w:r>
      <w:r w:rsidRPr="0049200E">
        <w:rPr>
          <w:rFonts w:ascii="Georgia" w:hAnsi="Georgia" w:cs="Arial"/>
          <w:color w:val="000000"/>
        </w:rPr>
        <w:fldChar w:fldCharType="separate"/>
      </w:r>
      <w:r w:rsidR="0011197C" w:rsidRPr="0011197C">
        <w:rPr>
          <w:rFonts w:ascii="Georgia" w:hAnsi="Georgia" w:cs="Arial"/>
          <w:color w:val="000000"/>
          <w:sz w:val="20"/>
        </w:rPr>
        <w:t xml:space="preserve">D'Zurilla TJ, Goldfried MR. 1971. Problem solving and behavior modification. </w:t>
      </w:r>
      <w:r w:rsidR="0011197C" w:rsidRPr="0011197C">
        <w:rPr>
          <w:rFonts w:ascii="Georgia" w:hAnsi="Georgia" w:cs="Arial"/>
          <w:i/>
          <w:color w:val="000000"/>
          <w:sz w:val="20"/>
        </w:rPr>
        <w:t>J Abnorm Psychol</w:t>
      </w:r>
      <w:r w:rsidR="0011197C" w:rsidRPr="0011197C">
        <w:rPr>
          <w:rFonts w:ascii="Georgia" w:hAnsi="Georgia" w:cs="Arial"/>
          <w:color w:val="000000"/>
          <w:sz w:val="20"/>
        </w:rPr>
        <w:t xml:space="preserve"> 78:107-26.</w:t>
      </w:r>
    </w:p>
    <w:p w:rsidR="0011197C" w:rsidRPr="0011197C" w:rsidRDefault="0011197C" w:rsidP="0011197C">
      <w:pPr>
        <w:spacing w:after="240" w:line="240" w:lineRule="auto"/>
        <w:ind w:left="720" w:hanging="720"/>
        <w:rPr>
          <w:rFonts w:ascii="Georgia" w:hAnsi="Georgia" w:cs="Arial"/>
          <w:color w:val="000000"/>
          <w:sz w:val="20"/>
        </w:rPr>
      </w:pPr>
      <w:r w:rsidRPr="0011197C">
        <w:rPr>
          <w:rFonts w:ascii="Georgia" w:hAnsi="Georgia" w:cs="Arial"/>
          <w:color w:val="000000"/>
          <w:sz w:val="20"/>
        </w:rPr>
        <w:t xml:space="preserve">Gellis ZD, Kenaley B. 2008. Problem-Solving Therapy for Depression in Adults: A Systematic Review. </w:t>
      </w:r>
      <w:r w:rsidRPr="0011197C">
        <w:rPr>
          <w:rFonts w:ascii="Georgia" w:hAnsi="Georgia" w:cs="Arial"/>
          <w:i/>
          <w:color w:val="000000"/>
          <w:sz w:val="20"/>
        </w:rPr>
        <w:t>Research on Social Work Practice</w:t>
      </w:r>
      <w:r w:rsidRPr="0011197C">
        <w:rPr>
          <w:rFonts w:ascii="Georgia" w:hAnsi="Georgia" w:cs="Arial"/>
          <w:color w:val="000000"/>
          <w:sz w:val="20"/>
        </w:rPr>
        <w:t xml:space="preserve"> 18:117-31.</w:t>
      </w:r>
    </w:p>
    <w:p w:rsidR="0011197C" w:rsidRPr="0011197C" w:rsidRDefault="0011197C" w:rsidP="0011197C">
      <w:pPr>
        <w:spacing w:after="240" w:line="240" w:lineRule="auto"/>
        <w:ind w:left="720" w:hanging="720"/>
        <w:rPr>
          <w:rFonts w:ascii="Georgia" w:hAnsi="Georgia" w:cs="Arial"/>
          <w:color w:val="000000"/>
          <w:sz w:val="20"/>
        </w:rPr>
      </w:pPr>
      <w:r w:rsidRPr="0011197C">
        <w:rPr>
          <w:rFonts w:ascii="Georgia" w:hAnsi="Georgia" w:cs="Arial"/>
          <w:color w:val="000000"/>
          <w:sz w:val="20"/>
        </w:rPr>
        <w:t xml:space="preserve">Gibb SJ, Beautrais AL, Fergusson DM. 2005. Mortality and Further Suicidal Behaviour After an Index Suicide Attempt: a 10-Year Study. </w:t>
      </w:r>
      <w:r w:rsidRPr="0011197C">
        <w:rPr>
          <w:rFonts w:ascii="Georgia" w:hAnsi="Georgia" w:cs="Arial"/>
          <w:i/>
          <w:color w:val="000000"/>
          <w:sz w:val="20"/>
        </w:rPr>
        <w:t>Australian and New Zealand Journal of Psychiatry</w:t>
      </w:r>
      <w:r w:rsidRPr="0011197C">
        <w:rPr>
          <w:rFonts w:ascii="Georgia" w:hAnsi="Georgia" w:cs="Arial"/>
          <w:color w:val="000000"/>
          <w:sz w:val="20"/>
        </w:rPr>
        <w:t xml:space="preserve"> 39:95-100.</w:t>
      </w:r>
    </w:p>
    <w:p w:rsidR="0011197C" w:rsidRPr="0011197C" w:rsidRDefault="0011197C" w:rsidP="0011197C">
      <w:pPr>
        <w:spacing w:after="240" w:line="240" w:lineRule="auto"/>
        <w:ind w:left="720" w:hanging="720"/>
        <w:rPr>
          <w:rFonts w:ascii="Georgia" w:hAnsi="Georgia" w:cs="Arial"/>
          <w:color w:val="000000"/>
          <w:sz w:val="20"/>
        </w:rPr>
      </w:pPr>
      <w:r w:rsidRPr="0011197C">
        <w:rPr>
          <w:rFonts w:ascii="Georgia" w:hAnsi="Georgia" w:cs="Arial"/>
          <w:color w:val="000000"/>
          <w:sz w:val="20"/>
        </w:rPr>
        <w:t xml:space="preserve">Hatcher S, Sharon C, House A, et al. 2011a. The ACCESS study a Zelen randomised controlled trial of a treatment package including problem </w:t>
      </w:r>
      <w:r w:rsidR="007116A6" w:rsidRPr="0011197C">
        <w:rPr>
          <w:rFonts w:ascii="Georgia" w:hAnsi="Georgia" w:cs="Arial"/>
          <w:color w:val="000000"/>
          <w:sz w:val="20"/>
        </w:rPr>
        <w:t>solving</w:t>
      </w:r>
      <w:r w:rsidRPr="0011197C">
        <w:rPr>
          <w:rFonts w:ascii="Georgia" w:hAnsi="Georgia" w:cs="Arial"/>
          <w:color w:val="000000"/>
          <w:sz w:val="20"/>
        </w:rPr>
        <w:t xml:space="preserve"> therapy compared to treatment as usual in people who present to hospital after self-harm:  study protocol for a randomised controlled trial. </w:t>
      </w:r>
      <w:r w:rsidRPr="0011197C">
        <w:rPr>
          <w:rFonts w:ascii="Georgia" w:hAnsi="Georgia" w:cs="Arial"/>
          <w:i/>
          <w:color w:val="000000"/>
          <w:sz w:val="20"/>
        </w:rPr>
        <w:t>Trials</w:t>
      </w:r>
      <w:r w:rsidRPr="0011197C">
        <w:rPr>
          <w:rFonts w:ascii="Georgia" w:hAnsi="Georgia" w:cs="Arial"/>
          <w:color w:val="000000"/>
          <w:sz w:val="20"/>
        </w:rPr>
        <w:t xml:space="preserve"> 12:1-9.</w:t>
      </w:r>
    </w:p>
    <w:p w:rsidR="0011197C" w:rsidRPr="0011197C" w:rsidRDefault="0011197C" w:rsidP="0011197C">
      <w:pPr>
        <w:spacing w:after="240" w:line="240" w:lineRule="auto"/>
        <w:ind w:left="720" w:hanging="720"/>
        <w:rPr>
          <w:rFonts w:ascii="Georgia" w:hAnsi="Georgia" w:cs="Arial"/>
          <w:color w:val="000000"/>
          <w:sz w:val="20"/>
        </w:rPr>
      </w:pPr>
      <w:r w:rsidRPr="0011197C">
        <w:rPr>
          <w:rFonts w:ascii="Georgia" w:hAnsi="Georgia" w:cs="Arial"/>
          <w:color w:val="000000"/>
          <w:sz w:val="20"/>
        </w:rPr>
        <w:t xml:space="preserve">Hatcher S, Sharon C, Parag V, et al. 2011b. Problem-solving therapy for people who present to hospital with self-harm: Zelen randomised controlled trial. </w:t>
      </w:r>
      <w:r w:rsidRPr="0011197C">
        <w:rPr>
          <w:rFonts w:ascii="Georgia" w:hAnsi="Georgia" w:cs="Arial"/>
          <w:i/>
          <w:color w:val="000000"/>
          <w:sz w:val="20"/>
        </w:rPr>
        <w:t>Br J Psychiatry</w:t>
      </w:r>
      <w:r w:rsidRPr="0011197C">
        <w:rPr>
          <w:rFonts w:ascii="Georgia" w:hAnsi="Georgia" w:cs="Arial"/>
          <w:color w:val="000000"/>
          <w:sz w:val="20"/>
        </w:rPr>
        <w:t xml:space="preserve"> 199:310-6.</w:t>
      </w:r>
    </w:p>
    <w:p w:rsidR="0011197C" w:rsidRPr="0011197C" w:rsidRDefault="0011197C" w:rsidP="0011197C">
      <w:pPr>
        <w:spacing w:after="240" w:line="240" w:lineRule="auto"/>
        <w:ind w:left="720" w:hanging="720"/>
        <w:rPr>
          <w:rFonts w:ascii="Georgia" w:hAnsi="Georgia" w:cs="Arial"/>
          <w:color w:val="000000"/>
          <w:sz w:val="20"/>
        </w:rPr>
      </w:pPr>
      <w:r w:rsidRPr="0011197C">
        <w:rPr>
          <w:rFonts w:ascii="Georgia" w:hAnsi="Georgia" w:cs="Arial"/>
          <w:color w:val="000000"/>
          <w:sz w:val="20"/>
        </w:rPr>
        <w:t>Ministry of Health. 2012. Suicide Facts: Deaths and intentional self-harm hospitalisations 2010, Ministry of Health, Wellington.</w:t>
      </w:r>
    </w:p>
    <w:p w:rsidR="0011197C" w:rsidRPr="0011197C" w:rsidRDefault="0011197C" w:rsidP="0011197C">
      <w:pPr>
        <w:spacing w:after="0" w:line="240" w:lineRule="auto"/>
        <w:ind w:left="720" w:hanging="720"/>
        <w:rPr>
          <w:rFonts w:ascii="Georgia" w:hAnsi="Georgia" w:cs="Arial"/>
          <w:color w:val="000000"/>
          <w:sz w:val="20"/>
        </w:rPr>
      </w:pPr>
      <w:r w:rsidRPr="0011197C">
        <w:rPr>
          <w:rFonts w:ascii="Georgia" w:hAnsi="Georgia" w:cs="Arial"/>
          <w:color w:val="000000"/>
          <w:sz w:val="20"/>
        </w:rPr>
        <w:t xml:space="preserve">Soomro G. 2008. Deliberate self-harm (and attempted suicide) - Evidence Summary – Problem Solving Therapy. In </w:t>
      </w:r>
      <w:r w:rsidRPr="0011197C">
        <w:rPr>
          <w:rFonts w:ascii="Georgia" w:hAnsi="Georgia" w:cs="Arial"/>
          <w:i/>
          <w:color w:val="000000"/>
          <w:sz w:val="20"/>
        </w:rPr>
        <w:t>BMJ Clinical Evidence</w:t>
      </w:r>
      <w:r w:rsidRPr="0011197C">
        <w:rPr>
          <w:rFonts w:ascii="Georgia" w:hAnsi="Georgia" w:cs="Arial"/>
          <w:color w:val="000000"/>
          <w:sz w:val="20"/>
        </w:rPr>
        <w:t>.</w:t>
      </w:r>
    </w:p>
    <w:p w:rsidR="0011197C" w:rsidRPr="0011197C" w:rsidRDefault="0011197C" w:rsidP="0011197C">
      <w:pPr>
        <w:spacing w:after="0" w:line="240" w:lineRule="auto"/>
        <w:rPr>
          <w:rFonts w:ascii="Georgia" w:hAnsi="Georgia" w:cs="Arial"/>
          <w:color w:val="000000"/>
          <w:sz w:val="20"/>
        </w:rPr>
      </w:pPr>
    </w:p>
    <w:p w:rsidR="00670B94" w:rsidRPr="0049200E" w:rsidRDefault="005F2D6A" w:rsidP="0011197C">
      <w:pPr>
        <w:spacing w:after="0" w:line="240" w:lineRule="auto"/>
        <w:ind w:left="720" w:hanging="720"/>
        <w:rPr>
          <w:rFonts w:ascii="Georgia" w:hAnsi="Georgia" w:cs="Arial"/>
          <w:color w:val="000000"/>
        </w:rPr>
      </w:pPr>
      <w:r w:rsidRPr="0049200E">
        <w:rPr>
          <w:rFonts w:ascii="Georgia" w:hAnsi="Georgia" w:cs="Arial"/>
          <w:color w:val="000000"/>
        </w:rPr>
        <w:fldChar w:fldCharType="end"/>
      </w:r>
    </w:p>
    <w:p w:rsidR="00D64937" w:rsidRPr="0049200E" w:rsidRDefault="00D64937" w:rsidP="00D64937">
      <w:pPr>
        <w:rPr>
          <w:rFonts w:ascii="Georgia" w:hAnsi="Georgia"/>
        </w:rPr>
      </w:pPr>
    </w:p>
    <w:p w:rsidR="000F0CCA" w:rsidRPr="0049200E" w:rsidRDefault="000F0CCA" w:rsidP="000F0CCA">
      <w:pPr>
        <w:pStyle w:val="Source"/>
        <w:pBdr>
          <w:bottom w:val="none" w:sz="0" w:space="0" w:color="auto"/>
        </w:pBdr>
        <w:rPr>
          <w:rFonts w:ascii="Georgia" w:hAnsi="Georgia" w:cs="Arial"/>
          <w:color w:val="000000"/>
        </w:rPr>
        <w:sectPr w:rsidR="000F0CCA" w:rsidRPr="0049200E" w:rsidSect="00DA56D5">
          <w:headerReference w:type="first" r:id="rId20"/>
          <w:pgSz w:w="11906" w:h="16838" w:code="9"/>
          <w:pgMar w:top="1418" w:right="1134" w:bottom="1134" w:left="1418" w:header="425" w:footer="425" w:gutter="0"/>
          <w:cols w:space="708"/>
          <w:titlePg/>
          <w:docGrid w:linePitch="360"/>
        </w:sectPr>
      </w:pPr>
    </w:p>
    <w:p w:rsidR="006424B7" w:rsidRPr="0049200E" w:rsidRDefault="006424B7" w:rsidP="008F2D49">
      <w:pPr>
        <w:pStyle w:val="Heading2"/>
      </w:pPr>
    </w:p>
    <w:p w:rsidR="004A1154" w:rsidRPr="0049200E" w:rsidRDefault="004A1154" w:rsidP="008F2D49">
      <w:pPr>
        <w:pStyle w:val="Heading2"/>
      </w:pPr>
      <w:r w:rsidRPr="0049200E">
        <w:t>National Health Committee (NHC) and Executive</w:t>
      </w:r>
    </w:p>
    <w:p w:rsidR="004A1154" w:rsidRPr="00294BD3" w:rsidRDefault="004A1154" w:rsidP="000F14EC">
      <w:pPr>
        <w:spacing w:line="240" w:lineRule="auto"/>
        <w:rPr>
          <w:rFonts w:ascii="Georgia" w:hAnsi="Georgia" w:cs="Arial"/>
          <w:color w:val="000000" w:themeColor="text1"/>
        </w:rPr>
      </w:pPr>
      <w:r w:rsidRPr="0049200E">
        <w:rPr>
          <w:rFonts w:ascii="Georgia" w:hAnsi="Georgia" w:cs="Arial"/>
          <w:color w:val="000000"/>
        </w:rPr>
        <w:t xml:space="preserve">The National Health Committee (NHC) is an independent statutory body which provides advice to the New Zealand Minister of Health.  It was reformed in 2011 to establish evaluation systems that would provide the New Zealand people and health sector with greater value for the money invested in health.  The NHC Executive </w:t>
      </w:r>
      <w:proofErr w:type="gramStart"/>
      <w:r w:rsidRPr="0049200E">
        <w:rPr>
          <w:rFonts w:ascii="Georgia" w:hAnsi="Georgia" w:cs="Arial"/>
          <w:color w:val="000000"/>
        </w:rPr>
        <w:t>are</w:t>
      </w:r>
      <w:proofErr w:type="gramEnd"/>
      <w:r w:rsidRPr="0049200E">
        <w:rPr>
          <w:rFonts w:ascii="Georgia" w:hAnsi="Georgia" w:cs="Arial"/>
          <w:color w:val="000000"/>
        </w:rPr>
        <w:t xml:space="preserve"> the secretariat that supports the Committee.  The NHC Executive’s primary objective is to provide the Committee with sufficient information for them to prioritise interventions </w:t>
      </w:r>
      <w:r w:rsidRPr="00294BD3">
        <w:rPr>
          <w:rFonts w:ascii="Georgia" w:hAnsi="Georgia" w:cs="Arial"/>
          <w:color w:val="000000" w:themeColor="text1"/>
        </w:rPr>
        <w:t xml:space="preserve">and make investment and disinvestment decisions.  They do this through a variety of products including Prioritising Summaries, Technology Notes, </w:t>
      </w:r>
      <w:proofErr w:type="spellStart"/>
      <w:r w:rsidRPr="00294BD3">
        <w:rPr>
          <w:rFonts w:ascii="Georgia" w:hAnsi="Georgia" w:cs="Arial"/>
          <w:color w:val="000000" w:themeColor="text1"/>
        </w:rPr>
        <w:t>EpiNotes</w:t>
      </w:r>
      <w:proofErr w:type="spellEnd"/>
      <w:r w:rsidRPr="00294BD3">
        <w:rPr>
          <w:rFonts w:ascii="Georgia" w:hAnsi="Georgia" w:cs="Arial"/>
          <w:color w:val="000000" w:themeColor="text1"/>
        </w:rPr>
        <w:t xml:space="preserve">, </w:t>
      </w:r>
      <w:proofErr w:type="spellStart"/>
      <w:r w:rsidRPr="00294BD3">
        <w:rPr>
          <w:rFonts w:ascii="Georgia" w:hAnsi="Georgia" w:cs="Arial"/>
          <w:color w:val="000000" w:themeColor="text1"/>
        </w:rPr>
        <w:t>CostNotes</w:t>
      </w:r>
      <w:proofErr w:type="spellEnd"/>
      <w:r w:rsidRPr="00294BD3">
        <w:rPr>
          <w:rFonts w:ascii="Georgia" w:hAnsi="Georgia" w:cs="Arial"/>
          <w:color w:val="000000" w:themeColor="text1"/>
        </w:rPr>
        <w:t xml:space="preserve">, Rapid Reviews, and Health Technology Assessments which are chosen according to the nature of the decision required and time-frame within which </w:t>
      </w:r>
      <w:r w:rsidR="000B3893" w:rsidRPr="00294BD3">
        <w:rPr>
          <w:rFonts w:ascii="Georgia" w:hAnsi="Georgia" w:cs="Arial"/>
          <w:color w:val="000000" w:themeColor="text1"/>
        </w:rPr>
        <w:t xml:space="preserve">decisions </w:t>
      </w:r>
      <w:r w:rsidRPr="00294BD3">
        <w:rPr>
          <w:rFonts w:ascii="Georgia" w:hAnsi="Georgia" w:cs="Arial"/>
          <w:color w:val="000000" w:themeColor="text1"/>
        </w:rPr>
        <w:t>need to be made.</w:t>
      </w:r>
    </w:p>
    <w:p w:rsidR="004A1154" w:rsidRPr="00294BD3" w:rsidRDefault="004A1154" w:rsidP="000F14EC">
      <w:pPr>
        <w:spacing w:line="240" w:lineRule="auto"/>
        <w:rPr>
          <w:rFonts w:ascii="Georgia" w:hAnsi="Georgia" w:cs="Arial"/>
          <w:color w:val="000000" w:themeColor="text1"/>
        </w:rPr>
      </w:pPr>
    </w:p>
    <w:p w:rsidR="004A1154" w:rsidRPr="00294BD3" w:rsidRDefault="004A1154" w:rsidP="000F14EC">
      <w:pPr>
        <w:spacing w:line="240" w:lineRule="auto"/>
        <w:jc w:val="center"/>
        <w:rPr>
          <w:rFonts w:ascii="Georgia" w:hAnsi="Georgia" w:cs="Arial"/>
          <w:color w:val="000000" w:themeColor="text1"/>
        </w:rPr>
      </w:pPr>
      <w:r w:rsidRPr="00294BD3">
        <w:rPr>
          <w:rFonts w:ascii="Georgia" w:hAnsi="Georgia" w:cs="Arial"/>
          <w:color w:val="000000" w:themeColor="text1"/>
        </w:rPr>
        <w:t>Citation:  National Health Committee</w:t>
      </w:r>
      <w:r w:rsidR="001C150F" w:rsidRPr="00294BD3">
        <w:rPr>
          <w:rFonts w:ascii="Georgia" w:hAnsi="Georgia" w:cs="Arial"/>
          <w:color w:val="000000" w:themeColor="text1"/>
        </w:rPr>
        <w:t>.2012</w:t>
      </w:r>
      <w:r w:rsidR="001C150F" w:rsidRPr="00294BD3">
        <w:rPr>
          <w:rFonts w:ascii="Georgia" w:hAnsi="Georgia"/>
          <w:color w:val="000000" w:themeColor="text1"/>
        </w:rPr>
        <w:t xml:space="preserve">.TechNote:  </w:t>
      </w:r>
      <w:r w:rsidR="001C150F" w:rsidRPr="00294BD3">
        <w:rPr>
          <w:rFonts w:ascii="Georgia" w:hAnsi="Georgia" w:cs="Arial"/>
          <w:color w:val="000000" w:themeColor="text1"/>
        </w:rPr>
        <w:t>Problem-solving therapy (PST) for people who present to hospital with self-harm</w:t>
      </w:r>
      <w:r w:rsidRPr="00294BD3">
        <w:rPr>
          <w:rFonts w:ascii="Georgia" w:hAnsi="Georgia" w:cs="Arial"/>
          <w:color w:val="000000" w:themeColor="text1"/>
        </w:rPr>
        <w:t>. Wellington:  National Health Committee.</w:t>
      </w:r>
    </w:p>
    <w:p w:rsidR="004A1154" w:rsidRPr="0049200E" w:rsidRDefault="004A1154" w:rsidP="000F14EC">
      <w:pPr>
        <w:spacing w:after="0" w:line="240" w:lineRule="auto"/>
        <w:jc w:val="center"/>
        <w:rPr>
          <w:rFonts w:ascii="Georgia" w:hAnsi="Georgia" w:cs="Arial"/>
          <w:color w:val="000000"/>
        </w:rPr>
      </w:pPr>
      <w:r w:rsidRPr="00294BD3">
        <w:rPr>
          <w:rFonts w:ascii="Georgia" w:hAnsi="Georgia" w:cs="Arial"/>
          <w:color w:val="000000" w:themeColor="text1"/>
        </w:rPr>
        <w:t xml:space="preserve">Published in </w:t>
      </w:r>
      <w:r w:rsidR="001C150F" w:rsidRPr="00294BD3">
        <w:rPr>
          <w:rFonts w:ascii="Georgia" w:hAnsi="Georgia" w:cs="Arial"/>
          <w:color w:val="000000" w:themeColor="text1"/>
        </w:rPr>
        <w:t>August 2012</w:t>
      </w:r>
      <w:r w:rsidRPr="00294BD3">
        <w:rPr>
          <w:rFonts w:ascii="Georgia" w:hAnsi="Georgia" w:cs="Arial"/>
          <w:color w:val="000000" w:themeColor="text1"/>
        </w:rPr>
        <w:t xml:space="preserve"> by the </w:t>
      </w:r>
      <w:r w:rsidRPr="0049200E">
        <w:rPr>
          <w:rFonts w:ascii="Georgia" w:hAnsi="Georgia" w:cs="Arial"/>
          <w:color w:val="000000"/>
        </w:rPr>
        <w:t>National Health Committee</w:t>
      </w:r>
    </w:p>
    <w:p w:rsidR="004A1154" w:rsidRPr="0049200E" w:rsidRDefault="004A1154" w:rsidP="000F14EC">
      <w:pPr>
        <w:spacing w:after="0" w:line="240" w:lineRule="auto"/>
        <w:jc w:val="center"/>
        <w:rPr>
          <w:rFonts w:ascii="Georgia" w:hAnsi="Georgia" w:cs="Arial"/>
          <w:color w:val="000000"/>
        </w:rPr>
      </w:pPr>
      <w:r w:rsidRPr="0049200E">
        <w:rPr>
          <w:rFonts w:ascii="Georgia" w:hAnsi="Georgia" w:cs="Arial"/>
          <w:color w:val="000000"/>
        </w:rPr>
        <w:t>PO Box 5013, Wellington, New Zealand</w:t>
      </w:r>
    </w:p>
    <w:p w:rsidR="004A1154" w:rsidRPr="0049200E" w:rsidRDefault="004A1154" w:rsidP="000F14EC">
      <w:pPr>
        <w:spacing w:line="240" w:lineRule="auto"/>
        <w:jc w:val="center"/>
        <w:rPr>
          <w:rFonts w:ascii="Georgia" w:hAnsi="Georgia" w:cs="Arial"/>
          <w:color w:val="000000"/>
        </w:rPr>
      </w:pPr>
    </w:p>
    <w:p w:rsidR="004A1154" w:rsidRPr="0049200E" w:rsidRDefault="004A1154" w:rsidP="000F14EC">
      <w:pPr>
        <w:spacing w:after="0" w:line="240" w:lineRule="auto"/>
        <w:jc w:val="center"/>
        <w:rPr>
          <w:rFonts w:ascii="Georgia" w:hAnsi="Georgia" w:cs="Arial"/>
          <w:color w:val="000000"/>
        </w:rPr>
      </w:pPr>
      <w:r w:rsidRPr="0049200E">
        <w:rPr>
          <w:rFonts w:ascii="Georgia" w:hAnsi="Georgia" w:cs="Arial"/>
          <w:color w:val="000000"/>
        </w:rPr>
        <w:t>This document is available on the National Health Committee’s website:</w:t>
      </w:r>
    </w:p>
    <w:p w:rsidR="004A1154" w:rsidRPr="0049200E" w:rsidRDefault="00F079C5" w:rsidP="000F14EC">
      <w:pPr>
        <w:spacing w:after="0" w:line="240" w:lineRule="auto"/>
        <w:jc w:val="center"/>
        <w:rPr>
          <w:rFonts w:ascii="Georgia" w:hAnsi="Georgia" w:cs="Arial"/>
          <w:color w:val="000000"/>
        </w:rPr>
      </w:pPr>
      <w:hyperlink r:id="rId21" w:history="1">
        <w:r w:rsidR="006424B7" w:rsidRPr="0049200E">
          <w:rPr>
            <w:rStyle w:val="Hyperlink"/>
            <w:rFonts w:ascii="Georgia" w:hAnsi="Georgia" w:cs="Arial"/>
          </w:rPr>
          <w:t>http://www.nhc.health.govt.nz/</w:t>
        </w:r>
      </w:hyperlink>
    </w:p>
    <w:p w:rsidR="006424B7" w:rsidRPr="0049200E" w:rsidRDefault="006424B7" w:rsidP="000F14EC">
      <w:pPr>
        <w:spacing w:line="240" w:lineRule="auto"/>
        <w:jc w:val="center"/>
        <w:rPr>
          <w:rFonts w:ascii="Georgia" w:hAnsi="Georgia" w:cs="Arial"/>
          <w:color w:val="000000"/>
        </w:rPr>
      </w:pPr>
    </w:p>
    <w:p w:rsidR="004A1154" w:rsidRPr="0049200E" w:rsidRDefault="004A1154" w:rsidP="008F2D49">
      <w:pPr>
        <w:pStyle w:val="Heading2"/>
      </w:pPr>
      <w:r w:rsidRPr="0049200E">
        <w:t>Disclaimer</w:t>
      </w:r>
    </w:p>
    <w:p w:rsidR="004A1154" w:rsidRPr="0049200E" w:rsidRDefault="004A1154" w:rsidP="000F14EC">
      <w:pPr>
        <w:spacing w:after="80" w:line="240" w:lineRule="auto"/>
        <w:rPr>
          <w:rFonts w:ascii="Georgia" w:hAnsi="Georgia" w:cs="Arial"/>
          <w:color w:val="000000"/>
        </w:rPr>
      </w:pPr>
      <w:r w:rsidRPr="0049200E">
        <w:rPr>
          <w:rFonts w:ascii="Georgia" w:hAnsi="Georgia" w:cs="Arial"/>
          <w:color w:val="000000"/>
        </w:rPr>
        <w:t>The information provided in this report is intended to provide general information to clinicians, health and disability service providers and the public, and is not intended to address specific circumstances of any particular individual or entity. All reasonable measures have been taken to ensure the quality and accuracy of the information provided.</w:t>
      </w:r>
    </w:p>
    <w:p w:rsidR="004A1154" w:rsidRPr="0049200E" w:rsidRDefault="004A1154" w:rsidP="000F14EC">
      <w:pPr>
        <w:spacing w:after="80" w:line="240" w:lineRule="auto"/>
        <w:rPr>
          <w:rFonts w:ascii="Georgia" w:hAnsi="Georgia" w:cs="Arial"/>
          <w:color w:val="000000"/>
        </w:rPr>
      </w:pPr>
      <w:r w:rsidRPr="0049200E">
        <w:rPr>
          <w:rFonts w:ascii="Georgia" w:hAnsi="Georgia" w:cs="Arial"/>
          <w:color w:val="000000"/>
        </w:rPr>
        <w:t>If you find any information that you believe may be inaccurate, please email to NHC_Info@nhc.govt.nz.</w:t>
      </w:r>
    </w:p>
    <w:p w:rsidR="004A1154" w:rsidRPr="0049200E" w:rsidRDefault="004A1154" w:rsidP="000F14EC">
      <w:pPr>
        <w:spacing w:after="80" w:line="240" w:lineRule="auto"/>
        <w:rPr>
          <w:rFonts w:ascii="Georgia" w:hAnsi="Georgia" w:cs="Arial"/>
          <w:color w:val="000000"/>
        </w:rPr>
      </w:pPr>
      <w:r w:rsidRPr="0049200E">
        <w:rPr>
          <w:rFonts w:ascii="Georgia" w:hAnsi="Georgia" w:cs="Arial"/>
          <w:color w:val="000000"/>
        </w:rPr>
        <w:t>The National Health Committee is an independent committee established by the Minister of Health. The information in this report is the work of the National Health Committee and does not necessarily represent the views of the Ministry of Health.</w:t>
      </w:r>
    </w:p>
    <w:p w:rsidR="004A1154" w:rsidRPr="0049200E" w:rsidRDefault="004A1154" w:rsidP="000F14EC">
      <w:pPr>
        <w:spacing w:after="80" w:line="240" w:lineRule="auto"/>
        <w:rPr>
          <w:rFonts w:ascii="Georgia" w:hAnsi="Georgia" w:cs="Arial"/>
          <w:color w:val="000000"/>
        </w:rPr>
      </w:pPr>
      <w:r w:rsidRPr="0049200E">
        <w:rPr>
          <w:rFonts w:ascii="Georgia" w:hAnsi="Georgia" w:cs="Arial"/>
          <w:color w:val="000000"/>
        </w:rPr>
        <w:t xml:space="preserve">The National Health Committee make no </w:t>
      </w:r>
      <w:proofErr w:type="gramStart"/>
      <w:r w:rsidRPr="0049200E">
        <w:rPr>
          <w:rFonts w:ascii="Georgia" w:hAnsi="Georgia" w:cs="Arial"/>
          <w:color w:val="000000"/>
        </w:rPr>
        <w:t>warranty, express</w:t>
      </w:r>
      <w:proofErr w:type="gramEnd"/>
      <w:r w:rsidRPr="0049200E">
        <w:rPr>
          <w:rFonts w:ascii="Georgia" w:hAnsi="Georgia" w:cs="Arial"/>
          <w:color w:val="000000"/>
        </w:rPr>
        <w:t xml:space="preserve"> or implied, nor assumes any legal liability or responsibility for the accuracy, correctness, completeness or use of any information provided.  Nothing contained in this report shall be relied on as a promise or representation by the New Zealand government or the National Health Committee.</w:t>
      </w:r>
    </w:p>
    <w:p w:rsidR="004A1154" w:rsidRPr="0049200E" w:rsidRDefault="004A1154" w:rsidP="000F14EC">
      <w:pPr>
        <w:spacing w:after="80" w:line="240" w:lineRule="auto"/>
        <w:rPr>
          <w:rFonts w:ascii="Georgia" w:hAnsi="Georgia" w:cs="Arial"/>
          <w:color w:val="000000"/>
        </w:rPr>
      </w:pPr>
      <w:r w:rsidRPr="0049200E">
        <w:rPr>
          <w:rFonts w:ascii="Georgia" w:hAnsi="Georgia" w:cs="Arial"/>
          <w:color w:val="000000"/>
        </w:rPr>
        <w:t>The contents of this report should not be construed as legal or professional advice and specific advice from qualified professional people should be sought before undertaking any action following information in this report.</w:t>
      </w:r>
    </w:p>
    <w:p w:rsidR="004A1154" w:rsidRPr="0049200E" w:rsidRDefault="004A1154" w:rsidP="000F14EC">
      <w:pPr>
        <w:spacing w:after="80" w:line="240" w:lineRule="auto"/>
        <w:rPr>
          <w:rFonts w:ascii="Georgia" w:hAnsi="Georgia" w:cs="Arial"/>
          <w:color w:val="000000"/>
        </w:rPr>
      </w:pPr>
      <w:r w:rsidRPr="0049200E">
        <w:rPr>
          <w:rFonts w:ascii="Georgia" w:hAnsi="Georgia" w:cs="Arial"/>
          <w:color w:val="000000"/>
        </w:rPr>
        <w:t>Any reference to any specific commercial product, process, or service by trade name, trademark, manufacture, or otherwise does not constitute an endorsement or recommendation by the New Zealand government or the National Health Committee.</w:t>
      </w:r>
    </w:p>
    <w:p w:rsidR="00F6682D" w:rsidRPr="0049200E" w:rsidRDefault="006424B7" w:rsidP="004A1154">
      <w:pPr>
        <w:spacing w:before="720"/>
        <w:jc w:val="center"/>
        <w:rPr>
          <w:rFonts w:ascii="Georgia" w:hAnsi="Georgia" w:cs="Arial"/>
          <w:b/>
          <w:color w:val="000000"/>
          <w:sz w:val="16"/>
          <w:szCs w:val="16"/>
        </w:rPr>
      </w:pPr>
      <w:r w:rsidRPr="0049200E">
        <w:rPr>
          <w:rFonts w:ascii="Georgia" w:hAnsi="Georgia" w:cs="Arial"/>
          <w:noProof/>
          <w:color w:val="000000"/>
          <w:lang w:eastAsia="en-NZ"/>
        </w:rPr>
        <w:drawing>
          <wp:anchor distT="0" distB="0" distL="114300" distR="114300" simplePos="0" relativeHeight="251658240" behindDoc="1" locked="0" layoutInCell="1" allowOverlap="1" wp14:anchorId="790DA1EA" wp14:editId="1B097D5B">
            <wp:simplePos x="0" y="0"/>
            <wp:positionH relativeFrom="column">
              <wp:posOffset>2128520</wp:posOffset>
            </wp:positionH>
            <wp:positionV relativeFrom="paragraph">
              <wp:posOffset>118745</wp:posOffset>
            </wp:positionV>
            <wp:extent cx="1400175" cy="742950"/>
            <wp:effectExtent l="0" t="0" r="9525" b="0"/>
            <wp:wrapTight wrapText="bothSides">
              <wp:wrapPolygon edited="0">
                <wp:start x="0" y="0"/>
                <wp:lineTo x="0" y="21046"/>
                <wp:lineTo x="21453" y="21046"/>
                <wp:lineTo x="21453" y="0"/>
                <wp:lineTo x="0" y="0"/>
              </wp:wrapPolygon>
            </wp:wrapTight>
            <wp:docPr id="7" name="Picture 7" descr="Description: Description: N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NH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682D" w:rsidRPr="0049200E" w:rsidSect="00DA56D5">
      <w:headerReference w:type="first" r:id="rId23"/>
      <w:pgSz w:w="11906" w:h="16838" w:code="9"/>
      <w:pgMar w:top="1418" w:right="1134" w:bottom="1134" w:left="1418"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C3" w:rsidRDefault="007925C3">
      <w:r>
        <w:separator/>
      </w:r>
    </w:p>
  </w:endnote>
  <w:endnote w:type="continuationSeparator" w:id="0">
    <w:p w:rsidR="007925C3" w:rsidRDefault="0079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C5" w:rsidRDefault="00F07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A3" w:rsidRPr="0049200E" w:rsidRDefault="00FD72A3" w:rsidP="006475B1">
    <w:pPr>
      <w:pStyle w:val="Footer"/>
      <w:jc w:val="center"/>
      <w:rPr>
        <w:rFonts w:ascii="Georgia" w:hAnsi="Georgia"/>
      </w:rPr>
    </w:pPr>
    <w:proofErr w:type="spellStart"/>
    <w:r w:rsidRPr="0049200E">
      <w:rPr>
        <w:rFonts w:ascii="Georgia" w:hAnsi="Georgia" w:cs="Arial"/>
        <w:color w:val="23532C"/>
        <w:sz w:val="18"/>
        <w:szCs w:val="18"/>
      </w:rPr>
      <w:t>TechNote</w:t>
    </w:r>
    <w:proofErr w:type="spellEnd"/>
    <w:r w:rsidRPr="0049200E">
      <w:rPr>
        <w:rFonts w:ascii="Georgia" w:hAnsi="Georgia" w:cs="Arial"/>
        <w:color w:val="23532C"/>
        <w:sz w:val="18"/>
        <w:szCs w:val="18"/>
      </w:rPr>
      <w:t>:  PST for people who present to hospital with self-harm</w:t>
    </w:r>
    <w:r w:rsidRPr="0049200E">
      <w:rPr>
        <w:rFonts w:ascii="Georgia" w:hAnsi="Georgia"/>
      </w:rPr>
      <w:tab/>
    </w:r>
    <w:r w:rsidRPr="0049200E">
      <w:rPr>
        <w:rStyle w:val="PageNumber"/>
        <w:rFonts w:ascii="Georgia" w:hAnsi="Georgia"/>
        <w:color w:val="1F6121"/>
        <w:sz w:val="22"/>
        <w:szCs w:val="22"/>
      </w:rPr>
      <w:fldChar w:fldCharType="begin"/>
    </w:r>
    <w:r w:rsidRPr="0049200E">
      <w:rPr>
        <w:rStyle w:val="PageNumber"/>
        <w:rFonts w:ascii="Georgia" w:hAnsi="Georgia"/>
        <w:color w:val="1F6121"/>
        <w:sz w:val="22"/>
        <w:szCs w:val="22"/>
      </w:rPr>
      <w:instrText xml:space="preserve"> PAGE </w:instrText>
    </w:r>
    <w:r w:rsidRPr="0049200E">
      <w:rPr>
        <w:rStyle w:val="PageNumber"/>
        <w:rFonts w:ascii="Georgia" w:hAnsi="Georgia"/>
        <w:color w:val="1F6121"/>
        <w:sz w:val="22"/>
        <w:szCs w:val="22"/>
      </w:rPr>
      <w:fldChar w:fldCharType="separate"/>
    </w:r>
    <w:r w:rsidR="00F079C5">
      <w:rPr>
        <w:rStyle w:val="PageNumber"/>
        <w:rFonts w:ascii="Georgia" w:hAnsi="Georgia"/>
        <w:noProof/>
        <w:color w:val="1F6121"/>
        <w:sz w:val="22"/>
        <w:szCs w:val="22"/>
      </w:rPr>
      <w:t>2</w:t>
    </w:r>
    <w:r w:rsidRPr="0049200E">
      <w:rPr>
        <w:rStyle w:val="PageNumber"/>
        <w:rFonts w:ascii="Georgia" w:hAnsi="Georgia"/>
        <w:color w:val="1F6121"/>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A3" w:rsidRPr="00197403" w:rsidRDefault="00FD72A3" w:rsidP="00664AFA">
    <w:pPr>
      <w:pStyle w:val="Footer"/>
      <w:jc w:val="center"/>
      <w:rPr>
        <w:rFonts w:cs="Arial"/>
        <w:color w:val="1F6121"/>
      </w:rPr>
    </w:pPr>
    <w:proofErr w:type="spellStart"/>
    <w:r w:rsidRPr="00E02119">
      <w:rPr>
        <w:rFonts w:ascii="Georgia" w:hAnsi="Georgia" w:cs="Arial"/>
        <w:color w:val="23532C"/>
        <w:sz w:val="18"/>
        <w:szCs w:val="18"/>
      </w:rPr>
      <w:t>TechNote</w:t>
    </w:r>
    <w:proofErr w:type="spellEnd"/>
    <w:r w:rsidRPr="00E02119">
      <w:rPr>
        <w:rFonts w:ascii="Georgia" w:hAnsi="Georgia" w:cs="Arial"/>
        <w:color w:val="23532C"/>
        <w:sz w:val="18"/>
        <w:szCs w:val="18"/>
      </w:rPr>
      <w:t>:  PST for people who present to hospital with self-harm</w:t>
    </w:r>
    <w:r w:rsidRPr="00197403">
      <w:rPr>
        <w:rFonts w:cs="Arial"/>
        <w:color w:val="1F6121"/>
      </w:rPr>
      <w:tab/>
    </w:r>
    <w:r w:rsidRPr="00197403">
      <w:rPr>
        <w:rStyle w:val="PageNumber"/>
        <w:rFonts w:cs="Arial"/>
        <w:color w:val="1F6121"/>
        <w:sz w:val="22"/>
        <w:szCs w:val="22"/>
      </w:rPr>
      <w:fldChar w:fldCharType="begin"/>
    </w:r>
    <w:r w:rsidRPr="00197403">
      <w:rPr>
        <w:rStyle w:val="PageNumber"/>
        <w:rFonts w:cs="Arial"/>
        <w:color w:val="1F6121"/>
        <w:sz w:val="22"/>
        <w:szCs w:val="22"/>
      </w:rPr>
      <w:instrText xml:space="preserve"> PAGE </w:instrText>
    </w:r>
    <w:r w:rsidRPr="00197403">
      <w:rPr>
        <w:rStyle w:val="PageNumber"/>
        <w:rFonts w:cs="Arial"/>
        <w:color w:val="1F6121"/>
        <w:sz w:val="22"/>
        <w:szCs w:val="22"/>
      </w:rPr>
      <w:fldChar w:fldCharType="separate"/>
    </w:r>
    <w:r w:rsidR="00F079C5">
      <w:rPr>
        <w:rStyle w:val="PageNumber"/>
        <w:rFonts w:cs="Arial"/>
        <w:noProof/>
        <w:color w:val="1F6121"/>
        <w:sz w:val="22"/>
        <w:szCs w:val="22"/>
      </w:rPr>
      <w:t>1</w:t>
    </w:r>
    <w:r w:rsidRPr="00197403">
      <w:rPr>
        <w:rStyle w:val="PageNumber"/>
        <w:rFonts w:cs="Arial"/>
        <w:color w:val="1F6121"/>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C3" w:rsidRDefault="007925C3">
      <w:r>
        <w:separator/>
      </w:r>
    </w:p>
  </w:footnote>
  <w:footnote w:type="continuationSeparator" w:id="0">
    <w:p w:rsidR="007925C3" w:rsidRDefault="007925C3">
      <w:r>
        <w:continuationSeparator/>
      </w:r>
    </w:p>
  </w:footnote>
  <w:footnote w:id="1">
    <w:p w:rsidR="00FD72A3" w:rsidRDefault="00FD72A3">
      <w:pPr>
        <w:pStyle w:val="FootnoteText"/>
      </w:pPr>
      <w:r>
        <w:rPr>
          <w:rStyle w:val="FootnoteReference"/>
        </w:rPr>
        <w:footnoteRef/>
      </w:r>
      <w:r>
        <w:t xml:space="preserve"> </w:t>
      </w:r>
      <w:proofErr w:type="gramStart"/>
      <w:r>
        <w:t>Assuming a total population of 4,000,000.</w:t>
      </w:r>
      <w:proofErr w:type="gramEnd"/>
    </w:p>
  </w:footnote>
  <w:footnote w:id="2">
    <w:p w:rsidR="00FD72A3" w:rsidRDefault="00FD72A3" w:rsidP="00622340">
      <w:pPr>
        <w:pStyle w:val="FootnoteText"/>
        <w:spacing w:before="0" w:after="0" w:line="240" w:lineRule="auto"/>
      </w:pPr>
      <w:r>
        <w:rPr>
          <w:rStyle w:val="FootnoteReference"/>
        </w:rPr>
        <w:footnoteRef/>
      </w:r>
      <w:r>
        <w:t xml:space="preserve"> </w:t>
      </w:r>
      <w:r w:rsidRPr="006C139A">
        <w:rPr>
          <w:rFonts w:cs="Arial"/>
          <w:szCs w:val="22"/>
        </w:rPr>
        <w:t>It is important to note that hospitalisations for intentional self-harm represent individual events of self-harm rather than individual people: a single person can contribute numerous unique intentional self-harm events to the data set.</w:t>
      </w:r>
    </w:p>
  </w:footnote>
  <w:footnote w:id="3">
    <w:p w:rsidR="00FD72A3" w:rsidRDefault="00FD72A3" w:rsidP="00854C0C">
      <w:pPr>
        <w:pStyle w:val="FootnoteText"/>
        <w:spacing w:before="0" w:after="0" w:line="240" w:lineRule="auto"/>
      </w:pPr>
      <w:r>
        <w:rPr>
          <w:rStyle w:val="FootnoteReference"/>
        </w:rPr>
        <w:footnoteRef/>
      </w:r>
      <w:r>
        <w:t xml:space="preserve"> Adding the number of short-stay ED hospitalisations in 2010 (3665) that are excluded from analyses of the national collections increases the total number of cases to 6490.  Assuming 28.1% of these are readmissions, the total could be 5000.</w:t>
      </w:r>
    </w:p>
  </w:footnote>
  <w:footnote w:id="4">
    <w:p w:rsidR="00FD72A3" w:rsidRDefault="00FD72A3" w:rsidP="00F86050">
      <w:pPr>
        <w:pStyle w:val="FootnoteText"/>
        <w:spacing w:before="0" w:after="0" w:line="240" w:lineRule="auto"/>
      </w:pPr>
      <w:r>
        <w:rPr>
          <w:rStyle w:val="FootnoteReference"/>
        </w:rPr>
        <w:footnoteRef/>
      </w:r>
      <w:r>
        <w:t xml:space="preserve"> These include </w:t>
      </w:r>
      <w:r w:rsidRPr="00805557">
        <w:t>regular written communication, patient support, cultural assessment, improved access to primary care and a risk management strategy in people who present to hospital after self-harm</w:t>
      </w:r>
      <w:r>
        <w:t>.</w:t>
      </w:r>
    </w:p>
  </w:footnote>
  <w:footnote w:id="5">
    <w:p w:rsidR="00FD72A3" w:rsidRDefault="00FD72A3" w:rsidP="00457C86">
      <w:pPr>
        <w:pStyle w:val="FootnoteText"/>
      </w:pPr>
      <w:r>
        <w:rPr>
          <w:rStyle w:val="FootnoteReference"/>
        </w:rPr>
        <w:footnoteRef/>
      </w:r>
      <w:r>
        <w:t xml:space="preserve"> </w:t>
      </w:r>
      <w:proofErr w:type="gramStart"/>
      <w:r>
        <w:t xml:space="preserve">NHC Executive analysis of NMDS data </w:t>
      </w:r>
      <w:r w:rsidRPr="00125F80">
        <w:t xml:space="preserve">with a previous admission with an external cause (ICD-10-AM code) of self-harm in the </w:t>
      </w:r>
      <w:r>
        <w:t>last year (2009-2010).</w:t>
      </w:r>
      <w:proofErr w:type="gramEnd"/>
    </w:p>
  </w:footnote>
  <w:footnote w:id="6">
    <w:p w:rsidR="00FD72A3" w:rsidRDefault="00FD72A3">
      <w:pPr>
        <w:pStyle w:val="FootnoteText"/>
      </w:pPr>
      <w:r>
        <w:rPr>
          <w:rStyle w:val="FootnoteReference"/>
        </w:rPr>
        <w:footnoteRef/>
      </w:r>
      <w:r>
        <w:t xml:space="preserve"> Repetition rate of self-harm in Treatment as usual (TAU</w:t>
      </w:r>
      <w:proofErr w:type="gramStart"/>
      <w:r>
        <w:t>)=</w:t>
      </w:r>
      <w:proofErr w:type="gramEnd"/>
      <w:r>
        <w:t>22.1% and PST=13.5%.  Therefore risk difference =8.6% (22.1%-13.5%)</w:t>
      </w:r>
    </w:p>
  </w:footnote>
  <w:footnote w:id="7">
    <w:p w:rsidR="00FD72A3" w:rsidRDefault="00FD72A3" w:rsidP="00C338D9">
      <w:pPr>
        <w:pStyle w:val="FootnoteText"/>
        <w:spacing w:before="0" w:after="0" w:line="240" w:lineRule="auto"/>
      </w:pPr>
      <w:r>
        <w:rPr>
          <w:rStyle w:val="FootnoteReference"/>
        </w:rPr>
        <w:footnoteRef/>
      </w:r>
      <w:r>
        <w:t xml:space="preserve"> =Total presentations in 2009/10 (5,534) – Repeat presentations in 2009/10 (3,596)</w:t>
      </w:r>
    </w:p>
  </w:footnote>
  <w:footnote w:id="8">
    <w:p w:rsidR="00FD72A3" w:rsidRDefault="00FD72A3" w:rsidP="00C338D9">
      <w:pPr>
        <w:pStyle w:val="FootnoteText"/>
        <w:spacing w:before="0" w:after="0" w:line="240" w:lineRule="auto"/>
      </w:pPr>
      <w:r>
        <w:rPr>
          <w:rStyle w:val="FootnoteReference"/>
        </w:rPr>
        <w:footnoteRef/>
      </w:r>
      <w:r>
        <w:t xml:space="preserve"> =3,596 * 0.46</w:t>
      </w:r>
    </w:p>
  </w:footnote>
  <w:footnote w:id="9">
    <w:p w:rsidR="00FD72A3" w:rsidRDefault="00FD72A3" w:rsidP="00C338D9">
      <w:pPr>
        <w:pStyle w:val="FootnoteText"/>
        <w:spacing w:before="0" w:after="0" w:line="240" w:lineRule="auto"/>
      </w:pPr>
      <w:r>
        <w:rPr>
          <w:rStyle w:val="FootnoteReference"/>
        </w:rPr>
        <w:footnoteRef/>
      </w:r>
      <w:r>
        <w:t xml:space="preserve"> =</w:t>
      </w:r>
      <w:r w:rsidR="00E0387F">
        <w:t>8.6</w:t>
      </w:r>
      <w:r>
        <w:t>% of cases are repeat attempts, and the intervention has only been shown to be effective in self-harm patients presenting to hospital with a history of self-harm.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C5" w:rsidRDefault="00F07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C5" w:rsidRDefault="00F07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A3" w:rsidRDefault="00FD72A3" w:rsidP="0079155F">
    <w:pPr>
      <w:pStyle w:val="Header"/>
      <w:spacing w:after="360"/>
      <w:ind w:right="-2"/>
    </w:pPr>
    <w:r>
      <w:rPr>
        <w:noProof/>
        <w:lang w:eastAsia="en-NZ"/>
      </w:rPr>
      <mc:AlternateContent>
        <mc:Choice Requires="wpg">
          <w:drawing>
            <wp:anchor distT="0" distB="0" distL="114300" distR="114300" simplePos="0" relativeHeight="251656704" behindDoc="0" locked="0" layoutInCell="1" allowOverlap="1" wp14:anchorId="75B1468A" wp14:editId="2CEC0B07">
              <wp:simplePos x="0" y="0"/>
              <wp:positionH relativeFrom="column">
                <wp:posOffset>-176530</wp:posOffset>
              </wp:positionH>
              <wp:positionV relativeFrom="paragraph">
                <wp:posOffset>34925</wp:posOffset>
              </wp:positionV>
              <wp:extent cx="6210300" cy="8191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6210300" cy="819150"/>
                        <a:chOff x="0" y="0"/>
                        <a:chExt cx="6610350" cy="819150"/>
                      </a:xfrm>
                    </wpg:grpSpPr>
                    <wps:wsp>
                      <wps:cNvPr id="1" name="Rectangle 1"/>
                      <wps:cNvSpPr>
                        <a:spLocks noChangeArrowheads="1"/>
                      </wps:cNvSpPr>
                      <wps:spPr bwMode="auto">
                        <a:xfrm>
                          <a:off x="0" y="0"/>
                          <a:ext cx="6610350" cy="817880"/>
                        </a:xfrm>
                        <a:prstGeom prst="rect">
                          <a:avLst/>
                        </a:prstGeom>
                        <a:gradFill rotWithShape="1">
                          <a:gsLst>
                            <a:gs pos="0">
                              <a:srgbClr val="1F6121"/>
                            </a:gs>
                            <a:gs pos="100000">
                              <a:srgbClr val="1F6121">
                                <a:gamma/>
                                <a:shade val="46275"/>
                                <a:invGamma/>
                              </a:srgbClr>
                            </a:gs>
                          </a:gsLst>
                          <a:lin ang="2700000" scaled="1"/>
                        </a:gradFill>
                        <a:ln w="9525">
                          <a:solidFill>
                            <a:srgbClr val="1F6121"/>
                          </a:solidFill>
                          <a:miter lim="800000"/>
                          <a:headEnd/>
                          <a:tailEnd/>
                        </a:ln>
                      </wps:spPr>
                      <wps:bodyPr rot="0" vert="horz" wrap="square" lIns="91440" tIns="45720" rIns="91440" bIns="45720" anchor="t" anchorCtr="0" upright="1">
                        <a:noAutofit/>
                      </wps:bodyPr>
                    </wps:wsp>
                    <pic:pic xmlns:pic="http://schemas.openxmlformats.org/drawingml/2006/picture">
                      <pic:nvPicPr>
                        <pic:cNvPr id="9" name="Picture 1" descr="Description: NH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00650" y="0"/>
                          <a:ext cx="1409700" cy="819150"/>
                        </a:xfrm>
                        <a:prstGeom prst="rect">
                          <a:avLst/>
                        </a:prstGeom>
                        <a:noFill/>
                        <a:ln>
                          <a:noFill/>
                        </a:ln>
                      </pic:spPr>
                    </pic:pic>
                  </wpg:wgp>
                </a:graphicData>
              </a:graphic>
              <wp14:sizeRelH relativeFrom="margin">
                <wp14:pctWidth>0</wp14:pctWidth>
              </wp14:sizeRelH>
            </wp:anchor>
          </w:drawing>
        </mc:Choice>
        <mc:Fallback>
          <w:pict>
            <v:group id="Group 10" o:spid="_x0000_s1026" style="position:absolute;margin-left:-13.9pt;margin-top:2.75pt;width:489pt;height:64.5pt;z-index:251656704;mso-width-relative:margin" coordsize="6610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qWpwCAQAAIwJAAAOAAAAZHJzL2Uyb0RvYy54bWykVttu4zYQfS/QfyD0&#10;7uhSX4Uoi9RO0gW2u0G3RZ9pipKIpUiWpK2kRf99ZyjJduwNGmwNWOJlOJw5M2dG1++eWkn23Dqh&#10;VRGlV0lEuGK6FKouoj9+v58sI+I8VSWVWvEieuYuenfz4w/Xncl5phstS24JKFEu70wRNd6bPI4d&#10;a3hL3ZU2XMFmpW1LPUxtHZeWdqC9lXGWJPO407Y0VjPuHKxu+s3oJuivKs78p6py3BNZRGCbD08b&#10;nlt8xjfXNK8tNY1ggxn0O6xoqVBw6UHVhnpKdlZcqGoFs9rpyl8x3ca6qgTjwQfwJk3OvHmwemeC&#10;L3Xe1eYAE0B7htN3q2Uf94+WiBJiB/Ao2kKMwrUE5gBOZ+ocZB6s+Wwe7bBQ9zP096myLb7BE/IU&#10;YH0+wMqfPGGwOM/S5KcE1DPYW6ardDbgzhoIzsUx1tyNB+dwEITPDsbjtTFadzCmM5BC7oiS+38o&#10;fW6o4QF8hwiMKI0g/QapRVUtOUl7nIIUgoRwOPNBsy+OKL1uQIrfWqu7htMSjAryYPrJAZw4OEq2&#10;3a+6hBDQndchn96E70uYFstlwPcAE82Ndf6B65bgoIgs2B600/0H5yGoIDqKDElc3gspidX+T+Gb&#10;AAUaHjYdnOkHxGjwJwnLztbbtbRkT4Fp6f08zXo/gRLuVDpN8PfqkSBK25YGYrqGlrxXOZ1ni1lP&#10;V6H2D4MIGD5cHJzAq2CpHk2UQhGAv4iyRX8tcYxKjtmOqlDU0uAq3isV6YpoNctmvXlaisPe6+65&#10;U7FWeChnUrSQ6P2NwQ+M/J0qw9hTIfsxXC8VWDFGH9nm8q0unyETAPpAJ6itMGi0/TsiHdSpInJ/&#10;7ajlEZHvFaC/SqdTLGxhMp0tMpjY053t6Q5VDFQVkY8AFxyufV8Md8aKuoGb+iArfQsZWImQHEer&#10;BmOBZTfXRrAc/kNRgtEF3f67eMMpv0Nf+gbQvklHS+2XnZlA/TTUi62Qwj+HXgBRQ6PU/lEwpCFO&#10;jsxdjcyFXbwUeEtK7hj4v8GXMB56WE4+/rLG3BgP96qAH4KdUdoZoNGYSS/FY5y+sGMrhUFKYZ7h&#10;ePAYLj+r5N8Are8SG812LVe+b3uWS3BeK9cI4yDiOW+3mNf2fdlHEIrvwFMsw6EV/ZMtb5Nklf08&#10;Wc+S9WSaLO4mt6vpYrJI7hbTZLpM1+n6X8z9dJrvHAd/qdwYMdgKqxfWfrPvDB2672ihM/YUHqsS&#10;GBS4N5oIPEBIEBpnGRbWQBTnLfesweUKkBvWQfiwEWA+Iougv6mKzvDLAfvKZa9Kp8kKasWrLedY&#10;KN9YS5XGsAeHkOw0PyyM9B/NBkxwCP9As9DyA07D5wl+U5zOg9TxI+rmK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r4omfgAAAACQEAAA8AAABkcnMvZG93bnJldi54bWxMj0FL&#10;w0AUhO+C/2F5grd2k9TVGrMppainItgK0ts2eU1Cs29Ddpuk/97nSY/DDDPfZKvJtmLA3jeONMTz&#10;CARS4cqGKg1f+7fZEoQPhkrTOkINV/Swym9vMpOWbqRPHHahElxCPjUa6hC6VEpf1GiNn7sOib2T&#10;660JLPtKlr0Zudy2MomiR2lNQ7xQmw43NRbn3cVqeB/NuF7Er8P2fNpcD3v18b2NUev7u2n9AiLg&#10;FP7C8IvP6JAz09FdqPSi1TBLnhg9aFAKBPvPKkpAHDm4eFAg80z+f5D/AAAA//8DAFBLAwQKAAAA&#10;AAAAACEAe9dYw0o5AABKOQAAFAAAAGRycy9tZWRpYS9pbWFnZTEucG5niVBORw0KGgoAAAANSUhE&#10;UgAAALcAAABhCAMAAACj18CfAAADAFBMVEUACAAEEAQAGAAFGAUQGBAAIQAIIQAAIQgIIQgQIQgI&#10;IRAQIRAAKQAIKQAQKQAAKQgIKQgQKQgIKRAQKRAYKRAQKRgYKRghKRghKSEAMQAIMQAQMQAIMQgQ&#10;MQgYMQgIMRAQMRAIOQAQOQAIOQgQOQgNQgIQORAQRggYNQwYORAWRgQhSggcNhgYRxUjPBwmSR0p&#10;MSkrOSspQikpQjExPS0xQjExQjk5QjE5QjkpSikxSikpSjExSjE5SjExSjk5SjkQUgAYUgAcVgAY&#10;VAohUgghUhAhWgAhWgghWhAlUhouVBgsWxotUikxUjExWikxWjE5Uik5UjE5WiE5Wik5WjExYxg5&#10;YxgxYyExYyk1ZyE5Yyk5ayVCZyVCayk9cyVCcylCSjk5SkJCSkJCUjExUjk5UjlCUjk5YzFCWjEx&#10;Wjk5WjlCWjk5UkI5VkZCUkJCVkZCYzE5YzlCYzk5Y0JCY0I5azFCazE5azlCazlCa0JCa0o5czFC&#10;czE5czlCczk5ezFKYzFKYzlKaylKazFSazFKazlKcylKczFCeyFHeyZCezFKezFSezFCezlKczlK&#10;ezlMXEpSZ0pOa0ZSa05aa1JSczlCc0JKc0JSezlCe0JGc0pSc0ZSc1Jac0Jac0paezlGhC1KjClK&#10;jDFKhDlKjDlShClShDFShDlKe0JKhEJKjEJSe0JShEJSe0pShEpSe1JSjClSjDFahjNae0JahEJa&#10;e0pahEpjhEpSlDFSjDlSkD1SkEZajD1WlEFclThjlEdXaVpad1ZgdVxod2dahFJlglxiiFphkVZt&#10;jlZuiGZrllp1llx0gG9wkG97jnODkYBsnV14oGF4nHWFnXh8qHCJp3iJrXmNt3mOoJCRr5Car42h&#10;sJ6YwIyiyJGqvaSpyqOzzaO5zK+6zbjE0bux35y946O54LHD5rPH2cXQ4MnO7cbW69bc69fa+NHl&#10;89jm/9rj8OXs8+3m/+bv/+f37+/39+vv/+/v//f3/+L//+f39/f3//P//+////f3//////9hEQcM&#10;AAAAAWJLR0QAiAUdSAAAAAxjbVBQSkNtcDA3MTIAAAADSABzvAAANeBJREFUeF5tew1Yk+e9PsKg&#10;UclOIp1no3CaakSCgJUjq3rQ/Hu1nn5JW1Z2bYfOaV0DLnEQs5iFjZPrOE/GGbFvEIrJBt1c4wgu&#10;sT1qxIKR76ABApIAJnwHlG8IkBGZb7X/+3mDW//X9X/e73xxv/d7P7+v5yEkTyjMFR4lywmcfJAr&#10;/HvL/iAb7x0VCrPxhkgoOspsOM0VZZNFnC0SiU9IfpYrzhXjQiyRkJ1YLDkpzsk5rD1rNGi0Bi1W&#10;jVZv0BuMlZVGo9FsMhsNFzSXqqq0Wn2lQYsD06gqSkXpVGqVTqdWqk5RSuyVSnV+vkwmy5fL5HL5&#10;SdnJHN3ly4V6qkpZpQvJ2yMUvsRgBcL/X2Ne3r/2DqDjPrDPzgDo7AyJ6ESu+IRIIsoQ4TxDJBYB&#10;vTjnpIoy642VWuOlKsMlowF4jcaamhqr2YjFYLxgAGyj3mjQA7cZN1Cl11IUpaNUOgq4dSoVpdbp&#10;lEqlLF9HgMtkctlJWebJy9erqqgyfRWl+10I+BYeAKw1ZID1tD3FGrzev/ZONpBjA8ZsgBRJsAPx&#10;OAmyTVBnylSmaiDVGg0gF3ugNZqttTVWK860ZuOnwG3QG/UGjQHHIOU6gpyhXEkBt1KtAt+nlfnq&#10;fEBeg1192URRemy6KgY3QzZEgRXt7ydr1+Q1gCZUi7DmQixQSDbolkAhBLoE5wT1CaCWZeYodWaz&#10;2cSQbDAE2TYYrVaGbwA3AK7BBNq1msoqsP01negAHepQqXRKhVKpUsuU+UoQrsyXAnx5S5WuitJT&#10;JqpKBdzQCQMsyOfX+P4H88H7IQqBQHIJfKJuhl+QfhyoRYRxwJaIc6RUldliZrgGXkbTNUANnRit&#10;wVsBbjPeNBg1lZdMDNtkR1FaLCpGKypwr1QqZEqgVkpPKqERWXWLrqoMH8Gmo6pCihncRBNPoT/F&#10;G0QbbMztEFkLc5luSdRMFqgkk7kFgP4Z2BbLFJTJAk4JsaC0ssYIuGZQXQPQuAGCtxJPAe8xJ1XG&#10;KgZ1FaU1MaixUNR5AhtNDdplOTJpjlR1/bqJ3COlKSMy0a3hDiJj1MDYlqd4j8KEkJWxKhAIhMLA&#10;hqIZdTMK/4k4+2cSdFOxOFOmrNIDNlg2E20HcRPU6JdYzZVEN0CNzorPGCq15kv6oE7QOymqgCr8&#10;iCrTqSllAXQCy0LkIpNJlbrLLRRlLsPnCqlCEE50EuRamPFU30/5D0o92E7gjDGDYJzAhtFjeiEB&#10;ThpzcRJ/AGQDaKWxxmC8RJR9pRJMg+8rlUaInlBM7slsxonRqLlgfqpvwnYB0YmWMpXpdAqqADZQ&#10;DbMoPQml6K5Xq/VVhVptoR64dTCWwX4J2GmE7NTc1KNHhS+t0Z0tPAEBMRI5Kswl2j4gwYeyhZID&#10;DNGSDwGanMlFeTDbOZkKtclM+l7N1RqjoZYwbkV3JLBrKmtqqrVmg9VQCcF8ZtZD77WEfdzCR1pt&#10;gbnKqC3Qmgr1qgKYlpISqqCgXF2CfqlUy6T5ppbrFGWCrdRoCwu1ZSrqPPgmIAnmXGHq/l0v4TZe&#10;yn0pNZWQ/cH+lxiPQ86PpaUKc3ET+4Wp2aI89ER5BswIgQ3U0AqUnSMtNFus5toa45/BeK3h0i2L&#10;0aIH8FoslVajVmfS1mhqNFar6bIFN2e4YLRqTZpLRCaXqEITEYHJrNFS6tMyBXRSIj9N5aiUEtn1&#10;lusqk8lEJFJQUEjM5df4zk4TNnd1fLAHWj5Q3NlxjHGTB4gNSSP+VHiMmEdRmryzM4+oG/IGxdCJ&#10;XHRCckIsAmolLHNQxsAK8daYrd33uq8CN+6lskbfdq+nGkejse3evduQD9N59WbjRxqopYhoHMYT&#10;WjlzzeUyUVp1SXEJpVDm2Pqc5SbdtapCqqBQRToB6bbnn+pEJExtmHu42LF7jzD3xY7AXEMqY8c/&#10;gPjTIJMPhM3DbqFQktY0u9yUy6AmS4Y4O08O6OJMWG292Wo13yId0VIJ1LW3zJb7viGrFbAv1lw5&#10;q7/nm2gDVKum2zffVmk1GKwagwUdEnqCUJi+yfigrPaF2baCU8pOb39mjvq6xzdZri4HWmImFQVB&#10;2AQ3oAHiB7sbFh89GTt27KXcf+6k54oZ2eemCdOIHYGG3I+n8/af2Pex398MechhtzPlRCTw7XJo&#10;W0lVVxMhV16wQh5mSw1MidU8sTpqvWqt/YvxU6OxzOObadPAtmh6/L67lVarwVyjoUzEXhq1eFRm&#10;WH1oRUv9yOn3Of5DoR6mx6RV1z/v98+odWU6Sg+nhM7LyETJ8M14QuEu4H681LDnpaO7Oui5BsQs&#10;J4RC6FyEKOAocNNTwlSJqNjd9TGxIukicXoGMYagOyNdJyUu0nrLaoDJ05j1FqP1Vm1dffUD/7DV&#10;CL4NF68aTX3+mTY98T09vvnus5U3YV40jK3XArMBkInCsSk6/Qt3Tqkyh2mv7vrnJcBdolbD+6Op&#10;KRVZz+uAm5hBEviB7yd//Wpgj/Dors5Hc+dSwXFqirA4JWW/sHjPSy92BcZT/1Uoykjeve+ARC7K&#10;2CsWp+3LwC2IMw+9m0OVVVu0BuNFY22NpsBSfQNKr7Nar034hy1Xa2/+pcZQo7cAgMNovWn9Y8/y&#10;chvxo4YCzQ1KU2CsgXPVF2irzbAiWq1F2h5YvKPKemeAnlKXK0t6gfs99WVKodCBcSYSUBHca3QL&#10;v9uwtDT9aAl8f7srsHgOXKd2DE9NjbsbUvdkd3SNPZrtGvg4rbjLfS73RG6a3D2Kt8RpkpMSuau3&#10;pPf+5MRgm6H2prHg7tD9mcn7Pcb6OqtlYmXEgu75FxILWjzg2wTDaOlZ9rVrjdXa6nsPZibuVWtg&#10;DbWmvqFJ/ESrwmw67Fjy20+1e6Yez3mGWuT9/impfWJisq/iNIVYEaSrlLrfE30TdQuPEZ0AXYdQ&#10;+CL4bkD/HHj4KBB4SKOz7vY+evj4CU17XmwK0M0n8r7bMPaQDtD0eEOaWNxEj3uX/ct+wDIbr/X5&#10;/D6fz786aqmpNz9YGb0RtN91lWfvrc7cuQFTU9jnn3eYL5ls4/5V3+qX0yQMb/HS9N/8y4F5B4xd&#10;u3/R/sNJP/0VvervP+6m54Z9fr+fHiuWgm74UnX+eeJ3iIHO3nNsd8MS3ez+ajz1GHAvntuzu3kp&#10;MNxc3Lz0yLsntdk9/tWs292c0rS01HHgg7yBh3MdxR1zjwbk7xy3+QPL3r7eEdp/T2u5Mbky0+d0&#10;eGlf+9Wr5omVYQuxijVXrHXGfv/0nTKEAGqnf+FulZYaWZ13tfcufDlYaP2xx0977bb+Rf+QqeDX&#10;3SuLDl3f0PRXc/39dpmHpmeHHZ1TgaXm0ypKQfjW5SM+QWCduz93T+7u4sUnHcDa8NKLHfRi8bE9&#10;7sezeS/u3uV+NH0sNVvofjRVLBQLGxaW7Nlpzfho2v5dnbSv8XuUyx/wtpRV3ZlduX/kaveq33PZ&#10;bHHOr/ZehU5WRyxXGM+DgLA/MOvp6XH1uvq/XGi/pLntm79nKtT2++dN1h9NLE/cOKxVDK1Mt2p+&#10;3b686Lxc3Tj8aPxceYms7/FSf4lUZl+ku6QF6J1qklME9X30QO4eIfhe6tg99WgglfDdsDtv+MnA&#10;t4/l7W54PN2wO21311fjx/aKRB8v+m2SZDc9K9l/el/xNO0s1Hf6/a5fW4zXvP77mjrYijs36822&#10;SX9vfb1xws/grq213qqxeOiHy0RC0MZCu6aoe3nmxk2j4c78suOPZyd9gxcM1u/1PZ66oz0MnThb&#10;TLKBx+MyGaWETkqll4+XTNMeqQJBLqU+rwz6SwgF8cfuhjm669sdgPzPXQ9hB4/lNhfv3v3i/oEn&#10;08Wpov3uJ+N5GeKMpiW6KUMwTA8XZ/xUvM8bGDEbHP5lp956xeKlR43W+u7uq4j7eucDffDkwG2t&#10;uWW9VVdbX2PpfxjwzZPmA+5C85B/HPajQD0T8Hyib7trvqBVXBtdmb6tOdLuX3ZdVsmG6XElpVT0&#10;B6ZL1DqZcjrQL4UpCfbLfNIvmQjkpVT0y44X9ywR8E8WG47iCXy7uKNjmKani5EpwH4Dd3rT0l/t&#10;+1K89MAB+TvKxOHA+E2ty7/Qbv600jy2MmGw1l39Y317z9Dsw2UP7BvBXVt3qw7QiU6m3W13HY42&#10;z8oK7MmIf7oPzTMT6P/EUqbT3unum1ylp25rC7uXl5wIqIbpCbWuQNZHT5fkKNTKKb87h4Tn6JjK&#10;tX5JQqujqcWLdMd3Xxx4NLWn+fFiw0t7hMVdY4sPA7OPphvSMg64HwN35v6Gvz7qSN8/Trtz3/nh&#10;+UPeh2O3Cxy0zwW3bvauTmit9Tfujc77VheXAx6j9Y8P4C9r6utqb1nrair7V2da9WcvXfqVg15y&#10;FJnvP37s9wWWV/3+wWt/NLX3Ty6sLszTUy0GELHszKfUwysTJMnsfTRdrjYpSmbofil1Xgl9U8rz&#10;hG+S6ULhu6Dvrhf3FD9ZKoZYioV7cr0PA3MDHR0P54oRX7np8dyMTEnT0qPm9PTxJ27JO6pLOSP0&#10;9E2D3e9r11z89KZ35b7pJqy0zzc51DX9sE9PcI9YLxK+66x1lcQOwgvVFvXQi93nzRNfzo2OjI6M&#10;jAx1W8/aZmBGRx0Dgam2S5bewKKzRCEdpqekKsL3bEkWpVBPrvQj0dSRnhmMq4J5e+6ujxcDHbuO&#10;7Rl/NNAMkafCgix2Cb/9Ygf0LcxNY/QtEX3816XmzJTxx/0ZZUX1WSN/897Udq/6ug2f/qne+7cH&#10;ZmPPcmC02/Jr+5S/7+pVywP/SH1tHdF33ZWr4PvO1SuIA/roJWeBEc/izI/PZB3Oer+o7tdjgfl7&#10;VEGW5+FUWwvlhP1WStUDtFeKxL6XBt+UVD1Nu2G/g3wH45Ngz4TfoTt37dnTvDTV9Xi24aXcKXrg&#10;24hhOx7PoV8KoZPiNFFa01+X7KKU4ZXhT6qtht+Mgk9jp8/XXfnFLaMXvsY66F9uNVgr78z4+6x1&#10;9fcDw7WIUyDx+ivGwdWZ28ar1npNz98W2rWGoVWvtbLGYu67V19ZPxsY0hvM/zkYmHV+lmX3Lzpk&#10;1HukX5qUsN/TJVKKKpmk+2U5MIFnEFeReDBI99ETu89B37uP7Sme/uvUIvRdPP3IvStPuKfzyXQD&#10;LDz4PobkrGlppUmc3E9P3zAZz1omV4f0mna/r1vzRZ0R9sRsvO+fNl/54sqdmdVea91fJgIj9UQm&#10;t0hEjvik1QI/f7Yb9kR7aXB1Sl9nNJpm5nuKbiwv9/zo5l+yPI+n7aqsTsI3dLIyJUMVyLMyXaKg&#10;pDL0SzVgq5ma1vkQUlgDdBJ/E9y5qXvcT+jAUvGe4tlA1z8LX9o1DMOdlnsA9uS7yem5Hy8FoBNX&#10;YMFOGRV3fKs9GoM94Os2flFT76Xvm4xDq/P6T//84/4FuldTe3Hiobe6rsaKjok40BOYcSCNsxh7&#10;V33tNy/dDcy3FWkOO+d9t4vuzi73HDaoqse+HC+VMrgVlHqUHs+UypRE38CtnFnplyqJo4cZJPFJ&#10;sGKSvSe1YeFhx24h/M8ijfh7z57hJ1PFx/IGlh7PNgvF4Huxq1EO+73YKsu3TfknWlpaJ3yTrZVG&#10;p3++B/lCvTcw8ZGxb3W1t/pG39zjlYH6W+h7w9YrdaRSdcuq7Q/M3L1krr2p716dv3vTXDVLT7Td&#10;uDP9cKQKpAfG7aY7E6v0tIN6745/wVGgoYbp+V7bdalnZU6tMClg5/ulh5XwO9T5YDwYzNqzdzUs&#10;Q99Hjx3dM/CYXmw4ltq8+Gh2bG5peImes+8VIQII+FwpTf5lO1Vtcs345r3z/vlurdXQDZ0Yb92y&#10;TCw/KDIiPvFPTq6Oz9G+oXrD5Oro1S+s4Bv+0jjon7mrram5Zejx+e4aDFrPwvL8xExgttVi/A/P&#10;cmB2cn7B6/dPtn3PTvvaVJrDnf4V/7wzq98/q1ZQOTrYEzXJdkC5Mj+obyLx3NTS4bFm5Am5u5rH&#10;x4eLj6Xmdk0tIXjdPzwN3OID7qnpeXtKhXfithnpbs/k/LJvprsQ2Xn3g/ttNXAtgw/uXbEa26fg&#10;EO+39k3O3683Dz24V1eH8KS2puZ/rX0TI3f/9Kcvbpm7J0brP/3UcKN3at43/wBd1GowDc0GfNPd&#10;JaPzM7ez7ox7b//qt9pzA9MzM23S7rFhHdIz3dCUS4GsGHbwvIrgDuZp2R9Ayi/uRmr20jEYv13H&#10;kMnvzuvo2EPShmLkwHkpeaXidGnmoTPmSmul5Tfanp7OMpOxrqbu6tnKyvpaa41ef+GLKxaLtude&#10;vdZqvn23vv5m5YX/ZfrkFWjcaizTaL744kpNjamw8FPwbiq75ugDscYqUl52ODtPn9bpPjNT1xTH&#10;ZYojRYfLT//BplbqpMclSBgK8k8elxRqCxBZqah82BMmkST9EmrJQ2XqGPSe+0HuiaMncnP3p6Rm&#10;iMWklikWy/PE2ek5Ui0sgpGpiWiKNKQ8Ao+C1VqH8AnxKhEySehv1d8C4Fq4SZQFyYtg3FpNPlKH&#10;WpulFtUTi8ViNFR9ZDZcMt+srzYrFArtZRMKbGV6VNKowkKqrEx9Rm0qKykpR8UQ9eXytTQN5UNi&#10;B4PZJVPqSYW3D7qhA1jSRKL9GRkfikXZH4hEPyVlh0wdkm8kWCgeMNU9K5Leq0x8XYm4GhUGZOu4&#10;wA4kw/IhGcPbkFUtKWsi82E+Q+pBlUYkliiAA/il6upqsx75mgKlETXMM/aFcC5n1OozClg+5JbI&#10;LkmCifq40gS6kV6u+R1iDHP3f0CUfiDIP1MKCrZsNJHoZ/Jciaz8stlUZb5uvm6xmMBXNbPVY8+c&#10;WszMwYrl6StrHyFvrX1GrzeZUNM3WVDJseirqkzVLdWm8rJydVl5ma6ELL/XYa8ryScH7JGakQ2O&#10;UgHUJD2GOVnLd4gt3N3g9Q6PjZFtzEsO3mALHscQSIw+mHgwcf/+xAO0+1j+sWcumRfQgi+TK3Jg&#10;juQseCBvMD/A7O9PIHGcuD868cB7H78++sA7MYplZML7dBsl745iG5qc6FYqUfyG5yH5DpOnkfpg&#10;Xm5DcQNZz2FpKMXSUIqtoqHh448rKj6//Fl9e31b/e27d+vbbtffudPWfrf+Lmn1d9vasNa34YDW&#10;fpc5MNdtbfh4Gz6APbnA98nrt/EzzFZ/u+3u7ds3bt+500q2G604vQ3+b7dUt9y+DQdBtpYbLTfw&#10;4p3bLSaoB9kO6sv5+aRfMiVkFAWFu3al7k7Ztetfd2GfgtPU1LR/+9e9+9LS9x5644dHfvvn//lt&#10;UVHR/2DRaP5Mlgt/unChUmPQXNBoLhiwaTQot1Yy7/1Wo9EUoXh2SXPhwm/xhl6jOXKk6IimCBcf&#10;oUsXIWVAIq/9qKAQ5bPCMwrUGQoLFT86dfj99w8Hm+Lwj8hOqlBIpYqsrPdQTSZjPkoy9oA4Nkg3&#10;jElQ1qQujyU7F4XiXGbk4+dysfwXKrP1yp8rrWSUhrEa9TeRft2q++JKba255iK2mzhh1lqkZeQz&#10;MHhwjtbai7iqtZIBBlgWVAprashIhMFYcxMxO0onZCAIA1iFeq3JiJslTYuV0pCSsbaMqkKtCl4S&#10;lTbEiFIZWQhudElmhI9YwmCRmxnAQU9k6vN5mSclJ0/KqqotGo3FqMcoXiWKOLU3b6KAAxsB3AZc&#10;AxnZbuGNyosM5iufkpNa1Alraj/9VGPQF6K4U0sAozLOlPRvWmsMmksYvMIQIYYKtWY94DJNr9dQ&#10;Z7WFlJ5sZHABmkb5niw5BLZEJid8BwlnMJNhEJgRABb+hAzugW358RypwnTbdL27D1F+rx1W12qE&#10;dQZwi6YeZe0/A+efb10lWK3gGM4Pxg7FQVLy1tyCFcRrmsK2nvZqjOqYTBoDisdaCsVEDBNiENCi&#10;1xeg1IbXylDXhJ5IiVCPcluVtqyKcetE0AS3lBkRzJGAbwb3WsEKLB8THT1BhszIsGpw8EYmOZmp&#10;KLRYP7nWuxwI+P0rk+3XbiDVBZM11nqrBeXJSjhDLIzfuYKI+hIZa4DzqayHNYeyzNoLtebCwdVJ&#10;rb6gfQTlKXPhncHBahMZ79Hr9RTGA8lAZkGZyYRTMpZZZcJwDxEHsoanDYhPMivhew03Gd4jY6mE&#10;8NwgbrSMDEmmOEeWqdRWWi1lvYHAhMcz6ffP/9FirfviT3V1V4ykplpphE+5BYSAfosZy8F4GfEu&#10;VmQPcEAGSzWuDYVDvnmNWTHon6wGw/0oJINbjdkIG24uNKJrw9MDN9QCujGMg9FMFew1/A0jEAA+&#10;ifGpIHCMwspLGDv4ITYMLIBs4MdAMBmgzBZniqWZqMZ/BtbOtk4Gxp2mwutDfl+PxVjzRd0XF1CB&#10;B2W1BjhtVGLrUTQxWKDXmouEbjNUZLGSoT6AuXhBa+4ZvVdl/MGgf6qt8AZ1zz/ZjqAESYMFXsho&#10;KPrUqNGarmEkrqpAD8wkWMU4JhoZllLKfgHAGOdhxo2Zlv9LRt9rC+mfDNXEoGBwLzMnS1Flrr54&#10;y6DtW/a1FVZaNdWTvslqc63xYqVRr0fp+OJNdCxowUpMgoUMxiNiMhQZDRRKlXqt+az2uk5zseai&#10;HkZBa/7BYGC8TWdRo8TaSv0G5XrKVFhGfRQcGFSYkBIozIihMM4dlDRGXdf6IyFarpQT6skG+72m&#10;7+CUgewTqBQD+gngFmVmZin1nyGou2jUjvjny2ugZM1933x19SVzz9DkaG+r1vyXorZ7d0x9DyaG&#10;bpe1Dj6Y6KnWgO6+u5+1D06O9pSr20YnR9qKigymNmcPVX3XS8/29tg6RwNznp47Ri3VBi/Yd6eA&#10;WEJT+8ikt+8yRolVqPYwLT9oQ5TSNfA4Bd/EDH6tXxLOYUyITrJFuSeyMRgpVWGciTxtrXnSP/oH&#10;M0Km6p6hwXpT+RAKpLTf215w0TAxPzyBaql/1D6L+qZ/qPqs/u785PBMIBBYcHnwsZXJHq2pfNA3&#10;fXnQR3/1iPaNLjyiH6IIerp8cH7Vv+qftFHVenU/zv30RKNCoSxg5kIwjbBLho2ZlcibXKIcEeQb&#10;5REsx4iwhdng+4ToBBkgA+xbGMrTWLVtU/6BatwBOiACIoULMDsG/Ksj6iLDxIrf5+2foQOzvpHh&#10;2YC/W/XH9nm/b35g1E/P+aeGkMJ4zSjirM5d652Y++qv0xP943NfrUxPutSdC/SovX9+ZeS6Wmlf&#10;WB22uxdWBhD3KVAqJn2SEcnT9vSSjH0Hce8no8BkigMJAIVH9+fuJzYwU4lh9lrrFTKZQds997DP&#10;ZKmt+RThp0lrmqF7UbFr9/s7j2i89Lxdder6zIqvRfH+7Tm6t0rfNusfVb1PuVbpIbjqfnrmtpka&#10;WZn5RPWWJzBuev8333MFJm/8oNA2HhiVFma10XO2M1IvPZaRdchOL9vf0zHD28DJQFXI0DdJ/4Ra&#10;mKYG6vMkLwbuExgIBt3MhIGjZDpM5knANtdYKysNfzEaC7sXH3rO3jReqDRgjPzIXf+C8zcmVevM&#10;l+4jRWP0xOfaomsTq2NawwXzND2opdoXlvuOXCjCffUevnCkLzDXbtYO0XN64w9hT+p/W/PffSsz&#10;tzW/sc196f6R9rByccUlLZ+mu96mflg+vdKZg9FWNRlxlRK2pYC8Bjx4K1jA9/kQCaORD4KOkvHy&#10;2RkZGNUzwUgwsxdqKisLehbpe5h5ccFghk/4QY9/6gbshW70y4EfF4zTY5fNhjKvfwDvm6foe5T2&#10;znKgR2utQjnBRVUW9azMdQP3ymyZ+f1Bevx20dX/JhV87WG7f6753ay39k3T/W/bFxY/3ve9tzO9&#10;tCvnH+IggBmKIRxE3pjggQU1KyZvYKZBkBohA50Ywgz0SIzlkWiCTCCprPwNcPchYbhYdElXZTp1&#10;LzB2HW64fOiR91SRl564bNaWT6wMXdYWVYNvk6V9kXbqzSo7vehSaY099Fy7tmCInjYZ/wN8t1CW&#10;MyidtaqVrpW5ARfK+Av04CGUBAdcTpcLxWKlNF+tlJEUBwvj5kkKryYVNhXyB4L9vDqIG0kamUu1&#10;luJkZKophmu4DTJvoRI6WXjoMlOXLhT9jspRKodWxuGJtab+wBhV4KW9LVXmci89rDNoPwN3Osqx&#10;SHdLVVlN9HKnCmkyvdimJTr5BLgDU62U5b/cX07bcmQu+ssVvz/gp+mRnW76yWOYkwDtHyzBvBsy&#10;ZwaLEkOsZPYPrnBCCKfOkzyOqZ8wfJ8g+TAJp6DtdzCpwWqsvELmXGjNCOWMZ9um6V5T1UdFRVSr&#10;o0096PeWkwiinx6/rBr3j10HC2P0gEz1vnrqsTsr07ZIO9784aFGDBuUmc+C7zYzNUTPluvfH1yZ&#10;aiwoe89FT9tOydzLi8P9Hs+A220H7qVht8c94PHYMX8D1R3CNQFOpi4BsIpMX2L4xig9iV0I7uwP&#10;MJeNTGsjrjIdU0gs5soLlRjj1WC+GRmk07dM+YcQ5gD34PxkY3/AW478GrjHyvO9X3rzc95LRyU/&#10;8+23c4A741DT7BPHziypfXWh13TW2P1wzmFUDKJaRn1/kJ66fIrKcQdmWrNyeh9ON8nUvy+RyJTQ&#10;yVzDSV1+SbFEfRLZAWFZ/XQSDTOVhsymYWo+zD5YrxKRYglhHZPSMt5BqE0m6lR+iuE5+G3zJYQ6&#10;Ji89icFmbYF00j97upceL8eYbUk/PZCRgSETifjtVO8Td17OoeMojKftbVp8Yj9TrXOs+lyImZyo&#10;nRUqhh7NqZVvDn453nhYlQk72Ho4xxmYbipRKjPtjutvugJzFT/8hVJu64THBL1K+HqMDBcAbwGW&#10;v+NmphWQokSwHstohQkB869hLs7aZCJNEbg2qAxVWuWI31d+WmdSlo/7hyUYvrdlyt6Vj9HuxLSx&#10;x8PF4gzR2BN3bvoh+dRX7r3pTYsPe8stl0mdljpb2ONfbKWkQ49mT1NvQlmNmOLgejhpU7zXtLzQ&#10;KVXnSOf9vWLbvN/2npaSTQecWTrIQ1eAGT/ATGoTpJqip8qQQpDCCuwJGhl3ZeqDTOCKHlnOzI1i&#10;eiQSREK4VvtR1SnXQsAjKTmd416gO8RNc37H3ox9pT66Iy1t+MkYQrO0sScDmB4hmnrkPi6zz9Ku&#10;supyu8/XfgajYzRqw9J+ek5OcE+VZqkzPcvol9IKGI8MXaZ60Wf/KUbL3O9J325cXrZnkTKJSkHI&#10;ZpoW85IwGyx4QeyLWilXknESJr0U7U+H1dZdvsZMgDIb/z5BTqP5qEir/MS7vOBuruiaxeiUaP8A&#10;PXZuf/FIYBqT4cYejR39UJwy9sgtyjgkmaL71ee7fcuuwmrlHUxrOEydaUflkjoOOwjcgyuLbucn&#10;mV20z+1olPevzjX+5GOU53+vxGD8QqeoZCgwfvmU6gxBzUBmZq8htWAQl+nKKFICYgLwYH0wXShK&#10;fzddqrNguiIzdYuZhEMmgyDx1lYVVKnt0w/pudnlJ0tNB7JTPp7GEO5sINCVIkybejJejJB9PDD8&#10;rlgG2oauqbp9/r7DOoXD53NKVQqUme3KrGG/T059r5umcTPHbfQKhmclTZN/WxibohcdsK22ua/m&#10;xiZRQFYeBuQCMgsyiFiLoTaCmRANW45kLTMziJvMxUyDRogdYWZukbCSzIwjkXBBWQH6t+70Tz72&#10;TC8+nB1oEIo+lKQ2Dy9gbNuelifK7RrukqQfSneOdsI3tPSPdpf96rPBkRuHKWXL8FBrPqW8PTTU&#10;opT1eD0KbYHaNTU9c132h86x2Rlnxmlb/3wg4LVJj2ip403Dc37faKviDEg2YTqHiUxwxNTMsmA+&#10;H+RZKj4uk2D+LXATS0Jwy4hnR75EchQiaqQdmDZJxvFl8l/k/OQnBz7AYGZp3gcnJB+KRPtONHc0&#10;5/0b5v0cOIFeKc3M1P3hE6r6M13LHz7RXqq6XH5GjyG7y+XnyQzG6yXnq9Ql5eWqU4VSeaPNplPK&#10;TzfaWlBC+68zdqe99LCi6MeKTz4psXc7rgG1iWSYekxxNGGqTBkhD5gJaBlmzGHWHIAHcaMmmIFH&#10;fBkBiOZTiIRMIEZOjaT0PJkviQlUP09/N/vogWNpKWkfZu/7qThdkpd2YP9+oThdnC5PE72biel3&#10;l/WFZjM6AnT40al89eHC4MRiHRngzSIEqKUf/eqISZovy1GcP6lWS3NU55FBSnNkyoIjH106U364&#10;sOhUmQlhD5JMpPNB40HMx1omL0Y6TCb+MSvBfQBki2SXy01VmLZaeQHFATT0BPgtmewd2AjhiQ9F&#10;GftzT+zPTZdkp0t++iGZm3QiNxvHQ5J0sex0ucn8GaUvK9QUAKSS+s+P8JgKgZVcwPIqqPO/wxxG&#10;lUr7q8PlSuqU7j91+QqUq36nKtCrTFWFRUUfqUw6TA0zass+A93QiAmoyUg8AlqI4+Txk8eZKcNy&#10;zAmVS3AO3PL9ae+e1CE8NWiRiUMkWiOkRelOSzMyM9LTYdnXShPI9JELSUiyL8YpqsrvkNlg5cjD&#10;Uecg83CCpgt13uCEIhJPkAiDieLOk6FflZIcyXRjqkAFI4uupwG9CCWQy6MEoS/TYhYVKXeTMqCa&#10;aAP9EDxLwDb0QZhmpjwDtyQtXaZTE7Nn0JM5n2SinlIqzYQ1D5aRj65V3piZmZiXyRRWxOKMd8QY&#10;7NKVkz/OYEbMQ46oPcJPoysjnkAGQEbtEGeQ6ILMCAAeFdE85joyjxVgUbAi2gBwvbYM5SnCM2Js&#10;AhpYARjlKQa0HBuDXSz5uTwE4Msv63Rk0iwmKONb0BOIzsD8TSiEWdfq4GSyNOEas+/Atphkp+SP&#10;QAeIkxVMDKQsgJ7JOfOCKnhGkkXiSUhYB6rzcXNaBjip8Oi1ZxlFk4IaHjNGoJjSFMoOUlmmDKjF&#10;6I6kK66tOMoZvktKKirKUSHHEwzWJjAwQuZhnsAsKizZmNUoycVCvsk8JOwxpyqf1NVJBBSMfnQg&#10;m4l5iL9g5s2TKejMFVMNCZ6RpQpoq8ymS1qzidTdUMI3YoenrDMx9o7cKMl01qbZk4qJHP8nAM7l&#10;ZD2dhz3RN9SSAfu799C+vXv37tuXQirHqWmpB9JQRMaahklraelYoHUc0velp2dm/DQzE8WVkzlv&#10;Z72dk5WVlXPqVM4p7LNO4YLZ52SdwkoOWYpTh0+hNHzq8K8OHzmC3lhwpKgA1ejCIwVFmOtaWFhw&#10;BAsGd3KycnJy3kNMGWzvvf3OoYy330t/B4LNhE989513M6CCYEsTiUMSeVwOh8WJ4kRxo6KiNj4b&#10;tTHqW1Hf2hy1eeOzmzdHPZsYxUtM5MXzBDweL44niMOSmCQQCJLIwk9C25F0EAtZdzDnwT2WNw7+&#10;o71+8PXX38Ly/e//ff3+W2R56/U3D755cAf5GvObWHcET/7fligQYEVLjAeexOQQVmhoeGh42DOh&#10;YWEsZg1joYWtJ/tvRkRwIjhsDovN4XCiY9gx0bExsTFo/JjordH8LS9s4W/DEly387dv4yckbNu+&#10;bXvC9u3bErBPSEpISHg54ZUdL7+K9tprWF977d//nay4fPXVHa/uSNiBr/C3bNnC5z/Hj2UWPrYY&#10;HMg+JjY2mo19dGxszDdjuDFcDpfLjeXy4kJCAfKZDRvCNqCFsb6xAXAJ5oj13PWsCHwqlgPggBrP&#10;j+Pjy+S3nuPH4MdJ2w7AW7fzX+BvB+rtBCmzBiHj7NVXEhJeAcSDBHCw/Xvw8DpQE8wJ5NYBmrQ4&#10;fnxcHDmJBWSyY5anLZq7dgZIPEFIGICv+1bYhrBnAD0MsCPWs7jrw6MAnEMWfJ3Dx/3G4Ge38qNj&#10;+FsFWxnELzBcAy8BzX8hacv2pC2EZAIay7akV7dtO3jwtddffw3L619H/fLLO7bt2JawhQDesjUh&#10;djtf8AJ+Mj46kh3JZoOeOH40Qzl4iiPwCd9sUI+T+NhoQIqLC9kQti4MqHEA7HVRwM1hRXDDuCzu&#10;JoiDGxP7PL4i4ONr/Lhoftx3cA78/LgtL2znb90OpvnbBdv5217gJ23ZlrQdwiDQtydsS0g4CI0c&#10;fAuov0Y12H7l9QQ8BaiJ4Xgr6EA/ieHjZ6PZ0ZGRwI2nSUA/pRxwnyOgcYjlC9gxz0VHxxLcBDXB&#10;vOGZqNBNz0QQYW8Ki2Jt2rgpatMmDg/fZ35rK3iJ4X+H+WOCF5LAFQM6uOIW+ADNYGbatm0JB7e9&#10;suMVBvU/oDNXeDkBz2ZNHHF4gOQRxhLcIBxqiREQQTNEE6kQuvHAnyPYyR3FxMQlhWzc8A30RZD9&#10;TFjoM+GsZwhsqGXTBtYmpsWgW0QTSUdHB4kGcugFfxTPlqBdE8va4etKIby+HOyMX2uvv/bqKzvw&#10;MJK2JBFdQ31x2DHtOUYpgBwXpBtqYcSCzsnsmY0vEPCTdoZsDtuwDusG9M5Q1oYN2IB7I/YbNm3g&#10;gO8YNh+CIo+O6Y2ATOQdRwRJjluAm1DN3xYHsQuSggIn27aE/wMRv/zaK//ATKQOq0L65I7tO8A4&#10;tEKEEpeEnxJs4QuiI6PZ7EgBRC0gEGFhnnZNRiixbFzHJQnikpJCNq9jlEJM4LooHBnc6zdEsTZw&#10;OUThuNW42OjoOH4k4XhrdFwkP24rYwG2R2/dHhfsmGSJ3A55M2ZlDTZMybaXX/473Wv9E3S//uoO&#10;9IOkLYI1S7I1aE/Qe2LZkeHsGJ6AD9vB9MugQSGg2dHoa2hwIAAuCPkWLMm60M0bWWEbNxO9sDbC&#10;EG7gstbDlnC4uMPIWEFkUnJ09M4kPE2shyBFQVLSc1vhdWK38rdv4TO8bd8J0nAB7EEj+FbC6wmv&#10;v04sIEgmJoUB/urBV0mHTYANIWjxfegNthDdUhAXk3wy/VDmXoiCoF0zgUHg0Pc3YUxguuMFcTx+&#10;HHCzNoRuLM5bHyLsWBf2rW8wuFkwJ4D9zVgYTWiN3VoeGefQQYr4+b7knUk7W7HxPy/HY8AfJaj5&#10;zw1u35LEf+MNxgjuQNdrK3prW3c9/ORrr8OoHISzPHgQr2/fvmX7lmgGdNBYR0OtRCbRcYLI/KGB&#10;oUF7HAcy4QWBB/UBV7M3MRZGGa/yeBw2/M7mcOIkm5u+EdLgDlkXtjEkjBXCigjlhoZzQtkctiCS&#10;Hy2IdNrDPx9JiuUkwbza4mz57PLEQ47YzJPhkTC1MEyQx9bbSQn8LZdbYJZ3bHv19Vfeumc+uGWw&#10;O2kH3P2bO954M2EHEVc05IaffC6SPDp2NI+NJxYpc7Khi0jB1ti48BZbYiQHbjEmIjwxNC4iPDac&#10;zYUz4bB6RaFcTng4l8vjxnB4vBAei7UxNKypISSkuGvd7s3rRN9OLrY3J4emd9pL9iY5nC2xAkG0&#10;8/c7vUkcQaPTvvP5dLHH827iXufI6Z2CzApHnNrRdgi2YdvbCUn8g/cGq95q6wHLB1/tMb7J7m3f&#10;2Xqv/Y031QnxCkFSi7NckPz7VvFJe4+MmIqdrc6SuJjtcc4JObfU9Tk6Ej+8tZXHaey1Je79pc2R&#10;Hp7isDemcBu7bMm7vF2Jki57xj9FgHXiL6O4cPTrGrpy93S5N3YJ13Wd6xgudttYY3bHpNjuUY7m&#10;COLCnXZPBSe8aeiXngquN39koMQpcU00OtM9k5/vHWnp69myPTph8q2EhPeG7rd23227dxgRVV/P&#10;DeWI/fhgi6NN5nxT4MmSDzYOiRsnbGJPq8N5iJ3Es7kaR85FxsQMzu4vdVQMimOi49iNjTzZcIWn&#10;sXSgyenm2QYax20fDje5m1KmPHkDTS53bDhMBQc6iYpCj1zXNNDRPOAO6Upd58prblpX6kgZ2Zzs&#10;rpClsz3yZAHHPjYv3vSsWMRy2MMneDb5zs70dEe8I9PliNS189/sO7Xl4I77b7z1ZkLrnZ0jO6N7&#10;ehJ2Huy757w+ad+775vlvSUOgcCT2ZsebrfZ7LxEeezefhkn/JBTFNplj4kLL+mM6MqIqHAIeIJw&#10;my0xOS3cZT9n/1bygMiREeroSN4d2uUOcadEnWOVupMjSHAFf5nI4sCWNDdv/EaD+xudwtCuPFvT&#10;txrsDS5eor2Ca3ePlgqeDe8cafDyoiJK3QO2xBG8nuzMkLiS7T93NQp6KwRJPaY3Eg4+eCPh7S3t&#10;rTtnBntH7Hw231l+iOu2RZT2drl+6dwncMkHBOHyDkcTL3yfyzmQyYuQeHihpfadMVx55+aB4d4B&#10;B5snCLXZNrEaO8eaS5ufSXGXdiSHNZ3b2IAaDXQQtr9rwJOCLhqDfhuyOWJTVBj0vS4kr4vVIQzp&#10;kjfb1zV2yD2bo+xN9q50lzyRy3I2hLo7NzR7cu1NrJEU27nkzn3i3kRHutPBcZbHJ7kuo8+NHBRs&#10;ia1uSRyrqJAnR8cKesWcUGdzoyuvxFXsSE70yD0pEaV2h21ThqdR4pRww8WexPAmRzI7XO5+1tNZ&#10;XJIo4HBZtqaoJnd6V0Vpc1SqK9exK6KjoaFL2Nm5zr0/ZaCxsSse5vmbHNhvHrF7oQ0d0Lg7rEu0&#10;zi1vbghtsG8cSz7g/tiRFzJ8bnNUaJdtXeJIqqMppMPOGuM1N6Y40jLciY4MZ2OEvJeX4dzJjomZ&#10;iHkuLrLFljzMC22UxbPjnSWxEb2N7pJ1pW65KyV5QOwoDnc1NjY9kzEcmjKQyeElO4tDPR9zeHiM&#10;oV3iUEkJCzqxNyU7z4V2OUvtYSnDKR22je7OrtJ1nQMh7uKPXaxSTzKXuJ8k4I5CoM1qamCFFXeF&#10;dHWcG8srbQyRN4V2ursG5M1dFd6u8KgQR0PEuubmJrd8eIA7wLF55LaUnd4K2157YzhrpBQq50Wy&#10;R+JgxuSeCkwEHBSHx8Y78gWhzorSrorh4fROh31sb4anwpNe0chLxmcmG3mRUaW9FR5JOC9cMpZu&#10;c9tGMjjsKA76Zam7ccRtL+WmuLklw53DTcXu5pEBXqe7dKDRNZURy/uXOMHOnSHPcmAIWZsTN4Zu&#10;TAlLbK5I3py4mfVs4sbNyYnNxVHNjSxRFCc0OTGCxUtjNTYnpvH2sp5NS07msVIOJSYmp3A4yQ7b&#10;8xxeTOxe4is4h9I5NtdeKDB2pyA2cm8yu8mZnJyS7KzYK+DIeuXhO5NjeJmuzOSd+Aan1LUXH+Sx&#10;xekRjS7AxvcFKbFcmy05OT2Zk5gcz0pLtjWwbM3JaSlRmSkyR0ryXi6XzYlFfJLIQmpJoD8LNxka&#10;ti48gsVFqhYyfqLZBccfup4TyooKhwNlRYSFh64Pi4hC6sbiYAelsTgsLuefQjmJ0EkMgPBJQMMO&#10;Zcez4WVj4kmexQmHk+OFR+LxssMRW+IpI+jjRJPPRnIieCRWCudERYSz/wXeJvZ5dix+mc1jw79w&#10;eY5OsScD/gZXPA5cYXg8fi1ekLQzKYS3gQvYwAW1REWtJ+cbI+CKRB53buj6DesJRi5nPWd9BG4P&#10;oKM4z0ZFRHF5URzOJmiNx4nlAg1bgL8viI6Nj2bCTXhtkhohNyQxNEL4WB6TtUTHx8R/hy0AVERN&#10;0QijeN9kI/LjMT8Tj5/Ag8LtwntiZbO5O92DFTwujyPgseMj4tgRcPXgm030DZ1wN0XAirOi1iNl&#10;C2aXLBh1uP/16LMbwwmtEeFRWJ7l4IO4fYAnuRCOwBwRHY/UlUTNiPuBHMkz4OKMH7sVG7zgc0iW&#10;ojnPod/GRiOMj8NH2THwNwjZYjnfZCMAjIFE2GySx/KQhiHkR17G5sXHsDkRbA6XJ+DitZiIWEFU&#10;OO9fwLfgjZ3EfkMCLG440mAuwilA5m6ESQ8NCw3dGBq1kRcaBfPEjYiK4Eaw8CFAJ4h5RBGbcAbI&#10;MWw2Px7MRiOdi/0OE/SSUB9hEYnsmKifKQMEby42Diphxwliosl3QXJcDOf5WOg8njw4QH+OQ7KE&#10;5xAKsSEOCAOiwzegJsI2bjSWnxQHO8hZD0wcFo+gJzpeS+iBPIohf1MEoplwlCTwMTwWkiyHM7hJ&#10;VQB/EM8thgPwRKmkUsHHnQA0UloSPUcjYOJHQhGRnDiAR1yMm8R9RDI5L4SMZw/CY7hcMM/DPeAj&#10;cSCc0M6L5IWjFyIkRXgFJXGjgjqJEUDfhGI8cBZejIKOUfwBumcJQMBODIOd5EFF6CZ4aTP5FHcT&#10;93nu88iXNyGm5HGf5/E2oSwUx0uM4z0viAM4Eknjj8Xz+DzYRmQDyL95MYJEiJeH1/g8bjSsCaJV&#10;GCBuPDdWAH3DvMXjFIYJRiWaJ4gVQNS8ZB4qPaR/EFvFjRJEcZkaFOmXmyETLguAwSwRBNiOWs+K&#10;ioC8Q6NYobghqD8C3TYcfZMs4XiJoZsonMt5Hsfnozi8TehbvBg8cFJgAeznY3ErwYgf3AMxtBUD&#10;qwALg/CJ6dDPQ9XcZ8lv4KvxECniUw4IZzoyxEIqaZF4tLhvRNQcbhSPBdagrudgB8EnrAghO4q7&#10;EQv4Zq7IveCwERKDCcGOfICpxeEafwfUxIJqrECDPWlxDL9IAfkxcXExyEvAfpBz8hYPcOIIJpzg&#10;w/g2SQnI97FnMgLm+RHrAmWQT6CuB+bx4MhraFGwLfFRyLZ2Hvy/CqTIlyXbMw8AAAAASUVORK5C&#10;YIJQSwECLQAUAAYACAAAACEAsYJntgoBAAATAgAAEwAAAAAAAAAAAAAAAAAAAAAAW0NvbnRlbnRf&#10;VHlwZXNdLnhtbFBLAQItABQABgAIAAAAIQA4/SH/1gAAAJQBAAALAAAAAAAAAAAAAAAAADsBAABf&#10;cmVscy8ucmVsc1BLAQItABQABgAIAAAAIQA6qWpwCAQAAIwJAAAOAAAAAAAAAAAAAAAAADoCAABk&#10;cnMvZTJvRG9jLnhtbFBLAQItABQABgAIAAAAIQCqJg6+vAAAACEBAAAZAAAAAAAAAAAAAAAAAG4G&#10;AABkcnMvX3JlbHMvZTJvRG9jLnhtbC5yZWxzUEsBAi0AFAAGAAgAAAAhADr4omfgAAAACQEAAA8A&#10;AAAAAAAAAAAAAAAAYQcAAGRycy9kb3ducmV2LnhtbFBLAQItAAoAAAAAAAAAIQB711jDSjkAAEo5&#10;AAAUAAAAAAAAAAAAAAAAAG4IAABkcnMvbWVkaWEvaW1hZ2UxLnBuZ1BLBQYAAAAABgAGAHwBAADq&#10;QQAAAAA=&#10;">
              <v:rect id="Rectangle 1" o:spid="_x0000_s1027" style="position:absolute;width:66103;height:8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1jMAA&#10;AADaAAAADwAAAGRycy9kb3ducmV2LnhtbERPyWrDMBC9B/oPYgq9xXKKKcGNEoJLodCL66SH3gZr&#10;YptaIyPJS/4+ChR6Gh5vnd1hMb2YyPnOsoJNkoIgrq3uuFFwPr2vtyB8QNbYWyYFV/Jw2D+sdphr&#10;O/MXTVVoRAxhn6OCNoQhl9LXLRn0iR2II3exzmCI0DVSO5xjuOnlc5q+SIMdx4YWBypaqn+r0SiY&#10;zWWgMnvLZi5/XFV+1t9j4ZV6elyOryACLeFf/Of+0HE+3F+5X7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1jMAAAADaAAAADwAAAAAAAAAAAAAAAACYAgAAZHJzL2Rvd25y&#10;ZXYueG1sUEsFBgAAAAAEAAQA9QAAAIUDAAAAAA==&#10;" fillcolor="#1f6121" strokecolor="#1f6121">
                <v:fill color2="#0e2d0f" rotate="t" angle="45"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NHC" style="position:absolute;left:52006;width:14097;height:8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VzTrDAAAA2gAAAA8AAABkcnMvZG93bnJldi54bWxEj0FrAjEUhO9C/0N4Qm+aVVHqapTSWhBv&#10;awvq7bl53SzdvCxJqtt/bwShx2FmvmGW68424kI+1I4VjIYZCOLS6ZorBV+fH4MXECEia2wck4I/&#10;CrBePfWWmGt35YIu+1iJBOGQowITY5tLGUpDFsPQtcTJ+3beYkzSV1J7vCa4beQ4y2bSYs1pwWBL&#10;b4bKn/2vVVC8F+TL2WS84e3xdDib6WY3mSr13O9eFyAidfE//GhvtYI53K+kGy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XNOsMAAADaAAAADwAAAAAAAAAAAAAAAACf&#10;AgAAZHJzL2Rvd25yZXYueG1sUEsFBgAAAAAEAAQA9wAAAI8DAAAAAA==&#10;">
                <v:imagedata r:id="rId2" o:title=" NHC"/>
                <v:path arrowok="t"/>
              </v:shape>
            </v:group>
          </w:pict>
        </mc:Fallback>
      </mc:AlternateContent>
    </w:r>
  </w:p>
  <w:p w:rsidR="00FD72A3" w:rsidRDefault="00FD72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A3" w:rsidRDefault="00FD72A3" w:rsidP="0079155F">
    <w:pPr>
      <w:pStyle w:val="Header"/>
      <w:spacing w:after="360"/>
      <w:ind w:right="-2"/>
    </w:pPr>
  </w:p>
  <w:p w:rsidR="00FD72A3" w:rsidRDefault="00FD72A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A3" w:rsidRDefault="00FD72A3" w:rsidP="0079155F">
    <w:pPr>
      <w:pStyle w:val="Header"/>
      <w:spacing w:after="360"/>
      <w:ind w:right="-2"/>
    </w:pPr>
    <w:r>
      <w:rPr>
        <w:noProof/>
        <w:lang w:eastAsia="en-NZ"/>
      </w:rPr>
      <mc:AlternateContent>
        <mc:Choice Requires="wpg">
          <w:drawing>
            <wp:anchor distT="0" distB="0" distL="114300" distR="114300" simplePos="0" relativeHeight="251657728" behindDoc="0" locked="0" layoutInCell="1" allowOverlap="1" wp14:anchorId="3B0EBD89" wp14:editId="3F89FD6C">
              <wp:simplePos x="0" y="0"/>
              <wp:positionH relativeFrom="column">
                <wp:posOffset>-157480</wp:posOffset>
              </wp:positionH>
              <wp:positionV relativeFrom="paragraph">
                <wp:posOffset>187325</wp:posOffset>
              </wp:positionV>
              <wp:extent cx="6210300" cy="81915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6210300" cy="819150"/>
                        <a:chOff x="0" y="0"/>
                        <a:chExt cx="6610350" cy="819150"/>
                      </a:xfrm>
                    </wpg:grpSpPr>
                    <wps:wsp>
                      <wps:cNvPr id="15" name="Rectangle 15"/>
                      <wps:cNvSpPr>
                        <a:spLocks noChangeArrowheads="1"/>
                      </wps:cNvSpPr>
                      <wps:spPr bwMode="auto">
                        <a:xfrm>
                          <a:off x="0" y="0"/>
                          <a:ext cx="6610350" cy="817880"/>
                        </a:xfrm>
                        <a:prstGeom prst="rect">
                          <a:avLst/>
                        </a:prstGeom>
                        <a:gradFill rotWithShape="1">
                          <a:gsLst>
                            <a:gs pos="0">
                              <a:srgbClr val="1F6121"/>
                            </a:gs>
                            <a:gs pos="100000">
                              <a:srgbClr val="1F6121">
                                <a:gamma/>
                                <a:shade val="46275"/>
                                <a:invGamma/>
                              </a:srgbClr>
                            </a:gs>
                          </a:gsLst>
                          <a:lin ang="2700000" scaled="1"/>
                        </a:gradFill>
                        <a:ln w="9525">
                          <a:solidFill>
                            <a:srgbClr val="1F6121"/>
                          </a:solidFill>
                          <a:miter lim="800000"/>
                          <a:headEnd/>
                          <a:tailEnd/>
                        </a:ln>
                      </wps:spPr>
                      <wps:bodyPr rot="0" vert="horz" wrap="square" lIns="91440" tIns="45720" rIns="91440" bIns="45720" anchor="t" anchorCtr="0" upright="1">
                        <a:noAutofit/>
                      </wps:bodyPr>
                    </wps:wsp>
                    <pic:pic xmlns:pic="http://schemas.openxmlformats.org/drawingml/2006/picture">
                      <pic:nvPicPr>
                        <pic:cNvPr id="16" name="Picture 1" descr="Description: NH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00650" y="0"/>
                          <a:ext cx="1409700" cy="819150"/>
                        </a:xfrm>
                        <a:prstGeom prst="rect">
                          <a:avLst/>
                        </a:prstGeom>
                        <a:noFill/>
                        <a:ln>
                          <a:noFill/>
                        </a:ln>
                      </pic:spPr>
                    </pic:pic>
                  </wpg:wgp>
                </a:graphicData>
              </a:graphic>
              <wp14:sizeRelH relativeFrom="margin">
                <wp14:pctWidth>0</wp14:pctWidth>
              </wp14:sizeRelH>
            </wp:anchor>
          </w:drawing>
        </mc:Choice>
        <mc:Fallback>
          <w:pict>
            <v:group id="Group 14" o:spid="_x0000_s1026" style="position:absolute;margin-left:-12.4pt;margin-top:14.75pt;width:489pt;height:64.5pt;z-index:251657728;mso-width-relative:margin" coordsize="6610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fZICQQAAI8JAAAOAAAAZHJzL2Uyb0RvYy54bWykVttu4zYQfS/QfyD0&#10;7khy5ZsQZZHaSbrAdjfotugzTVESsRTJkrSVtOi/7wwl2Y69QYOtAUu8DIdnztx0/e6plWTPrRNa&#10;FVF6lUSEK6ZLoeoi+uP3+8kyIs5TVVKpFS+iZ+6idzc//nDdmZxPdaNlyS0BJcrlnSmixnuTx7Fj&#10;DW+pu9KGK9istG2ph6mt49LSDrS3Mp4myTzutC2N1Yw7B6ubfjO6CfqrijP/qaoc90QWEWDz4WnD&#10;c4vP+Oaa5rWlphFsgEG/A0VLhYJLD6o21FOys+JCVSuY1U5X/orpNtZVJRgPNoA1aXJmzYPVOxNs&#10;qfOuNgeagNoznr5bLfu4f7RElOC7LCKKtuCjcC2BOZDTmToHmQdrPptHOyzU/Qztfapsi2+whDwF&#10;Wp8PtPInTxgszqdp8lMC7DPYW6ardDbwzhpwzsUx1tyNB+dwEITPDsbjtTGiO4DpDISQO7Lk/h9L&#10;nxtqeCDfIQMjS7ORpd8gtqiqJSfprGcqyCFNSIgzHzT74ojS6wbE+K21ums4LQFWivIA/uQAThwc&#10;JdvuV12CE+jO6xBRb2L4JVGL5TIwfCCK5sY6/8B1S3BQRBbAB+10/8F5RHMUGcK4vBdSEqv9n8I3&#10;gQwEHjYdnOkHxGiwJwnLztbbtbRkTyHX0vt5Ou3thKRwp9Jpgr9XjwRR2rYUUAGNDS15rzKbTxeB&#10;aZoLtX8YRAD4cHEwAq+CpXqEKIUiQH8RTRf9tcQxKjnGe3BCyNhgKt4mFemKaDWbznp4WorD3uvm&#10;uVOxVngoaFK0EOr9jcEO9PydKsPYUyH7MSCVaggF9D7mm8u3unyGSADqQ0JBdYVBo+3fEemgUhWR&#10;+2tHLY+IfK+A/VWaZVjawiSbLaYwsac729MdqhioKiIfAS84XPu+HO6MFXUDN/VOVvoWIrASITiO&#10;qAawkGc310awHP5DWYLRRcL9d/mGU36HtvQtoH2TjpbaLzszgQpqqBdbIYV/Dt0AvIag1P5RMGQT&#10;Jye5Ox9zF7bxVpJGpOSOAQEbfAnjoY3l5OMvawyO8XSvCxJEsLOcdgbyaAyll+IxTl8A2UphMKcw&#10;0HA8mAyXnxXzb7DWN4qNZruWK993PsslWK+Va4Rx4PKct1sMbPu+7F0I9XdIVKzEoRv9M13eJslq&#10;+vNkPUvWkyxZ3E1uV9liskjuFlmSLdN1uv4Xgz/N8p3jYC+VGyMGrLB6gfabrWdo0n1TC82xz+Gx&#10;LAGgkKcjREgEpCRkvGVYWvvs95Z71uByBcwN65jy40ag+cgskv6mMjrDjwdsLZftKs2SFRSLV7vO&#10;sVK+sZgqjW4PBmG20/ywMOb/CBs4wSH8Q56Frh94Gr5Q8LPidB6kjt9RN1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Vyx964QAAAAoBAAAPAAAAZHJzL2Rvd25yZXYueG1sTI9B&#10;S8NAEIXvgv9hGcFbu0lqpI3ZlFLUUxHaCuJtmp0modnZkN0m6b93PelxeB/vfZOvJ9OKgXrXWFYQ&#10;zyMQxKXVDVcKPo9vsyUI55E1tpZJwY0crIv7uxwzbUfe03DwlQgl7DJUUHvfZVK6siaDbm474pCd&#10;bW/Qh7OvpO5xDOWmlUkUPUuDDYeFGjva1lReDlej4H3EcbOIX4fd5by9fR/Tj69dTEo9PkybFxCe&#10;Jv8Hw69+UIciOJ3slbUTrYJZ8hTUvYJklYIIwCpdJCBOgUyXKcgil/9fKH4AAAD//wMAUEsDBAoA&#10;AAAAAAAAIQB711jDSjkAAEo5AAAUAAAAZHJzL21lZGlhL2ltYWdlMS5wbmeJUE5HDQoaCgAAAA1J&#10;SERSAAAAtwAAAGEIAwAAAKPXwJ8AAAMAUExURQAIAAQQBAAYAAUYBRAYEAAhAAghAAAhCAghCBAh&#10;CAghEBAhEAApAAgpABApAAApCAgpCBApCAgpEBApEBgpEBApGBgpGCEpGCEpIQAxAAgxABAxAAgx&#10;CBAxCBgxCAgxEBAxEAg5ABA5AAg5CBA5CA1CAhA5EBBGCBg1DBg5EBZGBCFKCBw2GBhHFSM8HCZJ&#10;HSkxKSs5KylCKSlCMTE9LTFCMTFCOTlCMTlCOSlKKTFKKSlKMTFKMTlKMTFKOTlKORBSABhSABxW&#10;ABhUCiFSCCFSECFaACFaCCFaECVSGi5UGCxbGi1SKTFSMTFaKTFaMTlSKTlSMTlaITlaKTlaMTFj&#10;GDljGDFjITFjKTVnITljKTlrJUJnJUJrKT1zJUJzKUJKOTlKQkJKQkJSMTFSOTlSOUJSOTljMUJa&#10;MTFaOTlaOUJaOTlSQjlWRkJSQkJWRkJjMTljOUJjOTljQkJjQjlrMUJrMTlrOUJrOUJrQkJrSjlz&#10;MUJzMTlzOUJzOTl7MUpjMUpjOUprKUprMVJrMUprOUpzKUpzMUJ7IUd7JkJ7MUp7MVJ7MUJ7OUpz&#10;OUp7OUxcSlJnSk5rRlJrTlprUlJzOUJzQkpzQlJ7OUJ7QkZzSlJzRlJzUlpzQlpzSlp7OUaELUqM&#10;KUqMMUqEOUqMOVKEKVKEMVKEOUp7QkqEQkqMQlJ7QlKEQlJ7SlKESlJ7UlKMKVKMMVqGM1p7QlqE&#10;Qlp7SlqESmOESlKUMVKMOVKQPVKQRlqMPVaUQVyVOGOUR1dpWlp3VmB1XGh3Z1qEUmWCXGKIWmGR&#10;Vm2OVm6IZmuWWnWWXHSAb3CQb3uOc4ORgGydXXigYXicdYWdeHyocImneImteY23eY6gkJGvkJqv&#10;jaGwnpjAjKLIkaq9pKnKo7PNo7nMr7rNuMTRu7HfnL3jo7ngscPms8fZxdDgyc7txtbr1tzr19r4&#10;0eXz2Ob/2uPw5ezz7eb/5u//5/fv7/f36+//7+//9/f/4v//5/f39/f/8///7///9/f//////2ER&#10;BwwAAAABYktHRACIBR1IAAAADGNtUFBKQ21wMDcxMgAAAANIAHO8AAA14ElEQVR4Xm17DViT570+&#10;wqBRyU4inWejcJpqRIKAlSOretD8e7WefklbVnZth85pXQMucRCzmIWNk+s4T8YZsW8QiskG3Vzj&#10;CC6xPWrEgpHvoAECkgAmfAeUbwiQEZlvtf/7eYNb/9f1f97vfHG/93s/v6/nISRPKMwVHiXLCZx8&#10;kCv8e8v+IBvvHRUKs/GGSCg6ymw4zRVlk0WcLRKJT0h+livOFeNCLJGQnVgsOSnOyTmsPWs0aLQG&#10;LVaNVm/QG4yVlUaj0WwyGw0XNJeqqrRafaVBiwPTqCpKRelUapVOp1aqTlFK7JVKdX6+TCbLl8vk&#10;cvlJ2ckc3eXLhXqqSlmlC8nbIxS+xGAFwv9fY17ev/YOoOM+sM/OAOjsDInoRK74hEgiyhDhPEMk&#10;FgG9OOekijLrjZVa46UqwyWjAXiNxpqaGqvZiMVgvGAAbKPeaNADtxk3UKXXUhSlo1Q6Crh1KhWl&#10;1umUSqUsX0eAy2Ry2UlZ5snL16uqqDJ9FaX7XQj4Fh4ArDVkgPW0PcUavN6/9k42kGMDxmyAFEmw&#10;A/E4CbJNUGfKVKZqINUaDSAXe6A1mq21NVYrzrRm46fAbdAb9QaNAccg5TqCnKFcSQG3Uq0C36eV&#10;+ep8QF6DXX3ZRFF6bLoqBjdDNkSBFe3vJ2vX5DWAJlSLsOZCLFBINuiWQCEEugTnBPUJoJZl5ih1&#10;ZrPZxJBsMATZNhitVoZvADcArsEE2rWayiqw/TWd6AAd6lCpdEqFUqlSy5T5ShCuzJcCfHlLla6K&#10;0lMmqkoF3NAJAyzI59f4/gfzwfshCoFAcgl8om6GX5B+HKhFhHHAlohzpFSV2WJmuAZeRtM1QA2d&#10;GK3BWwFuM940GDWVl0wM22RHUVosKkYrKnCvVCpkSqBWSk8qoRFZdYuuqgwfwaajqkKKGdxEE0+h&#10;P8UbRBtszO0QWQtzmW5J1EwWqCSTuQWA/hnYFssUlMkCTgmxoLSyxgi4ZlBdA9C4AYK3Ek8B7zEn&#10;VcYqBnUVpTUxqLFQ1HkCG00N2mU5MmmOVHX9uoncI6UpIzLRreEOImPUwNiWp3iPwoSQlbEqEAiE&#10;wsCGohl1Mwr/iTj7ZxJ0U7E4U6as0gM2WDYTbQdxE9Tol1jNlUQ3QI3Ois8YKrXmS/qgTtA7KaqA&#10;KvyIKtOpKWUBdALLQuQik0mVusstFGUuw+cKqUIQTnQS5FqY8VTfT/kPSj3YTuCMMYNgnMCG0WN6&#10;IQFOGnNxEn8AZANopbHGYLxElH2lEkyD7yuVRoieUEzuyWzGidGouWB+qm/CdgHRiZYylel0CqoA&#10;NlANsyg9CaXorler9VWFWm2hHrh1MJbBfgnYaYTs1NzUo0eFL63RnS08AQExEjkqzCXaPiDBh7KF&#10;kgMM0ZIPAZqcyUV5MNs5mQq1yUz6Xs3VGqOhljBuRXcksGsqa2qqtWaD1VAJwXxm1kPvtYR93MJH&#10;Wm2BucqoLdCaCvWqApiWkhKqoKBcXYJ+qVTLpPmmlusUZYKt1GgLC7VlKuo8+CYgCeZcYer+XS/h&#10;Nl7KfSk1lZD9wf6XGI9Dzo+lpQpzcRP7hanZojz0RHkGzAiBDdTQCpSdIy00W6zm2hrjn8F4reHS&#10;LYvRogfwWiyVVqNWZ9LWaGo0VqvpsgU3Z7hgtGpNmktEJpeoQhMRgcms0VLq0zIFdFIiP03lqJQS&#10;2fWW6yqTyUQkUlBQSMzl1/jOThM2d3V8sAdaPlDc2XGMcZMHiA1JI/5UeIyYR1GavLMzj6gb8gbF&#10;0IlcdEJyQiwCaiUsc1DGwArx1pit3fe6rwI37qWyRt92r6caR6Ox7d6925AP03n1ZuNHGqiliGgc&#10;xhNaOXPN5TJRWnVJcQmlUObY+pzlJt21qkKqoFBFOgHptuef6kQkTG2Ye7jYsXuPMPfFjsBcQypj&#10;xz+A+NMgkw+EzcNuoVCS1jS73JTLoCZLhjg7Tw7o4kxYbb3ZajXfIh3RUgnUtbfMlvu+IasVsC/W&#10;XDmrv+ebaANUq6bbN99WaTUYrBqDBR0SeoJQmL7J+KCs9oXZtoJTyk5vf2aO+rrHN1muLgdaYiYV&#10;BUHYBDegAeIHuxsWHz0ZO3bspdx/7qTnihnZ56YJ04gdgYbcj6fz9p/Y97Hf3wx5yGG3M+VEJPDt&#10;cmhbSVVXEyFXXrBCHmZLDUyJ1TyxOmq9aq39i/FTo7HM45tp08C2aHr8vruVVqvBXKOhTMReGrV4&#10;VGZYfWhFS/3I6fc5/kOhHqbHpFXXP+/3z6h1ZTpKD6eEzsvIRMnwzXhC4S7gfrzUsOelo7s66LkG&#10;xCwnhELoXIQo4Chw01PCVImo2N31MbEi6SJxegYxhqA7I10nJS7SestqgMnTmPUWo/VWbV199QP/&#10;sNUIvg0XrxpNff6ZNj3xPT2++e6zlTdhXjSMrdcCswGQicKxKTr9C3dOqTKHaa/u+uclwF2iVsP7&#10;o6kpFVnP64CbmEES+IHvJ3/9amCP8Oiuzkdz51LBcWqKsDglZb+weM9LL3YFxlP/VSjKSN6974BE&#10;LsrYKxan7cvALYgzD72bQ5VVW7QG40VjbY2mwFJ9A0qvs1qvTfiHLVdrb/6lxlCjtwCAw2i9af1j&#10;z/JyG/GjhgLNDUpTYKyBc9UXaKvNsCJarUXaHli8o8p6Z4CeUpcrS3qB+z31ZUqh0IFxJhJQEdxr&#10;dAu/27C0NP1oCXx/uyuweA5cp3YMT02NuxtS92R3dI09mu0a+DituMt9LvdEbprcPYq3xGmSkxK5&#10;q7ek9/7kxGCbofamseDu0P2Zyfs9xvo6q2ViZcSC7vkXEgtaPODbBMNo6Vn2tWuN1drqew9mJu5V&#10;a2ANtaa+oUn8RKvCbDrsWPLbT7V7ph7PeYZa5P3+Kal9YmKyr+I0hVgRpKuUut8TfRN1C48RnQBd&#10;h1D4IvhuQP8cePgoEHhIo7Pu9j56+PgJTXtebArQzSfyvtsw9pAO0PR4Q5pY3ESPe5f9y37AMhuv&#10;9fn8Pp/Pvzpqqak3P1gZvRG033WVZ++tzty5AVNT2Oefd5gvmWzj/lXf6pfTJAxv8dL03/zLgXkH&#10;jF27f9H+w0k//RW96u8/7qbnhn1+v58eK5aCbvhSdf554neIgc7ec2x3wxLd7P5qPPUYcC+e27O7&#10;eSkw3FzcvPTIuye12T3+1azb3ZzStLTUceCDvIGHcx3FHXOPBuTvHLf5A8vevt4R2n9Pa7kxuTLT&#10;53R4aV/71avmiZVhC7GKNVesdcZ+//SdMoQAaqd/4W6VlhpZnXe19y58OVho/bHHT3vttv5F/5Cp&#10;4NfdK4sOXd/Q9Fdz/f12mYemZ4cdnVOBpebTKkpB+NblIz5BYJ27P3dP7u7ixScdwNrw0osd9GLx&#10;sT3ux7N5L+7e5X40fSw1W+h+NFUsFAsbFpbs2WnN+Gja/l2dtK/xe5TLH/C2lFXdmV25f+Rq96rf&#10;c9lscc6v9l6FTlZHLFcYz4OAsD8w6+npcfW6+r9caL+kue2bv2cq1Pb7503WH00sT9w4rFUMrUy3&#10;an7dvrzovFzdOPxo/Fx5iazv8VJ/iVRmX6S7pAXonWqSUwT1ffRA7h4h+F7q2D31aCCV8N2wO2/4&#10;ycC3j+Xtbng83bA7bXfXV+PH9opEHy/6bZJkNz0r2X96X/E07SzUd/r9rl9bjNe8/vuaOtiKOzfr&#10;zbZJf299vXHCz+CurbXeqrF46IfLRELQxkK7pqh7eebGTaPhzvyy449nJ32DFwzW7/U9nrqjPQyd&#10;OFtMsoHH4zIZpYROSqWXj5dM0x6pAkEupT6vDPpLCAXxx+6GObrr2x2A/M9dD2EHj+U2F+/e/eL+&#10;gSfTxami/e4n43kZ4oymJbopQzBMDxdn/FS8zxsYMRsc/mWn3nrF4qVHjdb67u6riPt65wN98OTA&#10;ba25Zb1VV1tfY+l/GPDNk+YD7kLzkH8c9qNAPRPwfKJvu2u+oFVcG12Zvq050u5fdl1WyYbpcSWl&#10;VPQHpkvUOplyOtAvhSkJ9st80i+ZCOSlVPTLjhf3LBHwTxYbjuIJfLu4o2OYpqeLkSnAfgN3etPS&#10;X+37Urz0wAH5O8rE4cD4Ta3Lv9Bu/rTSPLYyYbDWXf1jfXvP0OzDZQ/sG8FdW3erDtCJTqbdbXcd&#10;jjbPygrsyYh/ug/NMxPo/8RSptPe6e6bXKWnbmsLu5eXnAiohukJta5A1kdPl+Qo1MopvzuHhOfo&#10;mMq1fklCq6OpxYt0x3dfHHg0taf58WLDS3uExV1jiw8Ds4+mG9IyDrgfA3fm/oa/PupI3z9Ou3Pf&#10;+eH5Q96HY7cLHLTPBbdu9q5OaK31N+6NzvtWF5cDHqP1jw/gL2vq62pvWetqKvtXZ1r1Zy9d+pWD&#10;XnIUme8/fuz3BZZX/f7Ba380tfdPLqwuzNNTLQYQsezMp9TDKxMkyex9NF2uNilKZuh+KXVeCX1T&#10;yvOEb5LpQuG7oO+uF/cUP1kqhliKhXtyvQ8DcwMdHQ/nihFfuenx3IxMSdPSo+b09PEnbsk7qks5&#10;I/T0TYPd72vXXPz0pnflvukmrLTPNznUNf2wT09wj1gvEr7rrHWVxA7CC9UW9dCL3efNE1/OjY6M&#10;joyMDHVbz9pmYEZHHQOBqbZLlt7AorNEIR2mp6QqwvdsSRalUE+u9CPR1JGeGYyrgnl77q6PFwMd&#10;u47tGX800AyRp8KCLHYJv/1iB/QtzE1j9C0RffzXpebMlPHH/RllRfVZI3/z3tR2r/q6DZ/+qd77&#10;twdmY89yYLTb8mv7lL/v6lXLA/9IfW0d0Xfdlavg+87VK4gD+uglZ4ERz+LMj89kHc56v6ju12OB&#10;+XtUQZbn4VRbC+WE/VZK1QO0V4rEvpcG35RUPU27Yb+DfAfjk2DPhN+hO3ft2dO8NNX1eLbhpdwp&#10;euDbiGE7Hs+hXwqhk+I0UVrTX5fsopThleFPqq2G34yCT2Onz9dd+cUtoxe+xjroX241WCvvzPj7&#10;rHX19wPDtYhTIPH6K8bB1ZnbxqvWek3P3xbatYahVa+1ssZi7rtXX1k/GxjSG8z/ORiYdX6WZfcv&#10;OmTUe6RfmpSw39MlUooqmaT7ZTkwgWcQV5F4MEj30RO7z0Hfu4/tKZ7+69Qi9F08/ci9K0+4p/PJ&#10;dAMsPPg+huSsaWmlSZzcT0/fMBnPWiZXh/Sadr+vW/NFnRH2xGy87582X/niyp2Z1V5r3V8mAiP1&#10;RCa3SESO+KTVAj9/thv2RHtpcHVKX2c0mmbme4puLC/3/OjmX7I8j6ftqqxOwjd0sjIlQxXIszJd&#10;oqCkMvRLNWCrmZrW+RBSWAN0En8T3Lmpe9xP6MBS8Z7i2UDXPwtf2jUMw52WewD25LvJ6bkfLwWg&#10;E1dgwU4ZFXd8qz0agz3g6zZ+UVPvpe+bjEOr8/pP//zj/gW6V1N7ceKht7quxoqOiTjQE5hxII2z&#10;GHtXfe03L90NzLcVaQ475323i+7OLvccNqiqx74cL5UyuBWUepQez5TKlETfwK2cWemXKomjhxkk&#10;8UmwYpK9J7Vh4WHHbiH8zyKN+HvPnuEnU8XH8gaWHs82C8Xge7GrUQ77vdgqy7dN+SdaWlonfJOt&#10;lUanf74H+UK9NzDxkbFvdbW3+kbf3OOVgfpb6HvD1it1pFJ1y6rtD8zcvWSuvanvXp2/e9NcNUtP&#10;tN24M/1wpAqkB8btpjsTq/S0g3rvjn/BUaChhun5Xtt1qWdlTq0wKWDn+6WHlfA71PlgPBjM2rN3&#10;NSxD30ePHd0z8JhebDiW2rz4aHZsbml4iZ6z7xUhAgj4XClN/mU7VW1yzfjmvfP++W6t1dANnRhv&#10;3bJMLD8oMiI+8U9Oro7P0b6hesPk6ujVL6zgG/7SOOifuautqbll6PH57hoMWs/C8vzETGC21WL8&#10;D89yYHZyfsHr90+2fc9O+9pUmsOd/hX/vDOr3z+rVlA5OtgTNcl2QLkyP6hvIvHc1NLhsWbkCbm7&#10;msfHh4uPpeZ2TS0heN0/PA3c4gPuqel5e0qFd+K2Geluz+T8sm+muxDZefeD+201cC2DD+5dsRrb&#10;p+AQ77f2Tc7frzcPPbhXV4fwpLam5n+tfRMjd//0py9umbsnRus//dRwo3dq3jf/AF3UajANzQZ8&#10;090lo/Mzt7PujHtv/+q32nMD0zMzbdLusWEd0jPd0JRLgawYdvC8iuAO5mnZH0DKL+5GavbSMRi/&#10;XceQye/O6+jYQ9KGYuTAeSl5peJ0aeahM+ZKa6XlN9qens4yk7Gupu7q2crK+lprjV5/4YsrFou2&#10;51691mq+fbe+/mblhf9l+uQVaNxqLNNovvjiSk2NqbDwU/BuKrvm6AOxxipSXnY4O0+f1uk+M1PX&#10;FMdliiNFh8tP/8GmVuqkxyVIGAryTx6XFGoLEFmpqHzYEyaRJP0SaslDZeoY9J77Qe6Joydyc/en&#10;pGaIxaSWKRbL88TZ6TlSLSyCkamJaIo0pDwCj4LVWofwCfEqETJJ6G/V3wLgWrhJlAXJi2DcWk0+&#10;Uodam6UW1ROLxWI0VH1kNlwy36yvNisUCu1lEwpsZXpU0qjCQqqsTH1GbSorKSlHxRD15fK1NA3l&#10;Q2IHg9klU+pJhbcPuqEDWNJEov0ZGR+KRdkfiEQ/JWWHTB2SbyRYKB4w1T0rkt6rTHxdibgaFQZk&#10;67jADiTD8iEZw9uQVS0payLzYT5D6kGVRiSWKIAD+KXq6mqzHvmaAqURNcwz9oVwLmfU6jMKWD7k&#10;lsguSYKJ+rjSBLqRXq75HWIMc/d/QJR+IMg/UwoKtmw0kehn8lyJrPyy2VRlvm6+brGYwFc1s9Vj&#10;z5xazMzBiuXpK2sfIW+tfUavN5lQ0zdZUMmx6KuqTNUt1abysnJ1WXmZroQsv9dhryvJJwfskZqR&#10;DY5SAdQkPYY5Wct3iC3c3eD1Do+NkW3MSw7eYAsexxBIjD6YeDBx//7EA7T7WP6xZy6ZF9CCL5Mr&#10;cmCO5Cx4IG8wP8Ds708gcZy4PzrxwHsfvz76wDsximVkwvt0GyXvjmIbmpzoVipR/IbnIfkOk6eR&#10;+mBebkNxA1nPYWkoxdJQiq2ioeHjjysqPr/8WX17fVv97bt369tu19+509Z+t/4uafV329qw1rfh&#10;gNZ+lzkw121t+HgbPoA9ucD3yeu38TPMVn+77e7t2zdu37nTSrYbrTi9Df5vt1S33L4NB0G2lhst&#10;N/DindstJqgH2Q7qy/n5pF8yJWQUBYW7dqXuTtm16193YZ+C09TUtH/717370tL3Hnrjh0d+++f/&#10;+W1RUdH/YNFo/kyWC3+6cKFSY9Bc0GguGLBpNCi3VjLv/Vaj0RSheHZJc+HCb/GGXqM5cqToiKYI&#10;Fx+hSxchZUAir/2ooBDls8IzCtQZCgsVPzp1+P33Dweb4vCPyE6qUEiliqys91BNJmM+SjL2gDg2&#10;SDeMSVDWpC6PJTsXheJcZuTj53Kx/Bcqs/XKnyutZJSGsRr1N5F+3ar74kptrbnmIrabOGHWWqRl&#10;5DMweHCO1tqLuKq1kgEGWBZUCmtqyEiEwVhzEzE7SidkIAgDWIV6rcmImyVNi5XSkJKxtoyqQq0K&#10;XhKVNsSIUhlZCG50SWaEj1jCYJGbGcBBT2Tq83mZJyUnT8qqqi0ajcWoxyheJYo4tTdvooADGwHc&#10;BlwDGdlu4Y3KiwzmK5+Sk1rUCWtqP/1UY9AXorhTSwCjMs6U9G9aawyaSxi8whAhhgq1Zj3gMk2v&#10;11BntYWUnmxkcAGaRvmeLDkEtkQmJ3wHCWcwk2EQmBEAFv6EDO6BbfnxHKnCdNt0vbsPUX6vHVbX&#10;aoR1BnCLph5l7T8D559vXSVYreAYzg/GDsVBUvLW3IIVxGuawrae9mqM6phMGgOKx1oKxUQME2IQ&#10;0KLXF6DUhtfKUNeEnkiJUI9yW5W2rIpx60TQBLeUGRHMkYBvBvdawQosHxMdPUGGzMiwanDwRiY5&#10;makotFg/uda7HAj4/SuT7dduINUFkzXWeqsF5clKOEMsjN+5goj6EhlrgPOprIc1h7LM2gu15sLB&#10;1UmtvqB9BOUpc+GdwcFqExnv0ev1FMYDyUBmQZnJhFMyllllwnAPEQeyhqcNiE8yK+F7DTcZ3iNj&#10;qYTw3CButIwMSaY4R5ap1FZaLWW9gcCExzPp98//0WKt++JPdXVXjKSmWmmET7kFhIB+ixnLwXgZ&#10;8S5WZA9wQAZLNa4NhUO+eY1ZMeifrAbD/Sgkg1uN2Qgbbi40omvD0wM31AK6MYyD0UwV7DX8DSMQ&#10;AD6J8akgcIzCyksYO/ghNgwsgGzgx0AwGaDMFmeKpZmoxn8G1s62TgbGnabC60N+X4/FWPNF3RcX&#10;UIEHZbUGOG1UYutRNDFYoNeai4RuM1RksZKhPoC5eEFr7hm9V2X8waB/qq3wBnXPP9mOoARJgwVe&#10;yGgo+tSo0ZquYSSuqkAPzCRYxTgmGhmWUsp+AcAY52HGjZmW/0tG32sL6Z8M1cSgYHAvMydLUWWu&#10;vnjLoO1b9rUVVlo11ZO+yWpzrfFipVGvR+n44k10LGjBSkyChQzGI2IyFBkNFEqVeq35rPa6TnOx&#10;5qIeRkFr/sFgYLxNZ1GjxNpK/QblespUWEZ9FBwYVJiQEijMiKEwzh2UNEZd1/ojIVqulBPqyQb7&#10;vabv4JSB7BOoFAP6CeAWZWZmKfWfIai7aNSO+OfLa6BkzX3ffHX1JXPP0ORob6vW/Jeitnt3TH0P&#10;JoZul7UOPpjoqdaA7r67n7UPTo72lKvbRidH2oqKDKY2Zw9VfddLz/b22DpHA3OenjtGLdUGL9h3&#10;p4BYQlP7yKS37zJGiVWo9jAtP2hDlNI18DgF38QMfq1fEs5hTIhOskW5J7IxGClVYZyJPG2tedI/&#10;+gczQqbqnqHBelP5EAqktN/bXnDRMDE/PIFqqX/UPov6pn+o+qz+7vzk8EwgEFhwefCxlckeral8&#10;0Dd9edBHf/WI9o0uPKIfogh6unxwftW/6p+0UdV6dT/O/fREo0KhLGDmQjCNsEuGjZmVyJtcohwR&#10;5BvlESzHiLCF2eD7hOgEGSAD7FsYytNYtW1T/oFq3AE6IAIihQswOwb8qyPqIsPEit/n7Z+hA7O+&#10;keHZgL9b9cf2eb9vfmDUT8/5p4aQwnjNKOKszl3rnZj76q/TE/3jc1+tTE+61J0L9Ki9f35l5Lpa&#10;aV9YHba7F1YGEPcpUComfZIRydP29JKMfQdx7yejwGSKAwkAhUf35+4nNjBTiWH2WusVMplB2z33&#10;sM9kqa35FOGnSWuaoXtRsWv3+zuPaLz0vF116vrMiq9F8f7tObq3St826x9VvU+5VukhuOp+eua2&#10;mRpZmflE9ZYnMG56/zffcwUmb/yg0DYeGJUWZrXRc7YzUi89lpF1yE4v29/TMcPbwMlAVcjQN0n/&#10;hFqYpgbq8yQvBu4TGAgG3cyEgaNkOkzmScA211grKw1/MRoLuxcfes7eNF6oNGCM/Mhd/4LzNyZV&#10;68yX7iNFY/TE59qiaxOrY1rDBfM0Pail2heW+45cKMJ99R6+cKQvMNdu1g7Rc3rjD2FP6n9b8999&#10;KzO3Nb+xzX3p/pH2sHJxxSUtn6a73qZ+WD690pmD0VY1GXGVEralgLwGPHgrWMD3+RAJo5EPgo6S&#10;8fLZGRkY1TPBSDCzF2oqKwt6Ful7mHlxwWCGT/hBj3/qBuyFbvTLgR8XjNNjl82GMq9/AO+bp+h7&#10;lPbOcqBHa61COcFFVRb1rMx1A/fKbJn5/UF6/HbR1f8mFXztYbt/rvndrLf2TdP9b9sXFj/e9723&#10;M720K+cf4iCAGYohHETemOCBBTUrJm9gpkGQGiEDnRjCDPRIjOWRaIJMIKms/A1w9yFhuFh0SVdl&#10;OnUvMHYdbrh86JH3VJGXnrhs1pZPrAxd1hZVg2+TpX2RdurNKju96FJpjT30XLu2YIieNhn/A3y3&#10;UJYzKJ21qpWulbkBF8r4C/TgIZQEB1xOlwvFYqU0X62UkRQHC+PmSQqvJhU2FfIHgv28OogbSRqZ&#10;S7WW4mRkqimGa7gNMm+hEjpZeOgyU5cuFP2OylEqh1bG4Ym1pv7AGFXgpb0tVeZyLz2sM2g/A3c6&#10;yrFId0tVWU30cqcKaTK92KYlOvkEuANTrZTlv9xfTttyZC76yxW/P+Cn6ZGdbvrJY5iTAO0fLMG8&#10;GzJnBosSQ6xk9g+ucEIIp86TPI6pnzB8nyD5MAmnoO13MKnBaqy8QuZcaM0I5Yxn26bpXlPVR0VF&#10;VKujTT3o95aTCKKfHr+sGvePXQcLY/SATPW+euqxOyvTtkg73vzhoUYMG5SZz4LvNjM1RM+W698f&#10;XJlqLCh7z0VP207J3MuLw/0ez4DbbQfupWG3xz3g8dgxfwPVHcI1AU6mLgGwikxfYvjGKD2JXQju&#10;7A8wl41MayOuMh1TSCzmyguVGOPVYL4ZGaTTt0z5hxDmAPfg/GRjf8BbjvwauMfK871fevNz3ktH&#10;JT/z7bdzgDvjUNPsE8fOLKl9daHXdNbY/XDOYVQMolpGfX+Qnrp8ispxB2Zas3J6H043ydS/L5HI&#10;lNDJXMNJXX5JsUR9EtkBYVn9dBINM5WGzKZhaj7MPlivEpFiCWEdk9Iy3kGoTSbqVH6K4Tn4bfMl&#10;hDomLz2JwWZtgXTSP3u6lx4vx5htST89kJGBIROJ+O1U7xN3Xs6h4yiMp+1tWnxiP1Otc6z6XIiZ&#10;nKidFSqGHs2plW8OfjneeFiVCTvYejjHGZhuKlEqM+2O62+6AnMVP/yFUm7rhMcEvUr4eowMFwBv&#10;AZa/42amFZCiRLAey2iFCQHzr2EuztpkIk0RuDaoDFVa5YjfV35aZ1KWj/uHJRi+t2XK3pWP0e7E&#10;tLHHw8XiDNHYE3du+iH51FfuvelNiw97yy2XSZ2WOlvY419spaRDj2ZPU29CWY2Y4uB6OGlTvNe0&#10;vNApVedI5/29Ytu83/aelpJNB5xZOshDV4AZP8BMahOkmqKnypBCkMIK7AkaGXdl6oNM4IoeWc7M&#10;jWJ6JBJEQrhW+1HVKddCwCMpOZ3jXqA7xE1zfsfejH2lProjLW34yRhCs7SxJwOYHiGaeuQ+LrPP&#10;0q6y6nK7z9d+BqNjNGrD0n56Tk5wT5VmqTM9y+iX0goYjwxdpnrRZ/8pRsvc70nfblxetmeRMolK&#10;QchmmhbzkjAbLHhB7ItaKVeScRImvRTtT4fV1l2+xkyAMhv/PkFOo/moSKv8xLu84G6u6JrF6JRo&#10;/wA9dm5/8UhgGpPhxh6NHf1QnDL2yC3KOCSZovvV57t9y67CauUdTGs4TJ1pR+WSOg47CNyDK4tu&#10;5yeZXbTP7WiU96/ONf7kY5Tnf6/EYPxCp6hkKDB++ZTqDEHNQGZmryG1YBCX6cooUgJiAvBgfTBd&#10;KEp/N12qs2C6IjN1i5mEQyaDIPHWVhVUqe3TD+m52eUnS00HslM+nsYQ7mwg0JUiTJt6Ml6MkH08&#10;MPyuWAbahq6pun3+vsM6hcPnc0pVCpSZ7cqsYb9PTn2vm6ZxM8dt9AqGZyVNk39bGJuiFx2wrba5&#10;r+bGJlFAVh4G5AIyCzKIWIuhNoKZEA1bjmQtMzOIm8zFTINGiB1hZm6RsJLMjCORcEFZAfq37vRP&#10;PvZMLz6cHWgQij6UpDYPL2Bs256WJ8rtGu6SpB9Kd452wje09I92l/3qs8GRG4cpZcvwUGs+pbw9&#10;NNSilPV4PQptgdo1NT1zXfaHzrHZGWfGaVv/fCDgtUmPaKnjTcNzft9oq+IMSDZhOoeJTHDE1Myy&#10;YD4f5FkqPi6TYP4tcBNLQnDLiGdHvkRyFCJqpB2YNknG8WXyX+T85CcHPsBgZmneByckH4pE+040&#10;dzTn/Rvm/Rw4gV4pzczU/eETqvozXcsfPtFeqrpcfkaPIbvL5efJDMbrJeer1CXl5apThVJ5o82m&#10;U8pPN9paUEL7rzN2p730sKLox4pPPimxdzuuAbWJZJh6THE0YapMGSEPmAloGWbMYdYcgAdxoyaY&#10;gUd8GQGI5lOIhEwgRk6NpPQ8mS+JCVQ/T383++iBY2kpaR9m7/upOF2Sl3Zg/36hOF2cLk8TvZuJ&#10;6XeX9YVmMzoCdPjRqXz14cLgxGIdGeDNIgSopR/96ohJmi/LUZw/qVZLc1TnkUFKc2TKgiMfXTpT&#10;friw6FSZCWEPkkyk80HjQczHWiYvRjpMJv4xK8F9AGSLZJfLTVWYtlp5AcUBNPQE+C2Z7B3YCOGJ&#10;D0UZ+3NP7M9Nl2SnS376IZmbdCI3G8dDknSx7HS5yfwZpS8r1BQApJL6z4/wmAqBlVzA8iqo87/D&#10;HEaVSvurw+VK6pTuP3X5CpSrfqcq0KtMVYVFRR+pTDpMDTNqyz4D3dCICajJSDwCWojj5PGTx5kp&#10;w3LMCZVLcA7c8v1p757UITw1aJGJQyRaI6RF6U5LMzIz0tNh2ddKE8j0kQtJSLIvximqyu+Q2WDl&#10;yMNR5yDzcIKmC3Xe4IQiEk+QCIOJ4s6ToV+VkhzJdGOqQAUji66nAb0IJZDLowShL9NiFhUpd5My&#10;oJpoA/0QPEvANvRBmGamPAO3JC1dplMTs2fQkzmfZKKeUirNhDUPlpGPrlXemJmZmJfJFFbE4ox3&#10;xBjs0pWTP85gRsxDjqg9wk+jKyOeQAZARu0QZ5DogswIAB4V0TzmOjKPFWBRsCLaAHC9tgzlKcIz&#10;YmwCGlgBGOUpBrQcG4NdLPm5PATgyy/rdGTSLCYo41vQE4jOwPxNKIRZ1+rgZLI04Rqz78C2mGSn&#10;5I9AB4iTFUwMpCyAnsk584IqeEaSReJJSFgHqvNxc1oGOKnw6LVnGUWTghoeM0agmNIUyg5SWaYM&#10;qMXojqQrrq04yhm+S0oqKspRIccTDNYmMDBC5mGewCwqLNmY1SjJxUK+yTwk7DGnKp/U1UkEFIx+&#10;dCCbiXmIv2DmzZMp6MwVUw0JnpGlCmirzKZLWrOJ1N1Qwjdih6esMzH2jtwoyXTWptmTiokc/ycA&#10;zuVkPZ2HPdE31JIB+7v30L69e/fu25dCKsepaakH0lBExpqGSWtp6VigdRzS96WnZ2b8NDMTxZWT&#10;OW9nvZ2TlZWVc+pUzinss07hgtnnZJ3CSg5ZilOHT6E0fOrwrw4fOYLeWHCkqADV6MIjBUWY61pY&#10;WHAECwZ3crJycnLeQ0wZbO+9/c6hjLffS38Hgs2ET3z3nXczoIJgSxOJQxJ5XA6HxYniRHGjoqI2&#10;Phu1MepbUd/aHLV547ObN0c9mxjFS0zkxfMEPB4vjieIw5KYJBAIksjCT0LbkXQQC1l3MOfBPZY3&#10;Dv6jvX7w9dffwvL97/99/f5bZHnr9TcPvnlwB/ka85tYdwRP/t+WKBBgRUuMB57E5BBWaGh4aHjY&#10;M6FhYSxmDWOhha0n+29GRHAiOGwOi83hcKJj2DHRsTGxMWj8mOit0fwtL2zhb8MSXLfzt2/jJyRs&#10;275te8L27dsSsE9ISkhIeDnhlR0vv4r22mtYX3vt3/+drLh89dUdr+5I2IGv8Lds2cLnP8ePZRY+&#10;thgcyD4mNjaajX10bGzMN2O4MVwOl8uN5fLiQkIB8pkNG8I2oIWxvrEBcAnmiPXc9awIfCqWA+CA&#10;Gs+P4+PL5Lee48fgx0nbDsBbt/Nf4G8H6u0EKbMGIePs1VcSEl4BxIMEcLD9e/DwOlATzAnk1gGa&#10;tDh+fFwcOYkFZLJjlqctmrt2Bkg8QUgYgK/7VtiGsGcAPQywI9azuOvDowCcQxZ8ncPH/cbgZ7fy&#10;o2P4WwVbGcQvMFwDLwHNfyFpy/akLYRkAhrLtqRXt207ePC1119/DcvrX0f98ss7tu3YlrCFAN6y&#10;NSF2O1/wAn4yPjqSHclmg544fjRDOXiKI/AJ32xQj5P42GhAiosL2RC2LgyocQDsdVHAzWFFcMO4&#10;LO4miIMbE/s8viLg42v8uGh+3HdwDvz8uC0vbOdv3Q6m+dsF2/nbXuAnbdmWtB3CINC3J2xLSDgI&#10;jRx8C6i/RjXYfuX1BDwFqInheCvoQD+J4eNno9nRkZHAjadJQD+lHHCfI6BxiOUL2DHPRUfHEtwE&#10;NcG84Zmo0E3PRBBhbwqLYm3auClq0yYOD99nfmsreInhf4f5Y4IXksAVAzq44hb4AM1gZtq2bQkH&#10;t72y4xUG9T+gM1d4OQHPZk0ccXiA5BHGEtwgHGqJERBBM0QTqRC68cCfI9jJHcXExCWFbNzwDfRF&#10;kP1MWOgz4axnCGyoZdMG1iamxaBbRBNJR0cHiQZy6AV/FM+WoF0Ty9rh60ohvL4c7Ixfa6+/9uor&#10;O/AwkrYkEV1DfXHYMe05RimAHBekG2phxILOyeyZjS8Q8JN2hmwO27AO6wb0zlDWhg3YgHsj9hs2&#10;beCA7xg2H4Iij47pjYBM5B1HBEmOW4CbUM3fFgexC5KCAifbtoT/AxG//Nor/8BMpA6rQvrkju07&#10;wDi0QoQSl4SfEmzhC6Ijo9nsSAFELSAQYWGedk1GKLFsXMclCeKSkkI2r2OUQkzguigcGdzrN0Sx&#10;NnA5ROG41bjY6Og4fiTheGt0XCQ/bitjAbZHb90eF+yYZIncDnkzZmUNNkzJtpdf/jvda/0TdL/+&#10;6g70g6QtgjVLsjVoT9B7YtmR4ewYnoAP28H0y6BBIaDZ0ehraHAgAC4I+RYsybrQzRtZYRs3E72w&#10;NsIQbuCy1sOWcLi4w8hYQWRScnT0ziQ8TayHIEVBUtJzW+F1Yrfyt2/hM7xt3wnScAHsQSP4VsLr&#10;Ca+/TiwgSCYmhQH+6sFXSYdNgA0haPF96A22EN1SEBeTfDL9UOZeiIKgXTOBQeDQ9zdhTGC64wVx&#10;PH4ccLM2hG4szlsfIuxYF/atbzC4WTAngP3NWBhNaI3dWh4Z59BBivj5vuSdSTtbsfE/L8djwB8l&#10;qPnPDW7fksR/4w3GCO5A12sremtbdz385Guvw6gchLM8eBCvb9++ZfuWaAZ00FhHQ61EJtFxgsj8&#10;oYGhQXscBzLhBYEH9QFXszcxFkYZr/J4HDb8zuZw4iSbm74R0uAOWRe2MSSMFcKKCOWGhnNC2Ry2&#10;IJIfLYh02sM/H0mK5STBvNribPns8sRDjtjMk+GRMLUwTJDH1ttJCfwtl1tglndse/X1V966Zz64&#10;ZbA7aQfc/Zs73ngzYQcRVzTkhp98LpI8OnY0j40nFilzsqGLSMHW2LjwFltiJAduMSYiPDE0LiI8&#10;NpzNhTPhsHpFoVxOeDiXy+PGcHi8EB6LtTE0rKkhJKS4a93uzetE304utjcnh6Z32kv2JjmcLbEC&#10;QbTz9zu9SRxBo9O+8/l0scfzbuJe58jpnYLMCkec2tF2CLZh29sJSfyD9war3mrrAcsHX+0xvsnu&#10;bd/Zeq/9jTfVCfEKQVKLs1yQ/PtW8Ul7j4yYip2tzpK4mO1xzgk5t9T1OToSP7y1lcdp7LUl7v2l&#10;zZEenuKwN6ZwG7tsybu8XYmSLnvGP0WAdeIvo7hw9OsaunL3dLk3dgnXdZ3rGC5221hjdsek2O5R&#10;juYI4sKddk8FJ7xp6JeeCq43f2SgxClxTTQ60z2Tn+8daenr2bI9OmHyrYSE94but3bfbbt3GBFV&#10;X88N5Yj9+GCLo03mfFPgyZIPNg6JGydsYk+rw3mIncSzuRpHzkXGxAzO7i91VAyKY6Lj2I2NPNlw&#10;haexdKDJ6ebZBhrHbR8ON7mbUqY8eQNNLndsOEwFBzqJikKPXNc00NE84A7pSl3nymtuWlfqSBnZ&#10;nOyukKWzPfJkAcc+Ni/e9KxYxHLYwyd4NvnOzvR0R7wj0+WI1LXz3+w7teXgjvtvvPVmQuudnSM7&#10;o3t6EnYe7LvnvD5p37vvm+W9JQ6BwJPZmx5ut9nsvER57N5+GSf8kFMU2mWPiQsv6YzoyoiocAh4&#10;gnCbLTE5LdxlP2f/VvKAyJER6uhI3h3a5Q5xp0SdY5W6kyNIcAV/mcjiwJY0N2/8RoP7G53C0K48&#10;W9O3GuwNLl6ivYJrd4+WCp4N7xxp8PKiIkrdA7bEEbye7MyQuJLtP3c1CnorBEk9pjcSDj54I+Ht&#10;Le2tO2cGe0fsfDbfWX6I67ZFlPZ2uX7p3CdwyQcE4fIORxMvfJ/LOZDJi5B4eKGl9p0xXHnn5oHh&#10;3gEHmycItdk2sRo7x5pLm59JcZd2JIc1ndvYgBoNdBC2v2vAk4IuGoN+G7I5YlNUGPS9LiSvi9Uh&#10;DOmSN9vXNXbIPZuj7E32rnSXPJHLcjaEujs3NHty7U2skRTbueTOfeLeREe608FxlscnuS6jz40c&#10;FGyJrW5JHKuokCdHxwp6xZxQZ3OjK6/EVexITvTIPSkRpXaHbVOGp1HilHDDxZ7E8CZHMjtc7n7W&#10;01lckijgcFm2pqgmd3pXRWlzVKor17EroqOhoUvY2bnOvT9loLGxKx7m+Zsc2G8esXuhDR3QuDus&#10;S7TOLW9uCG2wbxxLPuD+2JEXMnxuc1Rol21d4kiqoymkw84a4zU3pjjSMtyJjgxnY4S8l5fh3MmO&#10;iZmIeS4ussWWPMwLbZTFs+OdJbERvY3uknWlbrkrJXlA7CgOdzU2Nj2TMRyaMpDJ4SU7i0M9H3N4&#10;eIyhXeJQSQkLOrE3JTvPhXY5S+1hKcMpHbaN7s6u0nWdAyHu4o9drFJPMpe4nyTgjkKgzWpqYIUV&#10;d4V0dZwbyyttDJE3hXa6uwbkzV0V3q7wqBBHQ8S65uYmt3x4gDvAsXnktpSd3grbXntjOGukFCrn&#10;RbJH4mDG5J4KTAQcFIfHxjvyBaHOitKuiuHh9E6HfWxvhqfCk17RyEvGZyYbeZFRpb0VHkk4L1wy&#10;lm5z20YyOOwoDvplqbtxxG0v5aa4uSXDncNNxe7mkQFep7t0oNE1lRHL+5c4wc6dIc9yYAhZmxM3&#10;hm5MCUtsrkjenLiZ9Wzixs3Jic3FUc2NLFEUJzQ5MYLFS2M1Niem8faynk1LTuaxUg4lJiancDjJ&#10;DtvzHF5M7F7iKziH0jk2114oMHanIDZybzK7yZmcnJLsrNgr4Mh65eE7k2N4ma7M5J34BqfUtRcf&#10;5LHF6RGNLsDG9wUpsVybLTk5PZmTmBzPSku2NbBszclpKVGZKTJHSvJeLpfNiUV8kshCakmgPws3&#10;GRq2LjyCxUWqFjJ+otkFxx+6nhPKigqHA2VFhIWHrg+LiELqxuJgB6WxOCwu559COYnQSQyA8ElA&#10;ww5lx7PhZWPiSZ7FCYeT44VH4vGywxFb4ikj6ONEk89GciJ4JFYK50RFhLP/Bd4m9nl2LH6ZzWPD&#10;v3B5jk6xJwP+Blc8DlxheDx+LV6QtDMphLeBC9jABbVERa0n5xsj4IpEHndu6PoN6wlGLmc9Z30E&#10;bg+gozjPRkVEcXlRHM4maI3HieUCDVuAvy+Ijo2PZsJNeG2SGiE3JDE0QvhYHpO1RMfHxH+HLQBU&#10;RE3RCKN432Qj8uMxPxOPn8CDwu3Ce2Jls7k73YMVPC6PI+Cx4yPi2BFw9eCbTfQNnXA3RcCKs6LW&#10;I2ULZpcsGHW4//XosxvDCa0R4VFYnuXgg7h9gCe5EI7AHBEdj9SVRM2I+4EcyTPg4owfuxUbvOBz&#10;SJaiOc+h38ZGI4yPw0fZMfA3CNliOd9kIwCMgUTYbJLH8pCGIeRHXsbmxcewORFsDpcn4OK1mIhY&#10;QVQ471/At+CNncR+QwIsbjjSYC7CKUDmboRJDw0LDd0YGrWRFxoF88SNiIrgRrDwIUAniHlEEZtw&#10;BsgxbDY/HsxGI52L/Q4T9JJQH2ERieyYqJ8pAwRvLjYOKmHHCWKiyXdBclwM5/lY6DyePDhAf45D&#10;soTnEAqxIQ4IA6LDN6AmwjZuNJafFAc7yFkPTBwWj6AnOl5L6IE8iiF/UwSimXCUJPAxPBaSLIcz&#10;uElVAH8Qzy2GA/BEqaRSwcedADRSWhI9RyNg4kdCEZGcOIBHXIybxH1EMjkvhIxnD8JjuFwwz8M9&#10;4CNxIJzQzovkhaMXIiRFeAUlcaOCOokRQN+EYjxwFl6Mgo5R/AG6ZwlAwE4Mg53kQUXoJnhpM/kU&#10;dxP3ee7zyJc3IabkcZ/n8TahLBTHS4zjPS+IAzgSSeOPxfP4PNhGZAPIv3kxgkSIl4fX+DxuNKwJ&#10;olUYIG48N1YAfcO8xeMUhglGJZoniBVA1LxkHio9pH8QW8WNEkRxmRoU6ZebIRMuC4DBLBEE2I5a&#10;z4qKgLxDo1ihuCGoPwLdNhx9kyzheImhmyicy3kex+ejOLxN6Fu8GDxwUmAB7OdjcSvBiB/cAzG0&#10;FQOrAAuD8Inp0M9D1dxnyW/gq/EQKeJTDghnOjLEQippkXi0uG9E1BxuFI8F1qCu52AHwSesCCE7&#10;irsRC/hmrsi94LAREoMJwY58gKnF4Rp/B9TEgmqsQIM9aXEMv0gB+TFxcTHIS8B+kHPyFg9w4ggm&#10;nODD+DZJCcj3sWcyAub5EesCZZBPoK4H5vHgyGtoUbAt8VHItnYe/L8KpMiXJdszDwAAAABJRU5E&#10;rkJgglBLAQItABQABgAIAAAAIQCxgme2CgEAABMCAAATAAAAAAAAAAAAAAAAAAAAAABbQ29udGVu&#10;dF9UeXBlc10ueG1sUEsBAi0AFAAGAAgAAAAhADj9If/WAAAAlAEAAAsAAAAAAAAAAAAAAAAAOwEA&#10;AF9yZWxzLy5yZWxzUEsBAi0AFAAGAAgAAAAhAHmp9kgJBAAAjwkAAA4AAAAAAAAAAAAAAAAAOgIA&#10;AGRycy9lMm9Eb2MueG1sUEsBAi0AFAAGAAgAAAAhAKomDr68AAAAIQEAABkAAAAAAAAAAAAAAAAA&#10;bwYAAGRycy9fcmVscy9lMm9Eb2MueG1sLnJlbHNQSwECLQAUAAYACAAAACEA1csfeuEAAAAKAQAA&#10;DwAAAAAAAAAAAAAAAABiBwAAZHJzL2Rvd25yZXYueG1sUEsBAi0ACgAAAAAAAAAhAHvXWMNKOQAA&#10;SjkAABQAAAAAAAAAAAAAAAAAcAgAAGRycy9tZWRpYS9pbWFnZTEucG5nUEsFBgAAAAAGAAYAfAEA&#10;AOxBAAAAAA==&#10;">
              <v:rect id="Rectangle 15" o:spid="_x0000_s1027" style="position:absolute;width:66103;height:8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RQMAA&#10;AADbAAAADwAAAGRycy9kb3ducmV2LnhtbERPTYvCMBC9L/gfwgje1lTRRapRRFlY2EutevA2NGNb&#10;bCYlibb++40g7G0e73NWm9404kHO15YVTMYJCOLC6ppLBafj9+cChA/IGhvLpOBJHjbrwccKU207&#10;PtAjD6WIIexTVFCF0KZS+qIig35sW+LIXa0zGCJ0pdQOuxhuGjlNki9psObYUGFLu4qKW343Cjpz&#10;bSmb7WcdZxeXZ7/F+b7zSo2G/XYJIlAf/sVv94+O8+fw+iUe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URQMAAAADbAAAADwAAAAAAAAAAAAAAAACYAgAAZHJzL2Rvd25y&#10;ZXYueG1sUEsFBgAAAAAEAAQA9QAAAIUDAAAAAA==&#10;" fillcolor="#1f6121" strokecolor="#1f6121">
                <v:fill color2="#0e2d0f" rotate="t" angle="45"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NHC" style="position:absolute;left:52006;width:14097;height:8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6UQPBAAAA2wAAAA8AAABkcnMvZG93bnJldi54bWxET01rAjEQvQv9D2EEb5pVcSlbo5SqIN5W&#10;C21v0810s3QzWZKo679vCoK3ebzPWa5724oL+dA4VjCdZCCIK6cbrhW8n3bjZxAhImtsHZOCGwVY&#10;r54GSyy0u3JJl2OsRQrhUKACE2NXSBkqQxbDxHXEiftx3mJM0NdSe7ymcNvKWZbl0mLDqcFgR2+G&#10;qt/j2SooNyX5Kp/Ptrz//Pr4NovtYb5QajTsX19AROrjQ3x373Wan8P/L+kA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6UQPBAAAA2wAAAA8AAAAAAAAAAAAAAAAAnwIA&#10;AGRycy9kb3ducmV2LnhtbFBLBQYAAAAABAAEAPcAAACNAwAAAAA=&#10;">
                <v:imagedata r:id="rId2" o:title=" NHC"/>
                <v:path arrowok="t"/>
              </v:shape>
            </v:group>
          </w:pict>
        </mc:Fallback>
      </mc:AlternateContent>
    </w:r>
  </w:p>
  <w:p w:rsidR="00FD72A3" w:rsidRDefault="00FD72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527D38"/>
    <w:lvl w:ilvl="0">
      <w:start w:val="1"/>
      <w:numFmt w:val="decimal"/>
      <w:lvlText w:val="%1."/>
      <w:lvlJc w:val="left"/>
      <w:pPr>
        <w:tabs>
          <w:tab w:val="num" w:pos="1492"/>
        </w:tabs>
        <w:ind w:left="1492" w:hanging="360"/>
      </w:pPr>
    </w:lvl>
  </w:abstractNum>
  <w:abstractNum w:abstractNumId="1">
    <w:nsid w:val="FFFFFF7D"/>
    <w:multiLevelType w:val="singleLevel"/>
    <w:tmpl w:val="6C521E0E"/>
    <w:lvl w:ilvl="0">
      <w:start w:val="1"/>
      <w:numFmt w:val="decimal"/>
      <w:lvlText w:val="%1."/>
      <w:lvlJc w:val="left"/>
      <w:pPr>
        <w:tabs>
          <w:tab w:val="num" w:pos="1209"/>
        </w:tabs>
        <w:ind w:left="1209" w:hanging="360"/>
      </w:pPr>
    </w:lvl>
  </w:abstractNum>
  <w:abstractNum w:abstractNumId="2">
    <w:nsid w:val="FFFFFF7E"/>
    <w:multiLevelType w:val="singleLevel"/>
    <w:tmpl w:val="0B68EC22"/>
    <w:lvl w:ilvl="0">
      <w:start w:val="1"/>
      <w:numFmt w:val="decimal"/>
      <w:lvlText w:val="%1."/>
      <w:lvlJc w:val="left"/>
      <w:pPr>
        <w:tabs>
          <w:tab w:val="num" w:pos="926"/>
        </w:tabs>
        <w:ind w:left="926" w:hanging="360"/>
      </w:pPr>
    </w:lvl>
  </w:abstractNum>
  <w:abstractNum w:abstractNumId="3">
    <w:nsid w:val="FFFFFF7F"/>
    <w:multiLevelType w:val="singleLevel"/>
    <w:tmpl w:val="D07817E8"/>
    <w:lvl w:ilvl="0">
      <w:start w:val="1"/>
      <w:numFmt w:val="decimal"/>
      <w:lvlText w:val="%1."/>
      <w:lvlJc w:val="left"/>
      <w:pPr>
        <w:tabs>
          <w:tab w:val="num" w:pos="643"/>
        </w:tabs>
        <w:ind w:left="643" w:hanging="360"/>
      </w:pPr>
    </w:lvl>
  </w:abstractNum>
  <w:abstractNum w:abstractNumId="4">
    <w:nsid w:val="FFFFFF80"/>
    <w:multiLevelType w:val="singleLevel"/>
    <w:tmpl w:val="BE5A37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C98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8E15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1213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EC97F0"/>
    <w:lvl w:ilvl="0">
      <w:start w:val="1"/>
      <w:numFmt w:val="decimal"/>
      <w:lvlText w:val="%1."/>
      <w:lvlJc w:val="left"/>
      <w:pPr>
        <w:tabs>
          <w:tab w:val="num" w:pos="360"/>
        </w:tabs>
        <w:ind w:left="360" w:hanging="360"/>
      </w:pPr>
    </w:lvl>
  </w:abstractNum>
  <w:abstractNum w:abstractNumId="9">
    <w:nsid w:val="FFFFFF89"/>
    <w:multiLevelType w:val="singleLevel"/>
    <w:tmpl w:val="DA78DD7A"/>
    <w:lvl w:ilvl="0">
      <w:start w:val="1"/>
      <w:numFmt w:val="bullet"/>
      <w:lvlText w:val=""/>
      <w:lvlJc w:val="left"/>
      <w:pPr>
        <w:tabs>
          <w:tab w:val="num" w:pos="360"/>
        </w:tabs>
        <w:ind w:left="360" w:hanging="360"/>
      </w:pPr>
      <w:rPr>
        <w:rFonts w:ascii="Symbol" w:hAnsi="Symbol" w:hint="default"/>
      </w:rPr>
    </w:lvl>
  </w:abstractNum>
  <w:abstractNum w:abstractNumId="10">
    <w:nsid w:val="000B5C02"/>
    <w:multiLevelType w:val="hybridMultilevel"/>
    <w:tmpl w:val="0FD243BC"/>
    <w:lvl w:ilvl="0" w:tplc="48CE5CB4">
      <w:start w:val="1"/>
      <w:numFmt w:val="decimal"/>
      <w:lvlText w:val="%1."/>
      <w:lvlJc w:val="left"/>
      <w:pPr>
        <w:ind w:left="720" w:hanging="360"/>
      </w:pPr>
      <w:rPr>
        <w:rFonts w:ascii="Georgia" w:hAnsi="Georgia"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6A9286C"/>
    <w:multiLevelType w:val="hybridMultilevel"/>
    <w:tmpl w:val="164CCBF6"/>
    <w:lvl w:ilvl="0" w:tplc="6982FB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32A5D10"/>
    <w:multiLevelType w:val="hybridMultilevel"/>
    <w:tmpl w:val="FD589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9521A0"/>
    <w:multiLevelType w:val="hybridMultilevel"/>
    <w:tmpl w:val="1D6067C0"/>
    <w:lvl w:ilvl="0" w:tplc="19309BBC">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63836E3"/>
    <w:multiLevelType w:val="hybridMultilevel"/>
    <w:tmpl w:val="40DA3786"/>
    <w:lvl w:ilvl="0" w:tplc="98185504">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7F45885"/>
    <w:multiLevelType w:val="hybridMultilevel"/>
    <w:tmpl w:val="404E6AF6"/>
    <w:lvl w:ilvl="0" w:tplc="DDEE7BD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AC429E9"/>
    <w:multiLevelType w:val="hybridMultilevel"/>
    <w:tmpl w:val="8CE0DDE4"/>
    <w:lvl w:ilvl="0" w:tplc="C60A0F34">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572FE6"/>
    <w:multiLevelType w:val="multilevel"/>
    <w:tmpl w:val="60724F22"/>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14"/>
        </w:tabs>
        <w:ind w:left="714" w:hanging="357"/>
      </w:pPr>
      <w:rPr>
        <w:rFonts w:hint="default"/>
      </w:rPr>
    </w:lvl>
    <w:lvl w:ilvl="2">
      <w:start w:val="1"/>
      <w:numFmt w:val="bullet"/>
      <w:lvlText w:val=""/>
      <w:lvlJc w:val="left"/>
      <w:pPr>
        <w:tabs>
          <w:tab w:val="num" w:pos="1072"/>
        </w:tabs>
        <w:ind w:left="1072" w:hanging="358"/>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3E5746E6"/>
    <w:multiLevelType w:val="hybridMultilevel"/>
    <w:tmpl w:val="4D507EFE"/>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9">
    <w:nsid w:val="41BF747B"/>
    <w:multiLevelType w:val="hybridMultilevel"/>
    <w:tmpl w:val="164CCBF6"/>
    <w:lvl w:ilvl="0" w:tplc="6982FB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8123141"/>
    <w:multiLevelType w:val="hybridMultilevel"/>
    <w:tmpl w:val="DDFA5036"/>
    <w:lvl w:ilvl="0" w:tplc="AC1E88F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F705073"/>
    <w:multiLevelType w:val="hybridMultilevel"/>
    <w:tmpl w:val="2062D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51D780D"/>
    <w:multiLevelType w:val="hybridMultilevel"/>
    <w:tmpl w:val="9EEEB820"/>
    <w:lvl w:ilvl="0" w:tplc="E458C282">
      <w:start w:val="4"/>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3">
    <w:nsid w:val="66BC78ED"/>
    <w:multiLevelType w:val="hybridMultilevel"/>
    <w:tmpl w:val="A7B68624"/>
    <w:lvl w:ilvl="0" w:tplc="54246FF0">
      <w:start w:val="1"/>
      <w:numFmt w:val="bullet"/>
      <w:pStyle w:val="Bullet"/>
      <w:lvlText w:val=""/>
      <w:lvlJc w:val="left"/>
      <w:pPr>
        <w:ind w:left="360" w:hanging="360"/>
      </w:pPr>
      <w:rPr>
        <w:rFonts w:ascii="Symbol" w:hAnsi="Symbol"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DA10A68"/>
    <w:multiLevelType w:val="hybridMultilevel"/>
    <w:tmpl w:val="D018C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4437648"/>
    <w:multiLevelType w:val="hybridMultilevel"/>
    <w:tmpl w:val="164CCBF6"/>
    <w:lvl w:ilvl="0" w:tplc="6982FB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75E63F71"/>
    <w:multiLevelType w:val="hybridMultilevel"/>
    <w:tmpl w:val="164CCBF6"/>
    <w:lvl w:ilvl="0" w:tplc="6982FB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651413F"/>
    <w:multiLevelType w:val="hybridMultilevel"/>
    <w:tmpl w:val="164CCBF6"/>
    <w:lvl w:ilvl="0" w:tplc="6982FB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3"/>
  </w:num>
  <w:num w:numId="2">
    <w:abstractNumId w:val="18"/>
  </w:num>
  <w:num w:numId="3">
    <w:abstractNumId w:val="24"/>
  </w:num>
  <w:num w:numId="4">
    <w:abstractNumId w:val="25"/>
  </w:num>
  <w:num w:numId="5">
    <w:abstractNumId w:val="10"/>
  </w:num>
  <w:num w:numId="6">
    <w:abstractNumId w:val="21"/>
  </w:num>
  <w:num w:numId="7">
    <w:abstractNumId w:val="27"/>
  </w:num>
  <w:num w:numId="8">
    <w:abstractNumId w:val="19"/>
  </w:num>
  <w:num w:numId="9">
    <w:abstractNumId w:val="26"/>
  </w:num>
  <w:num w:numId="10">
    <w:abstractNumId w:val="11"/>
  </w:num>
  <w:num w:numId="11">
    <w:abstractNumId w:val="13"/>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12"/>
  </w:num>
  <w:num w:numId="25">
    <w:abstractNumId w:val="15"/>
  </w:num>
  <w:num w:numId="26">
    <w:abstractNumId w:val="15"/>
  </w:num>
  <w:num w:numId="27">
    <w:abstractNumId w:val="14"/>
  </w:num>
  <w:num w:numId="28">
    <w:abstractNumId w:val="22"/>
  </w:num>
  <w:num w:numId="29">
    <w:abstractNumId w:val="14"/>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Ministry of Health style&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PST.enl&lt;/item&gt;&lt;/Libraries&gt;&lt;/ENLibraries&gt;"/>
  </w:docVars>
  <w:rsids>
    <w:rsidRoot w:val="00FC4D37"/>
    <w:rsid w:val="000014CE"/>
    <w:rsid w:val="000030C0"/>
    <w:rsid w:val="000048A1"/>
    <w:rsid w:val="00005D2F"/>
    <w:rsid w:val="00007A9F"/>
    <w:rsid w:val="00007D4B"/>
    <w:rsid w:val="000105BC"/>
    <w:rsid w:val="00010D5A"/>
    <w:rsid w:val="000123DF"/>
    <w:rsid w:val="00014B64"/>
    <w:rsid w:val="0001585E"/>
    <w:rsid w:val="000164F2"/>
    <w:rsid w:val="000166A6"/>
    <w:rsid w:val="00016BC4"/>
    <w:rsid w:val="00020045"/>
    <w:rsid w:val="000204C6"/>
    <w:rsid w:val="00022DE9"/>
    <w:rsid w:val="00022E8A"/>
    <w:rsid w:val="00023A50"/>
    <w:rsid w:val="00023AD3"/>
    <w:rsid w:val="000246B1"/>
    <w:rsid w:val="000252C7"/>
    <w:rsid w:val="0002570A"/>
    <w:rsid w:val="00026C61"/>
    <w:rsid w:val="00026D5D"/>
    <w:rsid w:val="000274CF"/>
    <w:rsid w:val="00031A35"/>
    <w:rsid w:val="00031ABC"/>
    <w:rsid w:val="00031CA2"/>
    <w:rsid w:val="00034533"/>
    <w:rsid w:val="00035DAC"/>
    <w:rsid w:val="00035F28"/>
    <w:rsid w:val="000372D9"/>
    <w:rsid w:val="00037CE5"/>
    <w:rsid w:val="00042098"/>
    <w:rsid w:val="00042EBB"/>
    <w:rsid w:val="00044C39"/>
    <w:rsid w:val="00045F0F"/>
    <w:rsid w:val="00046AEF"/>
    <w:rsid w:val="00050140"/>
    <w:rsid w:val="000502A1"/>
    <w:rsid w:val="0005080B"/>
    <w:rsid w:val="00052C12"/>
    <w:rsid w:val="00052D89"/>
    <w:rsid w:val="00053E7F"/>
    <w:rsid w:val="00055C1D"/>
    <w:rsid w:val="000563BE"/>
    <w:rsid w:val="00057182"/>
    <w:rsid w:val="00060C67"/>
    <w:rsid w:val="00062F8C"/>
    <w:rsid w:val="00075F39"/>
    <w:rsid w:val="000772EA"/>
    <w:rsid w:val="000819B8"/>
    <w:rsid w:val="00081B25"/>
    <w:rsid w:val="00083081"/>
    <w:rsid w:val="00083480"/>
    <w:rsid w:val="0008522F"/>
    <w:rsid w:val="000856A8"/>
    <w:rsid w:val="00087A93"/>
    <w:rsid w:val="0009334D"/>
    <w:rsid w:val="00094359"/>
    <w:rsid w:val="00094D44"/>
    <w:rsid w:val="00095041"/>
    <w:rsid w:val="00095C9E"/>
    <w:rsid w:val="00095F90"/>
    <w:rsid w:val="00096559"/>
    <w:rsid w:val="00096F1D"/>
    <w:rsid w:val="000A0B30"/>
    <w:rsid w:val="000A0E2D"/>
    <w:rsid w:val="000A1230"/>
    <w:rsid w:val="000A2010"/>
    <w:rsid w:val="000A317F"/>
    <w:rsid w:val="000A4146"/>
    <w:rsid w:val="000A6A39"/>
    <w:rsid w:val="000A6BCB"/>
    <w:rsid w:val="000A6E73"/>
    <w:rsid w:val="000B0C4B"/>
    <w:rsid w:val="000B1BFF"/>
    <w:rsid w:val="000B1E7B"/>
    <w:rsid w:val="000B2618"/>
    <w:rsid w:val="000B3893"/>
    <w:rsid w:val="000B5F59"/>
    <w:rsid w:val="000B6957"/>
    <w:rsid w:val="000B6BD8"/>
    <w:rsid w:val="000C134A"/>
    <w:rsid w:val="000C1FC4"/>
    <w:rsid w:val="000C4EA3"/>
    <w:rsid w:val="000C6868"/>
    <w:rsid w:val="000D0170"/>
    <w:rsid w:val="000D0ECF"/>
    <w:rsid w:val="000D2DC2"/>
    <w:rsid w:val="000D2F19"/>
    <w:rsid w:val="000D316A"/>
    <w:rsid w:val="000D4101"/>
    <w:rsid w:val="000D4433"/>
    <w:rsid w:val="000D460C"/>
    <w:rsid w:val="000D4EEF"/>
    <w:rsid w:val="000D520E"/>
    <w:rsid w:val="000D5E63"/>
    <w:rsid w:val="000D60F1"/>
    <w:rsid w:val="000E093C"/>
    <w:rsid w:val="000E097B"/>
    <w:rsid w:val="000E0B66"/>
    <w:rsid w:val="000E1FA8"/>
    <w:rsid w:val="000E2FD6"/>
    <w:rsid w:val="000E33C9"/>
    <w:rsid w:val="000E418B"/>
    <w:rsid w:val="000E5F1F"/>
    <w:rsid w:val="000F0CCA"/>
    <w:rsid w:val="000F14EC"/>
    <w:rsid w:val="000F1B71"/>
    <w:rsid w:val="000F3065"/>
    <w:rsid w:val="000F450F"/>
    <w:rsid w:val="000F49D2"/>
    <w:rsid w:val="000F4AEC"/>
    <w:rsid w:val="000F742F"/>
    <w:rsid w:val="00100D65"/>
    <w:rsid w:val="0010227A"/>
    <w:rsid w:val="00102910"/>
    <w:rsid w:val="00102E36"/>
    <w:rsid w:val="00104C4F"/>
    <w:rsid w:val="00106755"/>
    <w:rsid w:val="0010757B"/>
    <w:rsid w:val="001075D2"/>
    <w:rsid w:val="00110A1B"/>
    <w:rsid w:val="001114C7"/>
    <w:rsid w:val="001116D8"/>
    <w:rsid w:val="0011197C"/>
    <w:rsid w:val="00111B83"/>
    <w:rsid w:val="00113E58"/>
    <w:rsid w:val="00114574"/>
    <w:rsid w:val="00116B15"/>
    <w:rsid w:val="001175B4"/>
    <w:rsid w:val="001207DC"/>
    <w:rsid w:val="00121F0F"/>
    <w:rsid w:val="001227B0"/>
    <w:rsid w:val="00122C8C"/>
    <w:rsid w:val="00123376"/>
    <w:rsid w:val="0012379E"/>
    <w:rsid w:val="00123BAC"/>
    <w:rsid w:val="00123E51"/>
    <w:rsid w:val="00124FE2"/>
    <w:rsid w:val="00125B30"/>
    <w:rsid w:val="00125F80"/>
    <w:rsid w:val="00130CE3"/>
    <w:rsid w:val="00130EA1"/>
    <w:rsid w:val="0013556F"/>
    <w:rsid w:val="001358BF"/>
    <w:rsid w:val="00135A44"/>
    <w:rsid w:val="00135C23"/>
    <w:rsid w:val="001369DE"/>
    <w:rsid w:val="00136DA3"/>
    <w:rsid w:val="00136E01"/>
    <w:rsid w:val="001372B0"/>
    <w:rsid w:val="00137877"/>
    <w:rsid w:val="00137BE7"/>
    <w:rsid w:val="001411E4"/>
    <w:rsid w:val="001414FD"/>
    <w:rsid w:val="00141DAA"/>
    <w:rsid w:val="00141F8E"/>
    <w:rsid w:val="0014288D"/>
    <w:rsid w:val="00142C45"/>
    <w:rsid w:val="00143D56"/>
    <w:rsid w:val="00145D5F"/>
    <w:rsid w:val="001464D3"/>
    <w:rsid w:val="00147A22"/>
    <w:rsid w:val="00151A11"/>
    <w:rsid w:val="0015410D"/>
    <w:rsid w:val="00156EC4"/>
    <w:rsid w:val="00157FDB"/>
    <w:rsid w:val="0016035E"/>
    <w:rsid w:val="0016045A"/>
    <w:rsid w:val="001607E0"/>
    <w:rsid w:val="00161BF6"/>
    <w:rsid w:val="001621BF"/>
    <w:rsid w:val="00162949"/>
    <w:rsid w:val="00162CD7"/>
    <w:rsid w:val="001631BB"/>
    <w:rsid w:val="00163271"/>
    <w:rsid w:val="00163CAF"/>
    <w:rsid w:val="001665FB"/>
    <w:rsid w:val="001678DE"/>
    <w:rsid w:val="001705DC"/>
    <w:rsid w:val="00171A3B"/>
    <w:rsid w:val="00172988"/>
    <w:rsid w:val="00172E9B"/>
    <w:rsid w:val="001737C9"/>
    <w:rsid w:val="001739D0"/>
    <w:rsid w:val="00174182"/>
    <w:rsid w:val="00176CE2"/>
    <w:rsid w:val="0017790B"/>
    <w:rsid w:val="0018247B"/>
    <w:rsid w:val="001834A5"/>
    <w:rsid w:val="00184E6A"/>
    <w:rsid w:val="00185A68"/>
    <w:rsid w:val="0018650D"/>
    <w:rsid w:val="00186B65"/>
    <w:rsid w:val="001924C9"/>
    <w:rsid w:val="00193A06"/>
    <w:rsid w:val="00193ADE"/>
    <w:rsid w:val="0019436C"/>
    <w:rsid w:val="00197403"/>
    <w:rsid w:val="001A062D"/>
    <w:rsid w:val="001A268E"/>
    <w:rsid w:val="001A2823"/>
    <w:rsid w:val="001A3632"/>
    <w:rsid w:val="001A3A19"/>
    <w:rsid w:val="001A3F62"/>
    <w:rsid w:val="001A42F0"/>
    <w:rsid w:val="001A43FD"/>
    <w:rsid w:val="001A48F7"/>
    <w:rsid w:val="001A664F"/>
    <w:rsid w:val="001A6DCC"/>
    <w:rsid w:val="001A762E"/>
    <w:rsid w:val="001A7B4D"/>
    <w:rsid w:val="001A7C3B"/>
    <w:rsid w:val="001B0880"/>
    <w:rsid w:val="001B1D8D"/>
    <w:rsid w:val="001B1DD7"/>
    <w:rsid w:val="001B2FB0"/>
    <w:rsid w:val="001B3793"/>
    <w:rsid w:val="001B4866"/>
    <w:rsid w:val="001B491B"/>
    <w:rsid w:val="001B4F56"/>
    <w:rsid w:val="001B5C1B"/>
    <w:rsid w:val="001B7078"/>
    <w:rsid w:val="001B722F"/>
    <w:rsid w:val="001C06BD"/>
    <w:rsid w:val="001C0DDC"/>
    <w:rsid w:val="001C150F"/>
    <w:rsid w:val="001C157B"/>
    <w:rsid w:val="001C2EA3"/>
    <w:rsid w:val="001C49FA"/>
    <w:rsid w:val="001C6DEC"/>
    <w:rsid w:val="001C6F07"/>
    <w:rsid w:val="001D15B3"/>
    <w:rsid w:val="001D21AE"/>
    <w:rsid w:val="001D2623"/>
    <w:rsid w:val="001D6286"/>
    <w:rsid w:val="001D7B36"/>
    <w:rsid w:val="001E1749"/>
    <w:rsid w:val="001E5343"/>
    <w:rsid w:val="001E66F4"/>
    <w:rsid w:val="001F1A39"/>
    <w:rsid w:val="001F2C20"/>
    <w:rsid w:val="001F4EB6"/>
    <w:rsid w:val="001F5811"/>
    <w:rsid w:val="001F6138"/>
    <w:rsid w:val="001F7FEE"/>
    <w:rsid w:val="00200B43"/>
    <w:rsid w:val="00203041"/>
    <w:rsid w:val="002037BC"/>
    <w:rsid w:val="00206A77"/>
    <w:rsid w:val="00206DC0"/>
    <w:rsid w:val="00207552"/>
    <w:rsid w:val="00211F1C"/>
    <w:rsid w:val="00213D42"/>
    <w:rsid w:val="0021662A"/>
    <w:rsid w:val="00217E38"/>
    <w:rsid w:val="002222BC"/>
    <w:rsid w:val="00222979"/>
    <w:rsid w:val="00222B80"/>
    <w:rsid w:val="002235AF"/>
    <w:rsid w:val="00223633"/>
    <w:rsid w:val="00224810"/>
    <w:rsid w:val="002252FB"/>
    <w:rsid w:val="00226D3F"/>
    <w:rsid w:val="00231103"/>
    <w:rsid w:val="00232185"/>
    <w:rsid w:val="00232711"/>
    <w:rsid w:val="002334E0"/>
    <w:rsid w:val="0023357D"/>
    <w:rsid w:val="00233682"/>
    <w:rsid w:val="00233F53"/>
    <w:rsid w:val="00236435"/>
    <w:rsid w:val="00236955"/>
    <w:rsid w:val="00240554"/>
    <w:rsid w:val="00241175"/>
    <w:rsid w:val="00241525"/>
    <w:rsid w:val="00241714"/>
    <w:rsid w:val="00241A66"/>
    <w:rsid w:val="002425B4"/>
    <w:rsid w:val="00244872"/>
    <w:rsid w:val="00245BC6"/>
    <w:rsid w:val="00246303"/>
    <w:rsid w:val="00247766"/>
    <w:rsid w:val="00247AFF"/>
    <w:rsid w:val="00251C58"/>
    <w:rsid w:val="00252F68"/>
    <w:rsid w:val="00254ED0"/>
    <w:rsid w:val="00255BE0"/>
    <w:rsid w:val="00255D89"/>
    <w:rsid w:val="002563CA"/>
    <w:rsid w:val="00256C91"/>
    <w:rsid w:val="002636BB"/>
    <w:rsid w:val="00265732"/>
    <w:rsid w:val="0026598B"/>
    <w:rsid w:val="00266718"/>
    <w:rsid w:val="0026708A"/>
    <w:rsid w:val="00267F7F"/>
    <w:rsid w:val="00271146"/>
    <w:rsid w:val="002715BE"/>
    <w:rsid w:val="00271C1C"/>
    <w:rsid w:val="002722B7"/>
    <w:rsid w:val="00272F4E"/>
    <w:rsid w:val="00274125"/>
    <w:rsid w:val="00276096"/>
    <w:rsid w:val="00281EAA"/>
    <w:rsid w:val="00282042"/>
    <w:rsid w:val="002831B7"/>
    <w:rsid w:val="00283AED"/>
    <w:rsid w:val="00284907"/>
    <w:rsid w:val="00285375"/>
    <w:rsid w:val="00286622"/>
    <w:rsid w:val="0028738D"/>
    <w:rsid w:val="00290D4E"/>
    <w:rsid w:val="00291AC7"/>
    <w:rsid w:val="00292069"/>
    <w:rsid w:val="00292160"/>
    <w:rsid w:val="0029309A"/>
    <w:rsid w:val="0029343D"/>
    <w:rsid w:val="00293551"/>
    <w:rsid w:val="00294BD3"/>
    <w:rsid w:val="002959AE"/>
    <w:rsid w:val="00296B62"/>
    <w:rsid w:val="00296C58"/>
    <w:rsid w:val="002A2A84"/>
    <w:rsid w:val="002A37FA"/>
    <w:rsid w:val="002A38BC"/>
    <w:rsid w:val="002A488D"/>
    <w:rsid w:val="002A52B3"/>
    <w:rsid w:val="002A5317"/>
    <w:rsid w:val="002A62AC"/>
    <w:rsid w:val="002A631E"/>
    <w:rsid w:val="002A68F9"/>
    <w:rsid w:val="002A784F"/>
    <w:rsid w:val="002B0326"/>
    <w:rsid w:val="002B279C"/>
    <w:rsid w:val="002B34DC"/>
    <w:rsid w:val="002B3A42"/>
    <w:rsid w:val="002B3BE9"/>
    <w:rsid w:val="002B5352"/>
    <w:rsid w:val="002B669B"/>
    <w:rsid w:val="002B7FDA"/>
    <w:rsid w:val="002C196C"/>
    <w:rsid w:val="002C28CD"/>
    <w:rsid w:val="002C3E0F"/>
    <w:rsid w:val="002C4201"/>
    <w:rsid w:val="002C4860"/>
    <w:rsid w:val="002C5B57"/>
    <w:rsid w:val="002C6126"/>
    <w:rsid w:val="002C6FE1"/>
    <w:rsid w:val="002C6FE9"/>
    <w:rsid w:val="002D0446"/>
    <w:rsid w:val="002D058C"/>
    <w:rsid w:val="002D1CA8"/>
    <w:rsid w:val="002D3434"/>
    <w:rsid w:val="002D4E6E"/>
    <w:rsid w:val="002D7379"/>
    <w:rsid w:val="002E1EA5"/>
    <w:rsid w:val="002E213A"/>
    <w:rsid w:val="002E2F25"/>
    <w:rsid w:val="002E3402"/>
    <w:rsid w:val="002E3765"/>
    <w:rsid w:val="002E42E6"/>
    <w:rsid w:val="002E5963"/>
    <w:rsid w:val="002E6EAD"/>
    <w:rsid w:val="002E73C0"/>
    <w:rsid w:val="002F272C"/>
    <w:rsid w:val="002F27DF"/>
    <w:rsid w:val="002F37E6"/>
    <w:rsid w:val="002F389C"/>
    <w:rsid w:val="002F3951"/>
    <w:rsid w:val="002F3F03"/>
    <w:rsid w:val="002F5BBE"/>
    <w:rsid w:val="002F7142"/>
    <w:rsid w:val="003009BD"/>
    <w:rsid w:val="003017B7"/>
    <w:rsid w:val="003020EE"/>
    <w:rsid w:val="003030F4"/>
    <w:rsid w:val="003058AF"/>
    <w:rsid w:val="00306307"/>
    <w:rsid w:val="00306FA9"/>
    <w:rsid w:val="003078C4"/>
    <w:rsid w:val="00307CE5"/>
    <w:rsid w:val="003101B3"/>
    <w:rsid w:val="00311DA4"/>
    <w:rsid w:val="00311FD9"/>
    <w:rsid w:val="00312110"/>
    <w:rsid w:val="0031251C"/>
    <w:rsid w:val="00313D0D"/>
    <w:rsid w:val="00314BFD"/>
    <w:rsid w:val="00315AF0"/>
    <w:rsid w:val="003174DB"/>
    <w:rsid w:val="00320A9D"/>
    <w:rsid w:val="00321253"/>
    <w:rsid w:val="00321DFD"/>
    <w:rsid w:val="00322735"/>
    <w:rsid w:val="00322CBE"/>
    <w:rsid w:val="00324FD1"/>
    <w:rsid w:val="00325426"/>
    <w:rsid w:val="00325F0C"/>
    <w:rsid w:val="003266F6"/>
    <w:rsid w:val="00326ED2"/>
    <w:rsid w:val="003305AC"/>
    <w:rsid w:val="00333A6A"/>
    <w:rsid w:val="00334085"/>
    <w:rsid w:val="00334CAF"/>
    <w:rsid w:val="003351F4"/>
    <w:rsid w:val="003359D8"/>
    <w:rsid w:val="003363C2"/>
    <w:rsid w:val="00336A8A"/>
    <w:rsid w:val="00336F82"/>
    <w:rsid w:val="00337615"/>
    <w:rsid w:val="00342155"/>
    <w:rsid w:val="00342C68"/>
    <w:rsid w:val="00343D81"/>
    <w:rsid w:val="00344893"/>
    <w:rsid w:val="003454FC"/>
    <w:rsid w:val="0034770E"/>
    <w:rsid w:val="00347F83"/>
    <w:rsid w:val="00351AC8"/>
    <w:rsid w:val="00351CEF"/>
    <w:rsid w:val="0035209F"/>
    <w:rsid w:val="00354D99"/>
    <w:rsid w:val="00355BFD"/>
    <w:rsid w:val="00356B70"/>
    <w:rsid w:val="003579BD"/>
    <w:rsid w:val="0036006B"/>
    <w:rsid w:val="00361084"/>
    <w:rsid w:val="00361415"/>
    <w:rsid w:val="0036356A"/>
    <w:rsid w:val="00363C1A"/>
    <w:rsid w:val="00363CA9"/>
    <w:rsid w:val="00364AEB"/>
    <w:rsid w:val="0036503F"/>
    <w:rsid w:val="0036541E"/>
    <w:rsid w:val="0036673D"/>
    <w:rsid w:val="00366F2B"/>
    <w:rsid w:val="00367836"/>
    <w:rsid w:val="003717C9"/>
    <w:rsid w:val="00375B20"/>
    <w:rsid w:val="0037621D"/>
    <w:rsid w:val="0037627C"/>
    <w:rsid w:val="00376D94"/>
    <w:rsid w:val="00377B55"/>
    <w:rsid w:val="00377F02"/>
    <w:rsid w:val="003837CC"/>
    <w:rsid w:val="00383B2C"/>
    <w:rsid w:val="003850CA"/>
    <w:rsid w:val="003860F9"/>
    <w:rsid w:val="003914A9"/>
    <w:rsid w:val="0039417C"/>
    <w:rsid w:val="00396D42"/>
    <w:rsid w:val="003A0523"/>
    <w:rsid w:val="003A06B3"/>
    <w:rsid w:val="003A128B"/>
    <w:rsid w:val="003A165F"/>
    <w:rsid w:val="003A24FD"/>
    <w:rsid w:val="003A4216"/>
    <w:rsid w:val="003A779C"/>
    <w:rsid w:val="003A7A27"/>
    <w:rsid w:val="003B0221"/>
    <w:rsid w:val="003B0567"/>
    <w:rsid w:val="003B0ABF"/>
    <w:rsid w:val="003B0C6C"/>
    <w:rsid w:val="003B145F"/>
    <w:rsid w:val="003B150A"/>
    <w:rsid w:val="003B2609"/>
    <w:rsid w:val="003B3E8A"/>
    <w:rsid w:val="003B3F0F"/>
    <w:rsid w:val="003B406A"/>
    <w:rsid w:val="003B4337"/>
    <w:rsid w:val="003B5BD1"/>
    <w:rsid w:val="003B5EC6"/>
    <w:rsid w:val="003B7F54"/>
    <w:rsid w:val="003B7FA2"/>
    <w:rsid w:val="003C053E"/>
    <w:rsid w:val="003C159E"/>
    <w:rsid w:val="003C29C4"/>
    <w:rsid w:val="003C3942"/>
    <w:rsid w:val="003C42EE"/>
    <w:rsid w:val="003C43E3"/>
    <w:rsid w:val="003C50D6"/>
    <w:rsid w:val="003C54B0"/>
    <w:rsid w:val="003C6E52"/>
    <w:rsid w:val="003D433E"/>
    <w:rsid w:val="003D64BB"/>
    <w:rsid w:val="003D7499"/>
    <w:rsid w:val="003D7CE3"/>
    <w:rsid w:val="003E2001"/>
    <w:rsid w:val="003E3083"/>
    <w:rsid w:val="003E4D78"/>
    <w:rsid w:val="003E5E75"/>
    <w:rsid w:val="003E66B9"/>
    <w:rsid w:val="003E6828"/>
    <w:rsid w:val="003E7614"/>
    <w:rsid w:val="003F0969"/>
    <w:rsid w:val="003F0FAB"/>
    <w:rsid w:val="003F2990"/>
    <w:rsid w:val="003F2E39"/>
    <w:rsid w:val="003F347D"/>
    <w:rsid w:val="003F41EC"/>
    <w:rsid w:val="003F69A9"/>
    <w:rsid w:val="003F6A3F"/>
    <w:rsid w:val="003F71E7"/>
    <w:rsid w:val="00400AA0"/>
    <w:rsid w:val="00402A72"/>
    <w:rsid w:val="00402ECB"/>
    <w:rsid w:val="00402FDC"/>
    <w:rsid w:val="00405412"/>
    <w:rsid w:val="004069E3"/>
    <w:rsid w:val="00406F33"/>
    <w:rsid w:val="00407175"/>
    <w:rsid w:val="004072FF"/>
    <w:rsid w:val="00407C5D"/>
    <w:rsid w:val="0041043E"/>
    <w:rsid w:val="0041467A"/>
    <w:rsid w:val="004156FD"/>
    <w:rsid w:val="00416376"/>
    <w:rsid w:val="004167A7"/>
    <w:rsid w:val="00420083"/>
    <w:rsid w:val="004205AE"/>
    <w:rsid w:val="004210D8"/>
    <w:rsid w:val="00421962"/>
    <w:rsid w:val="00423279"/>
    <w:rsid w:val="00423964"/>
    <w:rsid w:val="00424267"/>
    <w:rsid w:val="00425119"/>
    <w:rsid w:val="00425653"/>
    <w:rsid w:val="00425EBF"/>
    <w:rsid w:val="0043042B"/>
    <w:rsid w:val="00430B02"/>
    <w:rsid w:val="0043279B"/>
    <w:rsid w:val="00434BA6"/>
    <w:rsid w:val="00437A31"/>
    <w:rsid w:val="00437D91"/>
    <w:rsid w:val="00440BC8"/>
    <w:rsid w:val="0044152E"/>
    <w:rsid w:val="00441A4B"/>
    <w:rsid w:val="00442542"/>
    <w:rsid w:val="004442B5"/>
    <w:rsid w:val="0044546A"/>
    <w:rsid w:val="00445B20"/>
    <w:rsid w:val="00447055"/>
    <w:rsid w:val="00447E5C"/>
    <w:rsid w:val="004518F6"/>
    <w:rsid w:val="004532ED"/>
    <w:rsid w:val="004535A4"/>
    <w:rsid w:val="00454E33"/>
    <w:rsid w:val="00457B1A"/>
    <w:rsid w:val="00457C86"/>
    <w:rsid w:val="00463325"/>
    <w:rsid w:val="004651DC"/>
    <w:rsid w:val="00465B63"/>
    <w:rsid w:val="00472264"/>
    <w:rsid w:val="00472435"/>
    <w:rsid w:val="00472678"/>
    <w:rsid w:val="00475696"/>
    <w:rsid w:val="004766A3"/>
    <w:rsid w:val="00476C2D"/>
    <w:rsid w:val="0047767A"/>
    <w:rsid w:val="00477783"/>
    <w:rsid w:val="00477808"/>
    <w:rsid w:val="004779FB"/>
    <w:rsid w:val="004813BB"/>
    <w:rsid w:val="0048251D"/>
    <w:rsid w:val="00482570"/>
    <w:rsid w:val="0048339B"/>
    <w:rsid w:val="004839AC"/>
    <w:rsid w:val="004842B7"/>
    <w:rsid w:val="004845E0"/>
    <w:rsid w:val="004858F2"/>
    <w:rsid w:val="0048684A"/>
    <w:rsid w:val="00486FA8"/>
    <w:rsid w:val="00487615"/>
    <w:rsid w:val="00487B69"/>
    <w:rsid w:val="00490B14"/>
    <w:rsid w:val="0049200E"/>
    <w:rsid w:val="00492913"/>
    <w:rsid w:val="0049358B"/>
    <w:rsid w:val="00497EA5"/>
    <w:rsid w:val="004A1154"/>
    <w:rsid w:val="004A3F8B"/>
    <w:rsid w:val="004A570B"/>
    <w:rsid w:val="004A5EAE"/>
    <w:rsid w:val="004A7E3C"/>
    <w:rsid w:val="004B084D"/>
    <w:rsid w:val="004B204D"/>
    <w:rsid w:val="004B264D"/>
    <w:rsid w:val="004B4041"/>
    <w:rsid w:val="004B6288"/>
    <w:rsid w:val="004C148C"/>
    <w:rsid w:val="004C1907"/>
    <w:rsid w:val="004C2F34"/>
    <w:rsid w:val="004C4059"/>
    <w:rsid w:val="004C5C50"/>
    <w:rsid w:val="004C77DE"/>
    <w:rsid w:val="004D14CB"/>
    <w:rsid w:val="004D17ED"/>
    <w:rsid w:val="004D38EA"/>
    <w:rsid w:val="004D4886"/>
    <w:rsid w:val="004D4D50"/>
    <w:rsid w:val="004D5ABD"/>
    <w:rsid w:val="004D601D"/>
    <w:rsid w:val="004D601F"/>
    <w:rsid w:val="004D6931"/>
    <w:rsid w:val="004D7B5C"/>
    <w:rsid w:val="004E03D6"/>
    <w:rsid w:val="004E0879"/>
    <w:rsid w:val="004E2726"/>
    <w:rsid w:val="004E41A3"/>
    <w:rsid w:val="004E4B22"/>
    <w:rsid w:val="004E4DBD"/>
    <w:rsid w:val="004E5F2D"/>
    <w:rsid w:val="004F0BB1"/>
    <w:rsid w:val="004F1DB9"/>
    <w:rsid w:val="004F2885"/>
    <w:rsid w:val="004F4AB4"/>
    <w:rsid w:val="0050034D"/>
    <w:rsid w:val="0050143E"/>
    <w:rsid w:val="00501FD0"/>
    <w:rsid w:val="00502307"/>
    <w:rsid w:val="00502FC4"/>
    <w:rsid w:val="005040C8"/>
    <w:rsid w:val="00505E99"/>
    <w:rsid w:val="00506DF4"/>
    <w:rsid w:val="00506EBA"/>
    <w:rsid w:val="005103AD"/>
    <w:rsid w:val="00514E86"/>
    <w:rsid w:val="005161AA"/>
    <w:rsid w:val="005164C2"/>
    <w:rsid w:val="00516A80"/>
    <w:rsid w:val="005172DC"/>
    <w:rsid w:val="00517DC4"/>
    <w:rsid w:val="00517E2C"/>
    <w:rsid w:val="0052095D"/>
    <w:rsid w:val="0052427C"/>
    <w:rsid w:val="00525562"/>
    <w:rsid w:val="00525C40"/>
    <w:rsid w:val="00525F48"/>
    <w:rsid w:val="005264B5"/>
    <w:rsid w:val="005265CD"/>
    <w:rsid w:val="00526B6E"/>
    <w:rsid w:val="00526CCA"/>
    <w:rsid w:val="00527763"/>
    <w:rsid w:val="005279C7"/>
    <w:rsid w:val="00527FF6"/>
    <w:rsid w:val="005300CF"/>
    <w:rsid w:val="00532D17"/>
    <w:rsid w:val="0053319A"/>
    <w:rsid w:val="005339C2"/>
    <w:rsid w:val="00533A8D"/>
    <w:rsid w:val="00535D9E"/>
    <w:rsid w:val="0053792B"/>
    <w:rsid w:val="00540706"/>
    <w:rsid w:val="00541A96"/>
    <w:rsid w:val="0054333E"/>
    <w:rsid w:val="005457C3"/>
    <w:rsid w:val="00546D2C"/>
    <w:rsid w:val="00550257"/>
    <w:rsid w:val="0055091A"/>
    <w:rsid w:val="00550A78"/>
    <w:rsid w:val="00552164"/>
    <w:rsid w:val="005524F6"/>
    <w:rsid w:val="0055300A"/>
    <w:rsid w:val="0055426B"/>
    <w:rsid w:val="00555188"/>
    <w:rsid w:val="00557A03"/>
    <w:rsid w:val="00557C09"/>
    <w:rsid w:val="0056246F"/>
    <w:rsid w:val="005629AB"/>
    <w:rsid w:val="00563001"/>
    <w:rsid w:val="00563A0B"/>
    <w:rsid w:val="00564629"/>
    <w:rsid w:val="00564986"/>
    <w:rsid w:val="00564BC5"/>
    <w:rsid w:val="0056730A"/>
    <w:rsid w:val="00570447"/>
    <w:rsid w:val="00570726"/>
    <w:rsid w:val="00571C71"/>
    <w:rsid w:val="00571EA8"/>
    <w:rsid w:val="00572F3E"/>
    <w:rsid w:val="005735AD"/>
    <w:rsid w:val="005774A6"/>
    <w:rsid w:val="00577711"/>
    <w:rsid w:val="005779D6"/>
    <w:rsid w:val="00580E4C"/>
    <w:rsid w:val="00581B37"/>
    <w:rsid w:val="00582B27"/>
    <w:rsid w:val="00582EA7"/>
    <w:rsid w:val="005834D5"/>
    <w:rsid w:val="00585449"/>
    <w:rsid w:val="0058614A"/>
    <w:rsid w:val="0058696B"/>
    <w:rsid w:val="00590D07"/>
    <w:rsid w:val="0059311B"/>
    <w:rsid w:val="0059500D"/>
    <w:rsid w:val="005950A6"/>
    <w:rsid w:val="00595B5D"/>
    <w:rsid w:val="00597F47"/>
    <w:rsid w:val="005A0D14"/>
    <w:rsid w:val="005A14DE"/>
    <w:rsid w:val="005A1889"/>
    <w:rsid w:val="005A2251"/>
    <w:rsid w:val="005A26ED"/>
    <w:rsid w:val="005A3849"/>
    <w:rsid w:val="005A57A7"/>
    <w:rsid w:val="005A656C"/>
    <w:rsid w:val="005A7897"/>
    <w:rsid w:val="005B19D4"/>
    <w:rsid w:val="005B21F0"/>
    <w:rsid w:val="005B2223"/>
    <w:rsid w:val="005B2EB6"/>
    <w:rsid w:val="005B3ECD"/>
    <w:rsid w:val="005B433B"/>
    <w:rsid w:val="005B64D4"/>
    <w:rsid w:val="005B7B0D"/>
    <w:rsid w:val="005C3662"/>
    <w:rsid w:val="005C3FFD"/>
    <w:rsid w:val="005C46F1"/>
    <w:rsid w:val="005C597A"/>
    <w:rsid w:val="005C6A05"/>
    <w:rsid w:val="005C6D74"/>
    <w:rsid w:val="005C75DD"/>
    <w:rsid w:val="005D05C6"/>
    <w:rsid w:val="005D3D35"/>
    <w:rsid w:val="005D6DAA"/>
    <w:rsid w:val="005D6FAE"/>
    <w:rsid w:val="005D70BE"/>
    <w:rsid w:val="005D74C6"/>
    <w:rsid w:val="005E1AE4"/>
    <w:rsid w:val="005E2D49"/>
    <w:rsid w:val="005E38AB"/>
    <w:rsid w:val="005E3CE1"/>
    <w:rsid w:val="005E44CE"/>
    <w:rsid w:val="005E6E15"/>
    <w:rsid w:val="005F02F5"/>
    <w:rsid w:val="005F0828"/>
    <w:rsid w:val="005F185F"/>
    <w:rsid w:val="005F2D6A"/>
    <w:rsid w:val="005F398A"/>
    <w:rsid w:val="005F49BF"/>
    <w:rsid w:val="005F701F"/>
    <w:rsid w:val="0060024A"/>
    <w:rsid w:val="00600BF6"/>
    <w:rsid w:val="006013AE"/>
    <w:rsid w:val="00601CED"/>
    <w:rsid w:val="0060265D"/>
    <w:rsid w:val="0060286C"/>
    <w:rsid w:val="00602B1C"/>
    <w:rsid w:val="00605093"/>
    <w:rsid w:val="00605D3F"/>
    <w:rsid w:val="0060721B"/>
    <w:rsid w:val="0061017D"/>
    <w:rsid w:val="00610C3E"/>
    <w:rsid w:val="00611EF1"/>
    <w:rsid w:val="00613357"/>
    <w:rsid w:val="00614818"/>
    <w:rsid w:val="00614D0F"/>
    <w:rsid w:val="00617314"/>
    <w:rsid w:val="00620375"/>
    <w:rsid w:val="00620F05"/>
    <w:rsid w:val="0062145A"/>
    <w:rsid w:val="0062173D"/>
    <w:rsid w:val="00622340"/>
    <w:rsid w:val="00622810"/>
    <w:rsid w:val="00623736"/>
    <w:rsid w:val="00623B17"/>
    <w:rsid w:val="00624261"/>
    <w:rsid w:val="00625B84"/>
    <w:rsid w:val="006278ED"/>
    <w:rsid w:val="006304DF"/>
    <w:rsid w:val="0063113D"/>
    <w:rsid w:val="006319E9"/>
    <w:rsid w:val="006340F5"/>
    <w:rsid w:val="00637593"/>
    <w:rsid w:val="00637759"/>
    <w:rsid w:val="00637DB9"/>
    <w:rsid w:val="00640014"/>
    <w:rsid w:val="006409F5"/>
    <w:rsid w:val="00640C5E"/>
    <w:rsid w:val="006423F4"/>
    <w:rsid w:val="006424B7"/>
    <w:rsid w:val="00644BB0"/>
    <w:rsid w:val="006475B1"/>
    <w:rsid w:val="00647BBB"/>
    <w:rsid w:val="00650B7F"/>
    <w:rsid w:val="00655F40"/>
    <w:rsid w:val="006560AF"/>
    <w:rsid w:val="00661500"/>
    <w:rsid w:val="00662B29"/>
    <w:rsid w:val="00662CCF"/>
    <w:rsid w:val="006631B2"/>
    <w:rsid w:val="00663ED7"/>
    <w:rsid w:val="00664401"/>
    <w:rsid w:val="0066476E"/>
    <w:rsid w:val="00664AFA"/>
    <w:rsid w:val="006675DF"/>
    <w:rsid w:val="00670B94"/>
    <w:rsid w:val="00670BDF"/>
    <w:rsid w:val="0067158D"/>
    <w:rsid w:val="006726BD"/>
    <w:rsid w:val="00672B8B"/>
    <w:rsid w:val="00673303"/>
    <w:rsid w:val="0067398E"/>
    <w:rsid w:val="006744E6"/>
    <w:rsid w:val="006758BC"/>
    <w:rsid w:val="00676929"/>
    <w:rsid w:val="006778D5"/>
    <w:rsid w:val="006807DA"/>
    <w:rsid w:val="006827A4"/>
    <w:rsid w:val="00683C7F"/>
    <w:rsid w:val="00685AF6"/>
    <w:rsid w:val="00686CE2"/>
    <w:rsid w:val="00692229"/>
    <w:rsid w:val="00693F59"/>
    <w:rsid w:val="00694332"/>
    <w:rsid w:val="0069685D"/>
    <w:rsid w:val="006A125B"/>
    <w:rsid w:val="006A137C"/>
    <w:rsid w:val="006A153D"/>
    <w:rsid w:val="006A2649"/>
    <w:rsid w:val="006A4BF8"/>
    <w:rsid w:val="006A64DA"/>
    <w:rsid w:val="006A6B87"/>
    <w:rsid w:val="006B05B2"/>
    <w:rsid w:val="006B0ED2"/>
    <w:rsid w:val="006B1690"/>
    <w:rsid w:val="006B18EE"/>
    <w:rsid w:val="006B29B4"/>
    <w:rsid w:val="006B2E81"/>
    <w:rsid w:val="006B3437"/>
    <w:rsid w:val="006B45E4"/>
    <w:rsid w:val="006B5E4C"/>
    <w:rsid w:val="006B6397"/>
    <w:rsid w:val="006B7314"/>
    <w:rsid w:val="006B77A9"/>
    <w:rsid w:val="006C045E"/>
    <w:rsid w:val="006C139A"/>
    <w:rsid w:val="006C280A"/>
    <w:rsid w:val="006C407C"/>
    <w:rsid w:val="006C41C5"/>
    <w:rsid w:val="006C6815"/>
    <w:rsid w:val="006C6852"/>
    <w:rsid w:val="006C685D"/>
    <w:rsid w:val="006D2458"/>
    <w:rsid w:val="006D3757"/>
    <w:rsid w:val="006D79AB"/>
    <w:rsid w:val="006D7A01"/>
    <w:rsid w:val="006E2376"/>
    <w:rsid w:val="006E46F6"/>
    <w:rsid w:val="006E52B9"/>
    <w:rsid w:val="006E545C"/>
    <w:rsid w:val="006E60C8"/>
    <w:rsid w:val="006E6D5A"/>
    <w:rsid w:val="006E74D9"/>
    <w:rsid w:val="006E7728"/>
    <w:rsid w:val="006F02B3"/>
    <w:rsid w:val="006F0B99"/>
    <w:rsid w:val="006F178C"/>
    <w:rsid w:val="006F3749"/>
    <w:rsid w:val="006F41D0"/>
    <w:rsid w:val="006F544C"/>
    <w:rsid w:val="006F5ECF"/>
    <w:rsid w:val="00700E2E"/>
    <w:rsid w:val="00703E8F"/>
    <w:rsid w:val="00704487"/>
    <w:rsid w:val="00705132"/>
    <w:rsid w:val="007061F9"/>
    <w:rsid w:val="007069CB"/>
    <w:rsid w:val="007078EB"/>
    <w:rsid w:val="00710461"/>
    <w:rsid w:val="00710BFA"/>
    <w:rsid w:val="007116A6"/>
    <w:rsid w:val="00713768"/>
    <w:rsid w:val="00714883"/>
    <w:rsid w:val="00715925"/>
    <w:rsid w:val="00715960"/>
    <w:rsid w:val="00716DED"/>
    <w:rsid w:val="00721498"/>
    <w:rsid w:val="00722359"/>
    <w:rsid w:val="007224B8"/>
    <w:rsid w:val="0072621C"/>
    <w:rsid w:val="00730237"/>
    <w:rsid w:val="0073077E"/>
    <w:rsid w:val="00730AB2"/>
    <w:rsid w:val="00731008"/>
    <w:rsid w:val="00732423"/>
    <w:rsid w:val="00733BEB"/>
    <w:rsid w:val="007360C0"/>
    <w:rsid w:val="0073635A"/>
    <w:rsid w:val="00736D69"/>
    <w:rsid w:val="00737403"/>
    <w:rsid w:val="00737F49"/>
    <w:rsid w:val="0074188F"/>
    <w:rsid w:val="00744254"/>
    <w:rsid w:val="00746F13"/>
    <w:rsid w:val="00746F2F"/>
    <w:rsid w:val="00747634"/>
    <w:rsid w:val="00747CD2"/>
    <w:rsid w:val="00750E68"/>
    <w:rsid w:val="00754AD7"/>
    <w:rsid w:val="00756799"/>
    <w:rsid w:val="00757E96"/>
    <w:rsid w:val="00760005"/>
    <w:rsid w:val="00760E80"/>
    <w:rsid w:val="00761961"/>
    <w:rsid w:val="0076634B"/>
    <w:rsid w:val="00766D1F"/>
    <w:rsid w:val="00766F3A"/>
    <w:rsid w:val="00767458"/>
    <w:rsid w:val="007677C2"/>
    <w:rsid w:val="007677D5"/>
    <w:rsid w:val="0077136B"/>
    <w:rsid w:val="00771B0E"/>
    <w:rsid w:val="00772DA8"/>
    <w:rsid w:val="00773E5A"/>
    <w:rsid w:val="00773E6F"/>
    <w:rsid w:val="00773FE2"/>
    <w:rsid w:val="00775EFA"/>
    <w:rsid w:val="007762F6"/>
    <w:rsid w:val="0077731C"/>
    <w:rsid w:val="00777A5C"/>
    <w:rsid w:val="00781A02"/>
    <w:rsid w:val="00782FFE"/>
    <w:rsid w:val="00783974"/>
    <w:rsid w:val="007848A1"/>
    <w:rsid w:val="007852D2"/>
    <w:rsid w:val="00785701"/>
    <w:rsid w:val="00787A18"/>
    <w:rsid w:val="00790152"/>
    <w:rsid w:val="0079155F"/>
    <w:rsid w:val="00791F1C"/>
    <w:rsid w:val="00792030"/>
    <w:rsid w:val="007925C3"/>
    <w:rsid w:val="00793A11"/>
    <w:rsid w:val="0079463D"/>
    <w:rsid w:val="00794999"/>
    <w:rsid w:val="00795F02"/>
    <w:rsid w:val="00796628"/>
    <w:rsid w:val="007A2090"/>
    <w:rsid w:val="007A21D3"/>
    <w:rsid w:val="007A4CBA"/>
    <w:rsid w:val="007B148B"/>
    <w:rsid w:val="007B167B"/>
    <w:rsid w:val="007B1D18"/>
    <w:rsid w:val="007B2FCF"/>
    <w:rsid w:val="007B3D24"/>
    <w:rsid w:val="007B3E7F"/>
    <w:rsid w:val="007B45B9"/>
    <w:rsid w:val="007B5A10"/>
    <w:rsid w:val="007C06A7"/>
    <w:rsid w:val="007C08DB"/>
    <w:rsid w:val="007C0D28"/>
    <w:rsid w:val="007C1298"/>
    <w:rsid w:val="007C3506"/>
    <w:rsid w:val="007C4625"/>
    <w:rsid w:val="007C52BD"/>
    <w:rsid w:val="007C64B5"/>
    <w:rsid w:val="007C6785"/>
    <w:rsid w:val="007C68A6"/>
    <w:rsid w:val="007C6C40"/>
    <w:rsid w:val="007C6C7A"/>
    <w:rsid w:val="007C6F86"/>
    <w:rsid w:val="007D17F2"/>
    <w:rsid w:val="007D23E0"/>
    <w:rsid w:val="007D2DD8"/>
    <w:rsid w:val="007D3399"/>
    <w:rsid w:val="007D418C"/>
    <w:rsid w:val="007D451B"/>
    <w:rsid w:val="007D5F3C"/>
    <w:rsid w:val="007D7685"/>
    <w:rsid w:val="007D79B4"/>
    <w:rsid w:val="007E0311"/>
    <w:rsid w:val="007E0509"/>
    <w:rsid w:val="007E0872"/>
    <w:rsid w:val="007E2C23"/>
    <w:rsid w:val="007E36DF"/>
    <w:rsid w:val="007E44A1"/>
    <w:rsid w:val="007E44CF"/>
    <w:rsid w:val="007E4D19"/>
    <w:rsid w:val="007E5D4A"/>
    <w:rsid w:val="007E5F4D"/>
    <w:rsid w:val="007E65A4"/>
    <w:rsid w:val="007F0DBF"/>
    <w:rsid w:val="007F40C4"/>
    <w:rsid w:val="007F5184"/>
    <w:rsid w:val="007F777D"/>
    <w:rsid w:val="0080089F"/>
    <w:rsid w:val="00801FF3"/>
    <w:rsid w:val="00804B79"/>
    <w:rsid w:val="00805557"/>
    <w:rsid w:val="0080749B"/>
    <w:rsid w:val="0081034D"/>
    <w:rsid w:val="00810584"/>
    <w:rsid w:val="008110E5"/>
    <w:rsid w:val="0081137B"/>
    <w:rsid w:val="0081249D"/>
    <w:rsid w:val="00813CF6"/>
    <w:rsid w:val="0081411C"/>
    <w:rsid w:val="0081587C"/>
    <w:rsid w:val="0081671E"/>
    <w:rsid w:val="00820A6A"/>
    <w:rsid w:val="00821EEA"/>
    <w:rsid w:val="00824164"/>
    <w:rsid w:val="00826188"/>
    <w:rsid w:val="008277B1"/>
    <w:rsid w:val="0083016F"/>
    <w:rsid w:val="008301E6"/>
    <w:rsid w:val="00830E61"/>
    <w:rsid w:val="00831738"/>
    <w:rsid w:val="00834195"/>
    <w:rsid w:val="00834B3C"/>
    <w:rsid w:val="008356CB"/>
    <w:rsid w:val="008357B6"/>
    <w:rsid w:val="00836DEE"/>
    <w:rsid w:val="00836F81"/>
    <w:rsid w:val="00837B66"/>
    <w:rsid w:val="008412D8"/>
    <w:rsid w:val="00842851"/>
    <w:rsid w:val="00842CDB"/>
    <w:rsid w:val="00843B03"/>
    <w:rsid w:val="00843B94"/>
    <w:rsid w:val="00843E8B"/>
    <w:rsid w:val="00843EA4"/>
    <w:rsid w:val="00844F39"/>
    <w:rsid w:val="00846390"/>
    <w:rsid w:val="00846395"/>
    <w:rsid w:val="0084791E"/>
    <w:rsid w:val="00850B2D"/>
    <w:rsid w:val="0085124D"/>
    <w:rsid w:val="00853807"/>
    <w:rsid w:val="00854C0C"/>
    <w:rsid w:val="0085543D"/>
    <w:rsid w:val="00857501"/>
    <w:rsid w:val="0086083D"/>
    <w:rsid w:val="008619D3"/>
    <w:rsid w:val="00861C43"/>
    <w:rsid w:val="00863C97"/>
    <w:rsid w:val="00865D7E"/>
    <w:rsid w:val="0086645C"/>
    <w:rsid w:val="00867743"/>
    <w:rsid w:val="00867F09"/>
    <w:rsid w:val="008716BD"/>
    <w:rsid w:val="00871747"/>
    <w:rsid w:val="00871DCD"/>
    <w:rsid w:val="008720B9"/>
    <w:rsid w:val="008732B7"/>
    <w:rsid w:val="00874115"/>
    <w:rsid w:val="00874284"/>
    <w:rsid w:val="00874CFF"/>
    <w:rsid w:val="00875D8D"/>
    <w:rsid w:val="0087606E"/>
    <w:rsid w:val="008772CA"/>
    <w:rsid w:val="008778BF"/>
    <w:rsid w:val="00877DFF"/>
    <w:rsid w:val="0088122C"/>
    <w:rsid w:val="00883159"/>
    <w:rsid w:val="00883F51"/>
    <w:rsid w:val="00884773"/>
    <w:rsid w:val="00886772"/>
    <w:rsid w:val="00887B0A"/>
    <w:rsid w:val="008904FD"/>
    <w:rsid w:val="008909C1"/>
    <w:rsid w:val="00890E2B"/>
    <w:rsid w:val="0089148E"/>
    <w:rsid w:val="00896479"/>
    <w:rsid w:val="008966F4"/>
    <w:rsid w:val="00896749"/>
    <w:rsid w:val="0089701D"/>
    <w:rsid w:val="008973C0"/>
    <w:rsid w:val="00897A5C"/>
    <w:rsid w:val="008A1827"/>
    <w:rsid w:val="008A4B4C"/>
    <w:rsid w:val="008A66CA"/>
    <w:rsid w:val="008A66E3"/>
    <w:rsid w:val="008B01FA"/>
    <w:rsid w:val="008B0F22"/>
    <w:rsid w:val="008B1CA9"/>
    <w:rsid w:val="008B2BF9"/>
    <w:rsid w:val="008B5661"/>
    <w:rsid w:val="008C0796"/>
    <w:rsid w:val="008C0EA8"/>
    <w:rsid w:val="008C237C"/>
    <w:rsid w:val="008C3A51"/>
    <w:rsid w:val="008C3EBF"/>
    <w:rsid w:val="008C5F1D"/>
    <w:rsid w:val="008C6173"/>
    <w:rsid w:val="008C6E99"/>
    <w:rsid w:val="008D04BC"/>
    <w:rsid w:val="008D0D50"/>
    <w:rsid w:val="008D1A26"/>
    <w:rsid w:val="008D3455"/>
    <w:rsid w:val="008D44C2"/>
    <w:rsid w:val="008D549F"/>
    <w:rsid w:val="008E22C7"/>
    <w:rsid w:val="008E3F2E"/>
    <w:rsid w:val="008E4787"/>
    <w:rsid w:val="008E5ABE"/>
    <w:rsid w:val="008E602C"/>
    <w:rsid w:val="008E781E"/>
    <w:rsid w:val="008E7D10"/>
    <w:rsid w:val="008F0343"/>
    <w:rsid w:val="008F2049"/>
    <w:rsid w:val="008F2C38"/>
    <w:rsid w:val="008F2D49"/>
    <w:rsid w:val="008F3902"/>
    <w:rsid w:val="008F4FBE"/>
    <w:rsid w:val="008F5F03"/>
    <w:rsid w:val="008F63DF"/>
    <w:rsid w:val="008F7A81"/>
    <w:rsid w:val="009024FC"/>
    <w:rsid w:val="0090285D"/>
    <w:rsid w:val="00902A02"/>
    <w:rsid w:val="00902E91"/>
    <w:rsid w:val="0090348C"/>
    <w:rsid w:val="0090442E"/>
    <w:rsid w:val="009061B7"/>
    <w:rsid w:val="009073FA"/>
    <w:rsid w:val="009078D2"/>
    <w:rsid w:val="00907E23"/>
    <w:rsid w:val="00910833"/>
    <w:rsid w:val="0091145D"/>
    <w:rsid w:val="009116B1"/>
    <w:rsid w:val="009125A0"/>
    <w:rsid w:val="009126F6"/>
    <w:rsid w:val="009128C8"/>
    <w:rsid w:val="00913251"/>
    <w:rsid w:val="00913EE0"/>
    <w:rsid w:val="009171BA"/>
    <w:rsid w:val="00920A63"/>
    <w:rsid w:val="00923D37"/>
    <w:rsid w:val="00923D4C"/>
    <w:rsid w:val="00924403"/>
    <w:rsid w:val="009249B8"/>
    <w:rsid w:val="00925481"/>
    <w:rsid w:val="009259D4"/>
    <w:rsid w:val="00925F8C"/>
    <w:rsid w:val="00926C28"/>
    <w:rsid w:val="0093141D"/>
    <w:rsid w:val="00931855"/>
    <w:rsid w:val="00932287"/>
    <w:rsid w:val="00932A48"/>
    <w:rsid w:val="00932EAE"/>
    <w:rsid w:val="00933F19"/>
    <w:rsid w:val="0093457F"/>
    <w:rsid w:val="00935684"/>
    <w:rsid w:val="0093569C"/>
    <w:rsid w:val="009365E3"/>
    <w:rsid w:val="00936816"/>
    <w:rsid w:val="00936E5E"/>
    <w:rsid w:val="009401CC"/>
    <w:rsid w:val="0094065C"/>
    <w:rsid w:val="009429CF"/>
    <w:rsid w:val="00943C67"/>
    <w:rsid w:val="00944CCC"/>
    <w:rsid w:val="00945AF3"/>
    <w:rsid w:val="009470BC"/>
    <w:rsid w:val="009474B4"/>
    <w:rsid w:val="00947C39"/>
    <w:rsid w:val="00947E2E"/>
    <w:rsid w:val="0095076C"/>
    <w:rsid w:val="00950B4F"/>
    <w:rsid w:val="00950E35"/>
    <w:rsid w:val="00954938"/>
    <w:rsid w:val="0095644E"/>
    <w:rsid w:val="00956755"/>
    <w:rsid w:val="00956BAB"/>
    <w:rsid w:val="0095717F"/>
    <w:rsid w:val="009602C6"/>
    <w:rsid w:val="009603BE"/>
    <w:rsid w:val="00961A3D"/>
    <w:rsid w:val="00962A77"/>
    <w:rsid w:val="009635F9"/>
    <w:rsid w:val="009642A1"/>
    <w:rsid w:val="00964306"/>
    <w:rsid w:val="00964926"/>
    <w:rsid w:val="00965FB7"/>
    <w:rsid w:val="00967011"/>
    <w:rsid w:val="009671D0"/>
    <w:rsid w:val="00970AEA"/>
    <w:rsid w:val="00971F63"/>
    <w:rsid w:val="00972807"/>
    <w:rsid w:val="00973416"/>
    <w:rsid w:val="00974F08"/>
    <w:rsid w:val="00976253"/>
    <w:rsid w:val="00977584"/>
    <w:rsid w:val="009842E4"/>
    <w:rsid w:val="00986C89"/>
    <w:rsid w:val="009874FB"/>
    <w:rsid w:val="00990075"/>
    <w:rsid w:val="009939FA"/>
    <w:rsid w:val="00993E06"/>
    <w:rsid w:val="00993F56"/>
    <w:rsid w:val="009948F8"/>
    <w:rsid w:val="009A0A12"/>
    <w:rsid w:val="009A1014"/>
    <w:rsid w:val="009A1031"/>
    <w:rsid w:val="009A17CC"/>
    <w:rsid w:val="009A4095"/>
    <w:rsid w:val="009A5998"/>
    <w:rsid w:val="009B0B1D"/>
    <w:rsid w:val="009B553E"/>
    <w:rsid w:val="009B5F05"/>
    <w:rsid w:val="009C0D39"/>
    <w:rsid w:val="009C276B"/>
    <w:rsid w:val="009C2F4E"/>
    <w:rsid w:val="009C3463"/>
    <w:rsid w:val="009C39E2"/>
    <w:rsid w:val="009C409F"/>
    <w:rsid w:val="009C4632"/>
    <w:rsid w:val="009C592D"/>
    <w:rsid w:val="009C7882"/>
    <w:rsid w:val="009D008A"/>
    <w:rsid w:val="009D19AA"/>
    <w:rsid w:val="009D1AB9"/>
    <w:rsid w:val="009D1AF5"/>
    <w:rsid w:val="009D295C"/>
    <w:rsid w:val="009D2AC1"/>
    <w:rsid w:val="009D3339"/>
    <w:rsid w:val="009D3362"/>
    <w:rsid w:val="009D4D33"/>
    <w:rsid w:val="009D4E0A"/>
    <w:rsid w:val="009D51F8"/>
    <w:rsid w:val="009D6BE9"/>
    <w:rsid w:val="009E1C47"/>
    <w:rsid w:val="009E34CC"/>
    <w:rsid w:val="009E3FF3"/>
    <w:rsid w:val="009E44A0"/>
    <w:rsid w:val="009E4FB1"/>
    <w:rsid w:val="009E5D11"/>
    <w:rsid w:val="009F000E"/>
    <w:rsid w:val="009F0F03"/>
    <w:rsid w:val="009F0F9C"/>
    <w:rsid w:val="009F1222"/>
    <w:rsid w:val="009F1567"/>
    <w:rsid w:val="009F1BFF"/>
    <w:rsid w:val="009F3483"/>
    <w:rsid w:val="009F3735"/>
    <w:rsid w:val="009F377B"/>
    <w:rsid w:val="009F49A7"/>
    <w:rsid w:val="009F4CBC"/>
    <w:rsid w:val="009F63E9"/>
    <w:rsid w:val="00A0032E"/>
    <w:rsid w:val="00A00DBD"/>
    <w:rsid w:val="00A02A10"/>
    <w:rsid w:val="00A03533"/>
    <w:rsid w:val="00A042CB"/>
    <w:rsid w:val="00A0508F"/>
    <w:rsid w:val="00A052C7"/>
    <w:rsid w:val="00A055A9"/>
    <w:rsid w:val="00A05EED"/>
    <w:rsid w:val="00A11FA4"/>
    <w:rsid w:val="00A12AD2"/>
    <w:rsid w:val="00A13AA2"/>
    <w:rsid w:val="00A142BE"/>
    <w:rsid w:val="00A14C1E"/>
    <w:rsid w:val="00A14E59"/>
    <w:rsid w:val="00A164B3"/>
    <w:rsid w:val="00A17771"/>
    <w:rsid w:val="00A22EB0"/>
    <w:rsid w:val="00A2337F"/>
    <w:rsid w:val="00A26CBE"/>
    <w:rsid w:val="00A27513"/>
    <w:rsid w:val="00A27B28"/>
    <w:rsid w:val="00A31E76"/>
    <w:rsid w:val="00A31F67"/>
    <w:rsid w:val="00A331F4"/>
    <w:rsid w:val="00A34B2D"/>
    <w:rsid w:val="00A34FCC"/>
    <w:rsid w:val="00A35CF5"/>
    <w:rsid w:val="00A3619A"/>
    <w:rsid w:val="00A3652D"/>
    <w:rsid w:val="00A4043B"/>
    <w:rsid w:val="00A40FB7"/>
    <w:rsid w:val="00A423EF"/>
    <w:rsid w:val="00A435AE"/>
    <w:rsid w:val="00A440E5"/>
    <w:rsid w:val="00A44D5C"/>
    <w:rsid w:val="00A468DA"/>
    <w:rsid w:val="00A4708E"/>
    <w:rsid w:val="00A47816"/>
    <w:rsid w:val="00A54FDC"/>
    <w:rsid w:val="00A55F8D"/>
    <w:rsid w:val="00A56EBB"/>
    <w:rsid w:val="00A579F0"/>
    <w:rsid w:val="00A608A8"/>
    <w:rsid w:val="00A61480"/>
    <w:rsid w:val="00A625B2"/>
    <w:rsid w:val="00A63FFA"/>
    <w:rsid w:val="00A64FF6"/>
    <w:rsid w:val="00A66AF2"/>
    <w:rsid w:val="00A66F19"/>
    <w:rsid w:val="00A67B77"/>
    <w:rsid w:val="00A7037D"/>
    <w:rsid w:val="00A73CFD"/>
    <w:rsid w:val="00A74767"/>
    <w:rsid w:val="00A75568"/>
    <w:rsid w:val="00A77400"/>
    <w:rsid w:val="00A80453"/>
    <w:rsid w:val="00A8175B"/>
    <w:rsid w:val="00A818B8"/>
    <w:rsid w:val="00A81A05"/>
    <w:rsid w:val="00A81EC7"/>
    <w:rsid w:val="00A821D8"/>
    <w:rsid w:val="00A82822"/>
    <w:rsid w:val="00A8585C"/>
    <w:rsid w:val="00A862E6"/>
    <w:rsid w:val="00A870EE"/>
    <w:rsid w:val="00A8723C"/>
    <w:rsid w:val="00A9098A"/>
    <w:rsid w:val="00A9392F"/>
    <w:rsid w:val="00A93987"/>
    <w:rsid w:val="00A95E43"/>
    <w:rsid w:val="00AA0B1D"/>
    <w:rsid w:val="00AA2F4E"/>
    <w:rsid w:val="00AA3A64"/>
    <w:rsid w:val="00AA44D5"/>
    <w:rsid w:val="00AA45C5"/>
    <w:rsid w:val="00AA4C53"/>
    <w:rsid w:val="00AA593C"/>
    <w:rsid w:val="00AA7466"/>
    <w:rsid w:val="00AB09ED"/>
    <w:rsid w:val="00AB27BE"/>
    <w:rsid w:val="00AB2EE3"/>
    <w:rsid w:val="00AB31CF"/>
    <w:rsid w:val="00AB51A9"/>
    <w:rsid w:val="00AB6010"/>
    <w:rsid w:val="00AC04D6"/>
    <w:rsid w:val="00AC0FAB"/>
    <w:rsid w:val="00AC2D93"/>
    <w:rsid w:val="00AC383D"/>
    <w:rsid w:val="00AC4B9B"/>
    <w:rsid w:val="00AC4F96"/>
    <w:rsid w:val="00AC542F"/>
    <w:rsid w:val="00AC6F4E"/>
    <w:rsid w:val="00AD2D0F"/>
    <w:rsid w:val="00AD64B5"/>
    <w:rsid w:val="00AD6DA7"/>
    <w:rsid w:val="00AE0586"/>
    <w:rsid w:val="00AE21D8"/>
    <w:rsid w:val="00AE2E06"/>
    <w:rsid w:val="00AE34D9"/>
    <w:rsid w:val="00AE3C2F"/>
    <w:rsid w:val="00AE3F20"/>
    <w:rsid w:val="00AE4049"/>
    <w:rsid w:val="00AE4979"/>
    <w:rsid w:val="00AE4F9A"/>
    <w:rsid w:val="00AF1E05"/>
    <w:rsid w:val="00AF2965"/>
    <w:rsid w:val="00AF49A3"/>
    <w:rsid w:val="00AF4A7D"/>
    <w:rsid w:val="00AF580D"/>
    <w:rsid w:val="00AF5C3C"/>
    <w:rsid w:val="00AF6A0D"/>
    <w:rsid w:val="00AF763B"/>
    <w:rsid w:val="00AF7C62"/>
    <w:rsid w:val="00B009ED"/>
    <w:rsid w:val="00B02C7F"/>
    <w:rsid w:val="00B03ECD"/>
    <w:rsid w:val="00B05724"/>
    <w:rsid w:val="00B05B5D"/>
    <w:rsid w:val="00B06577"/>
    <w:rsid w:val="00B0665B"/>
    <w:rsid w:val="00B077E9"/>
    <w:rsid w:val="00B102DF"/>
    <w:rsid w:val="00B11038"/>
    <w:rsid w:val="00B11539"/>
    <w:rsid w:val="00B1369E"/>
    <w:rsid w:val="00B13837"/>
    <w:rsid w:val="00B14BCD"/>
    <w:rsid w:val="00B14FF5"/>
    <w:rsid w:val="00B154C3"/>
    <w:rsid w:val="00B16028"/>
    <w:rsid w:val="00B20889"/>
    <w:rsid w:val="00B220C1"/>
    <w:rsid w:val="00B22D2A"/>
    <w:rsid w:val="00B2366E"/>
    <w:rsid w:val="00B23E68"/>
    <w:rsid w:val="00B242C0"/>
    <w:rsid w:val="00B243C1"/>
    <w:rsid w:val="00B312FD"/>
    <w:rsid w:val="00B32829"/>
    <w:rsid w:val="00B32A0C"/>
    <w:rsid w:val="00B343EF"/>
    <w:rsid w:val="00B354B7"/>
    <w:rsid w:val="00B3787B"/>
    <w:rsid w:val="00B40486"/>
    <w:rsid w:val="00B46A19"/>
    <w:rsid w:val="00B47182"/>
    <w:rsid w:val="00B471C1"/>
    <w:rsid w:val="00B47A12"/>
    <w:rsid w:val="00B50C7D"/>
    <w:rsid w:val="00B51E6E"/>
    <w:rsid w:val="00B52B8A"/>
    <w:rsid w:val="00B52D24"/>
    <w:rsid w:val="00B52E0F"/>
    <w:rsid w:val="00B530A4"/>
    <w:rsid w:val="00B5310C"/>
    <w:rsid w:val="00B537AB"/>
    <w:rsid w:val="00B546F2"/>
    <w:rsid w:val="00B5547A"/>
    <w:rsid w:val="00B56E8A"/>
    <w:rsid w:val="00B57C49"/>
    <w:rsid w:val="00B61631"/>
    <w:rsid w:val="00B62867"/>
    <w:rsid w:val="00B630A3"/>
    <w:rsid w:val="00B6470C"/>
    <w:rsid w:val="00B65074"/>
    <w:rsid w:val="00B65394"/>
    <w:rsid w:val="00B7079A"/>
    <w:rsid w:val="00B70D1A"/>
    <w:rsid w:val="00B71202"/>
    <w:rsid w:val="00B7174F"/>
    <w:rsid w:val="00B7360A"/>
    <w:rsid w:val="00B745D5"/>
    <w:rsid w:val="00B75C16"/>
    <w:rsid w:val="00B81D21"/>
    <w:rsid w:val="00B835F9"/>
    <w:rsid w:val="00B841E0"/>
    <w:rsid w:val="00B84920"/>
    <w:rsid w:val="00B85456"/>
    <w:rsid w:val="00B861DF"/>
    <w:rsid w:val="00B86579"/>
    <w:rsid w:val="00B91D6D"/>
    <w:rsid w:val="00B9242D"/>
    <w:rsid w:val="00B92AC6"/>
    <w:rsid w:val="00B931C9"/>
    <w:rsid w:val="00B93C6D"/>
    <w:rsid w:val="00B943AC"/>
    <w:rsid w:val="00B94891"/>
    <w:rsid w:val="00B94CCA"/>
    <w:rsid w:val="00B958CC"/>
    <w:rsid w:val="00B96CEA"/>
    <w:rsid w:val="00B97659"/>
    <w:rsid w:val="00B97890"/>
    <w:rsid w:val="00BA072B"/>
    <w:rsid w:val="00BA142C"/>
    <w:rsid w:val="00BA2BCF"/>
    <w:rsid w:val="00BA2EEB"/>
    <w:rsid w:val="00BA3CD9"/>
    <w:rsid w:val="00BA6583"/>
    <w:rsid w:val="00BB0221"/>
    <w:rsid w:val="00BB15FC"/>
    <w:rsid w:val="00BB252E"/>
    <w:rsid w:val="00BB2D78"/>
    <w:rsid w:val="00BB7A10"/>
    <w:rsid w:val="00BC10A5"/>
    <w:rsid w:val="00BC212B"/>
    <w:rsid w:val="00BC298B"/>
    <w:rsid w:val="00BC2FB8"/>
    <w:rsid w:val="00BC4B9D"/>
    <w:rsid w:val="00BC5897"/>
    <w:rsid w:val="00BC5968"/>
    <w:rsid w:val="00BC61BF"/>
    <w:rsid w:val="00BC7352"/>
    <w:rsid w:val="00BC7B2C"/>
    <w:rsid w:val="00BC7BF5"/>
    <w:rsid w:val="00BD09C4"/>
    <w:rsid w:val="00BD0EEF"/>
    <w:rsid w:val="00BD23EA"/>
    <w:rsid w:val="00BD2B7D"/>
    <w:rsid w:val="00BD423D"/>
    <w:rsid w:val="00BD5CC7"/>
    <w:rsid w:val="00BD74FE"/>
    <w:rsid w:val="00BD795F"/>
    <w:rsid w:val="00BE11AB"/>
    <w:rsid w:val="00BE29FE"/>
    <w:rsid w:val="00BE2C9C"/>
    <w:rsid w:val="00BE3BEA"/>
    <w:rsid w:val="00BE4DD5"/>
    <w:rsid w:val="00BE5862"/>
    <w:rsid w:val="00BE5D75"/>
    <w:rsid w:val="00BE69AC"/>
    <w:rsid w:val="00BE7406"/>
    <w:rsid w:val="00BE78B8"/>
    <w:rsid w:val="00BF077B"/>
    <w:rsid w:val="00BF1577"/>
    <w:rsid w:val="00BF24CB"/>
    <w:rsid w:val="00BF4142"/>
    <w:rsid w:val="00BF5C2C"/>
    <w:rsid w:val="00BF5D13"/>
    <w:rsid w:val="00BF6C75"/>
    <w:rsid w:val="00BF6D5B"/>
    <w:rsid w:val="00BF7983"/>
    <w:rsid w:val="00C00C2E"/>
    <w:rsid w:val="00C01B15"/>
    <w:rsid w:val="00C041E0"/>
    <w:rsid w:val="00C044C3"/>
    <w:rsid w:val="00C05555"/>
    <w:rsid w:val="00C07E3F"/>
    <w:rsid w:val="00C104F5"/>
    <w:rsid w:val="00C113D7"/>
    <w:rsid w:val="00C125A0"/>
    <w:rsid w:val="00C12F35"/>
    <w:rsid w:val="00C1685B"/>
    <w:rsid w:val="00C169F3"/>
    <w:rsid w:val="00C202E9"/>
    <w:rsid w:val="00C22723"/>
    <w:rsid w:val="00C25485"/>
    <w:rsid w:val="00C260A1"/>
    <w:rsid w:val="00C26E2E"/>
    <w:rsid w:val="00C27617"/>
    <w:rsid w:val="00C27749"/>
    <w:rsid w:val="00C3014D"/>
    <w:rsid w:val="00C3065F"/>
    <w:rsid w:val="00C30A01"/>
    <w:rsid w:val="00C326DA"/>
    <w:rsid w:val="00C338D9"/>
    <w:rsid w:val="00C33AB3"/>
    <w:rsid w:val="00C33B23"/>
    <w:rsid w:val="00C33FEE"/>
    <w:rsid w:val="00C34641"/>
    <w:rsid w:val="00C346C8"/>
    <w:rsid w:val="00C35A07"/>
    <w:rsid w:val="00C411F2"/>
    <w:rsid w:val="00C41D19"/>
    <w:rsid w:val="00C45FDD"/>
    <w:rsid w:val="00C46B7B"/>
    <w:rsid w:val="00C4727E"/>
    <w:rsid w:val="00C472EA"/>
    <w:rsid w:val="00C4758A"/>
    <w:rsid w:val="00C50817"/>
    <w:rsid w:val="00C50A4C"/>
    <w:rsid w:val="00C512C6"/>
    <w:rsid w:val="00C5243A"/>
    <w:rsid w:val="00C52B38"/>
    <w:rsid w:val="00C53545"/>
    <w:rsid w:val="00C5449C"/>
    <w:rsid w:val="00C55853"/>
    <w:rsid w:val="00C569F6"/>
    <w:rsid w:val="00C57C4A"/>
    <w:rsid w:val="00C57FC8"/>
    <w:rsid w:val="00C60C9A"/>
    <w:rsid w:val="00C60FC7"/>
    <w:rsid w:val="00C61C53"/>
    <w:rsid w:val="00C64E03"/>
    <w:rsid w:val="00C6633C"/>
    <w:rsid w:val="00C6655D"/>
    <w:rsid w:val="00C67992"/>
    <w:rsid w:val="00C7188D"/>
    <w:rsid w:val="00C80C73"/>
    <w:rsid w:val="00C8481B"/>
    <w:rsid w:val="00C91BE1"/>
    <w:rsid w:val="00C91DF9"/>
    <w:rsid w:val="00C9201E"/>
    <w:rsid w:val="00C94D19"/>
    <w:rsid w:val="00C9570B"/>
    <w:rsid w:val="00C959C9"/>
    <w:rsid w:val="00C96798"/>
    <w:rsid w:val="00C96BC3"/>
    <w:rsid w:val="00C97C6F"/>
    <w:rsid w:val="00CA0F30"/>
    <w:rsid w:val="00CA16F9"/>
    <w:rsid w:val="00CA2A9E"/>
    <w:rsid w:val="00CA38E6"/>
    <w:rsid w:val="00CA505A"/>
    <w:rsid w:val="00CA5495"/>
    <w:rsid w:val="00CA7494"/>
    <w:rsid w:val="00CA79FE"/>
    <w:rsid w:val="00CB0EAD"/>
    <w:rsid w:val="00CB15D4"/>
    <w:rsid w:val="00CB33E7"/>
    <w:rsid w:val="00CB4DB1"/>
    <w:rsid w:val="00CB5DED"/>
    <w:rsid w:val="00CB6E4F"/>
    <w:rsid w:val="00CB7933"/>
    <w:rsid w:val="00CC079E"/>
    <w:rsid w:val="00CC140B"/>
    <w:rsid w:val="00CC39F1"/>
    <w:rsid w:val="00CC488B"/>
    <w:rsid w:val="00CC699B"/>
    <w:rsid w:val="00CC71BA"/>
    <w:rsid w:val="00CC78BD"/>
    <w:rsid w:val="00CC7EDC"/>
    <w:rsid w:val="00CD0A21"/>
    <w:rsid w:val="00CD0DF2"/>
    <w:rsid w:val="00CD1C7E"/>
    <w:rsid w:val="00CD373C"/>
    <w:rsid w:val="00CD45F0"/>
    <w:rsid w:val="00CD6A1B"/>
    <w:rsid w:val="00CD6D75"/>
    <w:rsid w:val="00CE1045"/>
    <w:rsid w:val="00CE1C14"/>
    <w:rsid w:val="00CE3F41"/>
    <w:rsid w:val="00CE3FF4"/>
    <w:rsid w:val="00CE424B"/>
    <w:rsid w:val="00CE4303"/>
    <w:rsid w:val="00CE4A57"/>
    <w:rsid w:val="00CE689F"/>
    <w:rsid w:val="00CE6C9D"/>
    <w:rsid w:val="00CE778D"/>
    <w:rsid w:val="00CF0336"/>
    <w:rsid w:val="00CF3E84"/>
    <w:rsid w:val="00CF4F07"/>
    <w:rsid w:val="00CF580E"/>
    <w:rsid w:val="00CF7EBD"/>
    <w:rsid w:val="00D0054E"/>
    <w:rsid w:val="00D00DA7"/>
    <w:rsid w:val="00D0149B"/>
    <w:rsid w:val="00D0213C"/>
    <w:rsid w:val="00D031A4"/>
    <w:rsid w:val="00D0322C"/>
    <w:rsid w:val="00D032D1"/>
    <w:rsid w:val="00D03FC3"/>
    <w:rsid w:val="00D04B29"/>
    <w:rsid w:val="00D04E72"/>
    <w:rsid w:val="00D05A67"/>
    <w:rsid w:val="00D07527"/>
    <w:rsid w:val="00D07FDF"/>
    <w:rsid w:val="00D108C2"/>
    <w:rsid w:val="00D1096F"/>
    <w:rsid w:val="00D12466"/>
    <w:rsid w:val="00D146A0"/>
    <w:rsid w:val="00D179AF"/>
    <w:rsid w:val="00D17FF5"/>
    <w:rsid w:val="00D20F68"/>
    <w:rsid w:val="00D23ED7"/>
    <w:rsid w:val="00D244C0"/>
    <w:rsid w:val="00D24A2A"/>
    <w:rsid w:val="00D269A0"/>
    <w:rsid w:val="00D30984"/>
    <w:rsid w:val="00D33FB9"/>
    <w:rsid w:val="00D36191"/>
    <w:rsid w:val="00D40578"/>
    <w:rsid w:val="00D407F5"/>
    <w:rsid w:val="00D41AB0"/>
    <w:rsid w:val="00D45E1B"/>
    <w:rsid w:val="00D4622A"/>
    <w:rsid w:val="00D504C7"/>
    <w:rsid w:val="00D518A4"/>
    <w:rsid w:val="00D52214"/>
    <w:rsid w:val="00D523F4"/>
    <w:rsid w:val="00D5296E"/>
    <w:rsid w:val="00D5342F"/>
    <w:rsid w:val="00D5348F"/>
    <w:rsid w:val="00D54AAB"/>
    <w:rsid w:val="00D54ABA"/>
    <w:rsid w:val="00D55264"/>
    <w:rsid w:val="00D55A3A"/>
    <w:rsid w:val="00D5658F"/>
    <w:rsid w:val="00D56D8D"/>
    <w:rsid w:val="00D571B1"/>
    <w:rsid w:val="00D57234"/>
    <w:rsid w:val="00D614CA"/>
    <w:rsid w:val="00D615CB"/>
    <w:rsid w:val="00D619AA"/>
    <w:rsid w:val="00D6259C"/>
    <w:rsid w:val="00D62F03"/>
    <w:rsid w:val="00D638C5"/>
    <w:rsid w:val="00D63D93"/>
    <w:rsid w:val="00D64937"/>
    <w:rsid w:val="00D651A9"/>
    <w:rsid w:val="00D65951"/>
    <w:rsid w:val="00D67D08"/>
    <w:rsid w:val="00D70027"/>
    <w:rsid w:val="00D722C2"/>
    <w:rsid w:val="00D72C7C"/>
    <w:rsid w:val="00D738F0"/>
    <w:rsid w:val="00D76A3D"/>
    <w:rsid w:val="00D76D1B"/>
    <w:rsid w:val="00D80092"/>
    <w:rsid w:val="00D8097B"/>
    <w:rsid w:val="00D81249"/>
    <w:rsid w:val="00D8141F"/>
    <w:rsid w:val="00D817D0"/>
    <w:rsid w:val="00D83F23"/>
    <w:rsid w:val="00D912CB"/>
    <w:rsid w:val="00D92919"/>
    <w:rsid w:val="00D93655"/>
    <w:rsid w:val="00D93DE7"/>
    <w:rsid w:val="00D94605"/>
    <w:rsid w:val="00D94931"/>
    <w:rsid w:val="00D94A89"/>
    <w:rsid w:val="00D94AD5"/>
    <w:rsid w:val="00D964A6"/>
    <w:rsid w:val="00D967CC"/>
    <w:rsid w:val="00D96DEE"/>
    <w:rsid w:val="00D97040"/>
    <w:rsid w:val="00D97443"/>
    <w:rsid w:val="00D97DDA"/>
    <w:rsid w:val="00DA013A"/>
    <w:rsid w:val="00DA050F"/>
    <w:rsid w:val="00DA0802"/>
    <w:rsid w:val="00DA12D6"/>
    <w:rsid w:val="00DA15EF"/>
    <w:rsid w:val="00DA1B59"/>
    <w:rsid w:val="00DA1DDB"/>
    <w:rsid w:val="00DA30E7"/>
    <w:rsid w:val="00DA33F7"/>
    <w:rsid w:val="00DA3A55"/>
    <w:rsid w:val="00DA3B57"/>
    <w:rsid w:val="00DA51BF"/>
    <w:rsid w:val="00DA53D7"/>
    <w:rsid w:val="00DA56D5"/>
    <w:rsid w:val="00DB00F7"/>
    <w:rsid w:val="00DB0114"/>
    <w:rsid w:val="00DB2B84"/>
    <w:rsid w:val="00DB5DEB"/>
    <w:rsid w:val="00DB6BBB"/>
    <w:rsid w:val="00DB773D"/>
    <w:rsid w:val="00DB7F15"/>
    <w:rsid w:val="00DC1FE0"/>
    <w:rsid w:val="00DC24F4"/>
    <w:rsid w:val="00DC55D2"/>
    <w:rsid w:val="00DC5935"/>
    <w:rsid w:val="00DC7304"/>
    <w:rsid w:val="00DD1122"/>
    <w:rsid w:val="00DD4805"/>
    <w:rsid w:val="00DD541E"/>
    <w:rsid w:val="00DD5FB5"/>
    <w:rsid w:val="00DD637F"/>
    <w:rsid w:val="00DD64E3"/>
    <w:rsid w:val="00DD65E9"/>
    <w:rsid w:val="00DD715C"/>
    <w:rsid w:val="00DD7DA3"/>
    <w:rsid w:val="00DE1AE9"/>
    <w:rsid w:val="00DE37D8"/>
    <w:rsid w:val="00DE3C50"/>
    <w:rsid w:val="00DE3C77"/>
    <w:rsid w:val="00DE3EA2"/>
    <w:rsid w:val="00DE4C85"/>
    <w:rsid w:val="00DE6598"/>
    <w:rsid w:val="00DE7335"/>
    <w:rsid w:val="00DE773D"/>
    <w:rsid w:val="00DF0496"/>
    <w:rsid w:val="00DF12CE"/>
    <w:rsid w:val="00DF4375"/>
    <w:rsid w:val="00DF53CB"/>
    <w:rsid w:val="00DF5C24"/>
    <w:rsid w:val="00DF64AC"/>
    <w:rsid w:val="00DF658B"/>
    <w:rsid w:val="00E0095E"/>
    <w:rsid w:val="00E0111E"/>
    <w:rsid w:val="00E01331"/>
    <w:rsid w:val="00E01ED3"/>
    <w:rsid w:val="00E02119"/>
    <w:rsid w:val="00E025B3"/>
    <w:rsid w:val="00E03373"/>
    <w:rsid w:val="00E0387F"/>
    <w:rsid w:val="00E0421A"/>
    <w:rsid w:val="00E06194"/>
    <w:rsid w:val="00E0730E"/>
    <w:rsid w:val="00E107A3"/>
    <w:rsid w:val="00E11D57"/>
    <w:rsid w:val="00E11E02"/>
    <w:rsid w:val="00E11EB9"/>
    <w:rsid w:val="00E13E35"/>
    <w:rsid w:val="00E14007"/>
    <w:rsid w:val="00E14C1B"/>
    <w:rsid w:val="00E15B75"/>
    <w:rsid w:val="00E2207D"/>
    <w:rsid w:val="00E2675F"/>
    <w:rsid w:val="00E267FD"/>
    <w:rsid w:val="00E2734E"/>
    <w:rsid w:val="00E2772A"/>
    <w:rsid w:val="00E3326E"/>
    <w:rsid w:val="00E33689"/>
    <w:rsid w:val="00E34280"/>
    <w:rsid w:val="00E36156"/>
    <w:rsid w:val="00E37CE8"/>
    <w:rsid w:val="00E40493"/>
    <w:rsid w:val="00E418E5"/>
    <w:rsid w:val="00E44733"/>
    <w:rsid w:val="00E47936"/>
    <w:rsid w:val="00E512EC"/>
    <w:rsid w:val="00E51386"/>
    <w:rsid w:val="00E519B9"/>
    <w:rsid w:val="00E53099"/>
    <w:rsid w:val="00E53558"/>
    <w:rsid w:val="00E53758"/>
    <w:rsid w:val="00E54231"/>
    <w:rsid w:val="00E5476D"/>
    <w:rsid w:val="00E54AB1"/>
    <w:rsid w:val="00E54CB2"/>
    <w:rsid w:val="00E56260"/>
    <w:rsid w:val="00E56689"/>
    <w:rsid w:val="00E60954"/>
    <w:rsid w:val="00E60BA2"/>
    <w:rsid w:val="00E61D6F"/>
    <w:rsid w:val="00E626DC"/>
    <w:rsid w:val="00E63882"/>
    <w:rsid w:val="00E6423C"/>
    <w:rsid w:val="00E64640"/>
    <w:rsid w:val="00E65F10"/>
    <w:rsid w:val="00E66BB0"/>
    <w:rsid w:val="00E71413"/>
    <w:rsid w:val="00E71FD5"/>
    <w:rsid w:val="00E74794"/>
    <w:rsid w:val="00E77B18"/>
    <w:rsid w:val="00E813D4"/>
    <w:rsid w:val="00E83272"/>
    <w:rsid w:val="00E844D4"/>
    <w:rsid w:val="00E84D40"/>
    <w:rsid w:val="00E85B51"/>
    <w:rsid w:val="00E86C74"/>
    <w:rsid w:val="00E86D68"/>
    <w:rsid w:val="00E87B67"/>
    <w:rsid w:val="00E90A46"/>
    <w:rsid w:val="00E9120D"/>
    <w:rsid w:val="00E9138E"/>
    <w:rsid w:val="00E9275C"/>
    <w:rsid w:val="00E93A03"/>
    <w:rsid w:val="00E93AE4"/>
    <w:rsid w:val="00E94D35"/>
    <w:rsid w:val="00E960C8"/>
    <w:rsid w:val="00E961FA"/>
    <w:rsid w:val="00E96A95"/>
    <w:rsid w:val="00E96EAD"/>
    <w:rsid w:val="00E97467"/>
    <w:rsid w:val="00EA3CB7"/>
    <w:rsid w:val="00EA3D5D"/>
    <w:rsid w:val="00EA5579"/>
    <w:rsid w:val="00EA68C4"/>
    <w:rsid w:val="00EA6ADC"/>
    <w:rsid w:val="00EB1373"/>
    <w:rsid w:val="00EB1603"/>
    <w:rsid w:val="00EB1E86"/>
    <w:rsid w:val="00EB394C"/>
    <w:rsid w:val="00EB4B6A"/>
    <w:rsid w:val="00EB4EA8"/>
    <w:rsid w:val="00EC12E4"/>
    <w:rsid w:val="00EC1F31"/>
    <w:rsid w:val="00EC5C4E"/>
    <w:rsid w:val="00EC68B6"/>
    <w:rsid w:val="00EC71BA"/>
    <w:rsid w:val="00ED01D6"/>
    <w:rsid w:val="00ED053E"/>
    <w:rsid w:val="00ED1340"/>
    <w:rsid w:val="00ED15B8"/>
    <w:rsid w:val="00ED2AED"/>
    <w:rsid w:val="00ED414F"/>
    <w:rsid w:val="00ED4257"/>
    <w:rsid w:val="00ED4439"/>
    <w:rsid w:val="00ED469B"/>
    <w:rsid w:val="00ED46EA"/>
    <w:rsid w:val="00ED6BAC"/>
    <w:rsid w:val="00ED6DB0"/>
    <w:rsid w:val="00EE0439"/>
    <w:rsid w:val="00EE121E"/>
    <w:rsid w:val="00EE1FAA"/>
    <w:rsid w:val="00EE221C"/>
    <w:rsid w:val="00EE3C81"/>
    <w:rsid w:val="00EE4EC7"/>
    <w:rsid w:val="00EE4F4C"/>
    <w:rsid w:val="00EE53B6"/>
    <w:rsid w:val="00EE67D7"/>
    <w:rsid w:val="00EE6C44"/>
    <w:rsid w:val="00EE6EA0"/>
    <w:rsid w:val="00EE7AF0"/>
    <w:rsid w:val="00EF1CA8"/>
    <w:rsid w:val="00EF20E5"/>
    <w:rsid w:val="00EF2CDE"/>
    <w:rsid w:val="00EF3820"/>
    <w:rsid w:val="00EF3928"/>
    <w:rsid w:val="00EF3B66"/>
    <w:rsid w:val="00EF498F"/>
    <w:rsid w:val="00EF50F4"/>
    <w:rsid w:val="00EF5363"/>
    <w:rsid w:val="00EF67BD"/>
    <w:rsid w:val="00F009CC"/>
    <w:rsid w:val="00F00A10"/>
    <w:rsid w:val="00F00A86"/>
    <w:rsid w:val="00F0109B"/>
    <w:rsid w:val="00F022F1"/>
    <w:rsid w:val="00F02B9A"/>
    <w:rsid w:val="00F035B0"/>
    <w:rsid w:val="00F0392E"/>
    <w:rsid w:val="00F04691"/>
    <w:rsid w:val="00F04D5D"/>
    <w:rsid w:val="00F055F9"/>
    <w:rsid w:val="00F06432"/>
    <w:rsid w:val="00F06716"/>
    <w:rsid w:val="00F07310"/>
    <w:rsid w:val="00F079C5"/>
    <w:rsid w:val="00F07E28"/>
    <w:rsid w:val="00F11884"/>
    <w:rsid w:val="00F121E0"/>
    <w:rsid w:val="00F14C40"/>
    <w:rsid w:val="00F15895"/>
    <w:rsid w:val="00F16A1C"/>
    <w:rsid w:val="00F213A6"/>
    <w:rsid w:val="00F22170"/>
    <w:rsid w:val="00F22855"/>
    <w:rsid w:val="00F22D3C"/>
    <w:rsid w:val="00F22E37"/>
    <w:rsid w:val="00F27A0B"/>
    <w:rsid w:val="00F30F7A"/>
    <w:rsid w:val="00F347EA"/>
    <w:rsid w:val="00F34EF3"/>
    <w:rsid w:val="00F34F9E"/>
    <w:rsid w:val="00F3781B"/>
    <w:rsid w:val="00F400FA"/>
    <w:rsid w:val="00F4339B"/>
    <w:rsid w:val="00F4374C"/>
    <w:rsid w:val="00F44338"/>
    <w:rsid w:val="00F45A0B"/>
    <w:rsid w:val="00F4688C"/>
    <w:rsid w:val="00F47CDA"/>
    <w:rsid w:val="00F53ED9"/>
    <w:rsid w:val="00F555ED"/>
    <w:rsid w:val="00F57043"/>
    <w:rsid w:val="00F5718C"/>
    <w:rsid w:val="00F57A37"/>
    <w:rsid w:val="00F60E31"/>
    <w:rsid w:val="00F612A9"/>
    <w:rsid w:val="00F62B0D"/>
    <w:rsid w:val="00F62F21"/>
    <w:rsid w:val="00F635ED"/>
    <w:rsid w:val="00F6373F"/>
    <w:rsid w:val="00F64AC3"/>
    <w:rsid w:val="00F655E9"/>
    <w:rsid w:val="00F658BB"/>
    <w:rsid w:val="00F6682D"/>
    <w:rsid w:val="00F71E2D"/>
    <w:rsid w:val="00F72035"/>
    <w:rsid w:val="00F72797"/>
    <w:rsid w:val="00F74042"/>
    <w:rsid w:val="00F758ED"/>
    <w:rsid w:val="00F75AA1"/>
    <w:rsid w:val="00F76D28"/>
    <w:rsid w:val="00F824C7"/>
    <w:rsid w:val="00F8251B"/>
    <w:rsid w:val="00F86050"/>
    <w:rsid w:val="00F861D6"/>
    <w:rsid w:val="00F90EE9"/>
    <w:rsid w:val="00F923B6"/>
    <w:rsid w:val="00F934C2"/>
    <w:rsid w:val="00F935EA"/>
    <w:rsid w:val="00F93922"/>
    <w:rsid w:val="00F955C2"/>
    <w:rsid w:val="00F95AD1"/>
    <w:rsid w:val="00F97B3E"/>
    <w:rsid w:val="00FA2A3A"/>
    <w:rsid w:val="00FA325C"/>
    <w:rsid w:val="00FA3AD1"/>
    <w:rsid w:val="00FA3DF4"/>
    <w:rsid w:val="00FA57E0"/>
    <w:rsid w:val="00FA5B0D"/>
    <w:rsid w:val="00FA69D0"/>
    <w:rsid w:val="00FB5897"/>
    <w:rsid w:val="00FB64E1"/>
    <w:rsid w:val="00FC0543"/>
    <w:rsid w:val="00FC3B66"/>
    <w:rsid w:val="00FC4BDB"/>
    <w:rsid w:val="00FC4D37"/>
    <w:rsid w:val="00FC531B"/>
    <w:rsid w:val="00FC6951"/>
    <w:rsid w:val="00FC7682"/>
    <w:rsid w:val="00FC7F6F"/>
    <w:rsid w:val="00FD05EA"/>
    <w:rsid w:val="00FD4429"/>
    <w:rsid w:val="00FD5B56"/>
    <w:rsid w:val="00FD677C"/>
    <w:rsid w:val="00FD7184"/>
    <w:rsid w:val="00FD72A3"/>
    <w:rsid w:val="00FD78CA"/>
    <w:rsid w:val="00FD7CF0"/>
    <w:rsid w:val="00FD7FEE"/>
    <w:rsid w:val="00FE0AAF"/>
    <w:rsid w:val="00FE2015"/>
    <w:rsid w:val="00FE3587"/>
    <w:rsid w:val="00FE363D"/>
    <w:rsid w:val="00FE389D"/>
    <w:rsid w:val="00FE3C8D"/>
    <w:rsid w:val="00FE61DD"/>
    <w:rsid w:val="00FE65B7"/>
    <w:rsid w:val="00FE6D4C"/>
    <w:rsid w:val="00FE7ACD"/>
    <w:rsid w:val="00FF039A"/>
    <w:rsid w:val="00FF133F"/>
    <w:rsid w:val="00FF1B82"/>
    <w:rsid w:val="00FF37A5"/>
    <w:rsid w:val="00FF3B51"/>
    <w:rsid w:val="00FF7C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EC"/>
    <w:pPr>
      <w:spacing w:after="220" w:line="360" w:lineRule="auto"/>
    </w:pPr>
    <w:rPr>
      <w:rFonts w:ascii="Arial" w:hAnsi="Arial"/>
      <w:sz w:val="22"/>
      <w:szCs w:val="24"/>
      <w:lang w:eastAsia="en-US"/>
    </w:rPr>
  </w:style>
  <w:style w:type="paragraph" w:styleId="Heading1">
    <w:name w:val="heading 1"/>
    <w:basedOn w:val="Normal"/>
    <w:next w:val="Normal"/>
    <w:autoRedefine/>
    <w:qFormat/>
    <w:rsid w:val="00F64AC3"/>
    <w:pPr>
      <w:spacing w:before="280" w:after="280" w:line="240" w:lineRule="auto"/>
      <w:outlineLvl w:val="0"/>
    </w:pPr>
    <w:rPr>
      <w:rFonts w:cs="Arial"/>
      <w:b/>
      <w:bCs/>
      <w:color w:val="23532C"/>
      <w:sz w:val="28"/>
      <w:szCs w:val="48"/>
    </w:rPr>
  </w:style>
  <w:style w:type="paragraph" w:styleId="Heading2">
    <w:name w:val="heading 2"/>
    <w:basedOn w:val="Normal"/>
    <w:next w:val="Normal"/>
    <w:autoRedefine/>
    <w:qFormat/>
    <w:rsid w:val="008F2D49"/>
    <w:pPr>
      <w:keepNext/>
      <w:spacing w:before="220" w:line="240" w:lineRule="auto"/>
      <w:outlineLvl w:val="1"/>
    </w:pPr>
    <w:rPr>
      <w:rFonts w:ascii="Georgia" w:hAnsi="Georgia" w:cs="Arial"/>
      <w:b/>
      <w:bCs/>
      <w:iCs/>
      <w:color w:val="000000" w:themeColor="text1"/>
      <w:szCs w:val="22"/>
    </w:rPr>
  </w:style>
  <w:style w:type="paragraph" w:styleId="Heading3">
    <w:name w:val="heading 3"/>
    <w:basedOn w:val="Normal"/>
    <w:next w:val="Normal"/>
    <w:qFormat/>
    <w:rsid w:val="00F64AC3"/>
    <w:pPr>
      <w:keepNext/>
      <w:spacing w:before="220" w:line="240" w:lineRule="auto"/>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4D37"/>
    <w:rPr>
      <w:color w:val="0000FF"/>
      <w:u w:val="single"/>
    </w:rPr>
  </w:style>
  <w:style w:type="paragraph" w:styleId="FootnoteText">
    <w:name w:val="footnote text"/>
    <w:basedOn w:val="Normal"/>
    <w:link w:val="FootnoteTextChar"/>
    <w:uiPriority w:val="99"/>
    <w:semiHidden/>
    <w:rsid w:val="00920A63"/>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142C45"/>
    <w:pPr>
      <w:tabs>
        <w:tab w:val="right" w:pos="8647"/>
        <w:tab w:val="right" w:pos="9356"/>
      </w:tabs>
    </w:pPr>
    <w:rPr>
      <w:color w:val="002B7F"/>
    </w:rPr>
  </w:style>
  <w:style w:type="table" w:styleId="TableGrid">
    <w:name w:val="Table Grid"/>
    <w:basedOn w:val="TableNormal"/>
    <w:rsid w:val="00577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Normal"/>
    <w:qFormat/>
    <w:rsid w:val="004B4041"/>
    <w:pPr>
      <w:keepNext/>
      <w:pBdr>
        <w:top w:val="single" w:sz="18" w:space="6" w:color="23532C"/>
      </w:pBdr>
      <w:spacing w:before="120" w:after="120"/>
    </w:pPr>
    <w:rPr>
      <w:b/>
      <w:color w:val="23532C"/>
      <w:sz w:val="18"/>
      <w:szCs w:val="18"/>
    </w:rPr>
  </w:style>
  <w:style w:type="paragraph" w:customStyle="1" w:styleId="Note">
    <w:name w:val="Note"/>
    <w:basedOn w:val="Normal"/>
    <w:rsid w:val="00D76A3D"/>
    <w:pPr>
      <w:pBdr>
        <w:bottom w:val="single" w:sz="18" w:space="6" w:color="808080"/>
      </w:pBdr>
      <w:spacing w:before="60"/>
      <w:ind w:left="284" w:hanging="284"/>
    </w:pPr>
    <w:rPr>
      <w:sz w:val="18"/>
      <w:szCs w:val="22"/>
      <w:lang w:eastAsia="en-GB"/>
    </w:rPr>
  </w:style>
  <w:style w:type="paragraph" w:customStyle="1" w:styleId="Bullet">
    <w:name w:val="Bullet"/>
    <w:basedOn w:val="Normal"/>
    <w:qFormat/>
    <w:rsid w:val="00FD7CF0"/>
    <w:pPr>
      <w:numPr>
        <w:numId w:val="1"/>
      </w:numPr>
      <w:tabs>
        <w:tab w:val="left" w:pos="567"/>
      </w:tabs>
      <w:spacing w:before="80" w:after="80"/>
    </w:pPr>
  </w:style>
  <w:style w:type="character" w:styleId="PageNumber">
    <w:name w:val="page number"/>
    <w:rsid w:val="00142C45"/>
    <w:rPr>
      <w:sz w:val="24"/>
    </w:rPr>
  </w:style>
  <w:style w:type="paragraph" w:customStyle="1" w:styleId="TableText">
    <w:name w:val="TableText"/>
    <w:basedOn w:val="Normal"/>
    <w:rsid w:val="008357B6"/>
    <w:pPr>
      <w:spacing w:before="80" w:after="80"/>
    </w:pPr>
  </w:style>
  <w:style w:type="paragraph" w:customStyle="1" w:styleId="Source">
    <w:name w:val="Source"/>
    <w:basedOn w:val="Normal"/>
    <w:next w:val="Normal"/>
    <w:rsid w:val="002222BC"/>
    <w:pPr>
      <w:pBdr>
        <w:bottom w:val="single" w:sz="18" w:space="6" w:color="808080"/>
      </w:pBdr>
    </w:pPr>
    <w:rPr>
      <w:sz w:val="18"/>
    </w:rPr>
  </w:style>
  <w:style w:type="character" w:styleId="CommentReference">
    <w:name w:val="annotation reference"/>
    <w:semiHidden/>
    <w:unhideWhenUsed/>
    <w:rsid w:val="004205AE"/>
    <w:rPr>
      <w:sz w:val="16"/>
      <w:szCs w:val="16"/>
    </w:rPr>
  </w:style>
  <w:style w:type="paragraph" w:styleId="CommentText">
    <w:name w:val="annotation text"/>
    <w:basedOn w:val="Normal"/>
    <w:link w:val="CommentTextChar"/>
    <w:semiHidden/>
    <w:unhideWhenUsed/>
    <w:rsid w:val="004205AE"/>
    <w:rPr>
      <w:szCs w:val="20"/>
    </w:rPr>
  </w:style>
  <w:style w:type="paragraph" w:customStyle="1" w:styleId="References">
    <w:name w:val="References"/>
    <w:basedOn w:val="Normal"/>
    <w:rsid w:val="000D0170"/>
    <w:pPr>
      <w:spacing w:after="120"/>
    </w:pPr>
    <w:rPr>
      <w:sz w:val="18"/>
    </w:rPr>
  </w:style>
  <w:style w:type="character" w:customStyle="1" w:styleId="CommentTextChar">
    <w:name w:val="Comment Text Char"/>
    <w:link w:val="CommentText"/>
    <w:semiHidden/>
    <w:rsid w:val="004205AE"/>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205AE"/>
    <w:rPr>
      <w:b/>
      <w:bCs/>
    </w:rPr>
  </w:style>
  <w:style w:type="character" w:customStyle="1" w:styleId="CommentSubjectChar">
    <w:name w:val="Comment Subject Char"/>
    <w:link w:val="CommentSubject"/>
    <w:uiPriority w:val="99"/>
    <w:semiHidden/>
    <w:rsid w:val="004205AE"/>
    <w:rPr>
      <w:rFonts w:ascii="Georgia" w:hAnsi="Georgia"/>
      <w:b/>
      <w:bCs/>
      <w:lang w:eastAsia="en-US"/>
    </w:rPr>
  </w:style>
  <w:style w:type="paragraph" w:styleId="BalloonText">
    <w:name w:val="Balloon Text"/>
    <w:basedOn w:val="Normal"/>
    <w:link w:val="BalloonTextChar"/>
    <w:uiPriority w:val="99"/>
    <w:semiHidden/>
    <w:unhideWhenUsed/>
    <w:rsid w:val="004205AE"/>
    <w:rPr>
      <w:rFonts w:ascii="Tahoma" w:hAnsi="Tahoma" w:cs="Tahoma"/>
      <w:sz w:val="16"/>
      <w:szCs w:val="16"/>
    </w:rPr>
  </w:style>
  <w:style w:type="character" w:customStyle="1" w:styleId="BalloonTextChar">
    <w:name w:val="Balloon Text Char"/>
    <w:link w:val="BalloonText"/>
    <w:uiPriority w:val="99"/>
    <w:semiHidden/>
    <w:rsid w:val="004205AE"/>
    <w:rPr>
      <w:rFonts w:ascii="Tahoma" w:hAnsi="Tahoma" w:cs="Tahoma"/>
      <w:sz w:val="16"/>
      <w:szCs w:val="16"/>
      <w:lang w:eastAsia="en-US"/>
    </w:rPr>
  </w:style>
  <w:style w:type="paragraph" w:styleId="ListParagraph">
    <w:name w:val="List Paragraph"/>
    <w:basedOn w:val="Normal"/>
    <w:next w:val="Normal"/>
    <w:autoRedefine/>
    <w:qFormat/>
    <w:rsid w:val="00F00A10"/>
    <w:pPr>
      <w:numPr>
        <w:numId w:val="27"/>
      </w:numPr>
      <w:autoSpaceDE w:val="0"/>
      <w:autoSpaceDN w:val="0"/>
      <w:adjustRightInd w:val="0"/>
      <w:spacing w:after="120" w:line="240" w:lineRule="auto"/>
    </w:pPr>
    <w:rPr>
      <w:lang w:val="en-GB" w:eastAsia="en-GB"/>
    </w:rPr>
  </w:style>
  <w:style w:type="paragraph" w:styleId="NormalWeb">
    <w:name w:val="Normal (Web)"/>
    <w:basedOn w:val="Normal"/>
    <w:uiPriority w:val="99"/>
    <w:semiHidden/>
    <w:unhideWhenUsed/>
    <w:rsid w:val="004842B7"/>
    <w:pPr>
      <w:spacing w:before="100" w:beforeAutospacing="1" w:after="100" w:afterAutospacing="1"/>
    </w:pPr>
    <w:rPr>
      <w:rFonts w:ascii="Times New Roman" w:hAnsi="Times New Roman"/>
      <w:sz w:val="24"/>
      <w:lang w:eastAsia="en-NZ"/>
    </w:rPr>
  </w:style>
  <w:style w:type="character" w:customStyle="1" w:styleId="FootnoteTextChar">
    <w:name w:val="Footnote Text Char"/>
    <w:link w:val="FootnoteText"/>
    <w:uiPriority w:val="99"/>
    <w:semiHidden/>
    <w:rsid w:val="008110E5"/>
    <w:rPr>
      <w:rFonts w:ascii="Georgia" w:hAnsi="Georgia"/>
      <w:sz w:val="18"/>
      <w:lang w:eastAsia="en-US"/>
    </w:rPr>
  </w:style>
  <w:style w:type="paragraph" w:styleId="Caption">
    <w:name w:val="caption"/>
    <w:basedOn w:val="Normal"/>
    <w:next w:val="Normal"/>
    <w:autoRedefine/>
    <w:unhideWhenUsed/>
    <w:qFormat/>
    <w:rsid w:val="00014B64"/>
    <w:pPr>
      <w:pBdr>
        <w:bottom w:val="single" w:sz="18" w:space="1" w:color="23532C"/>
      </w:pBdr>
      <w:spacing w:after="280" w:line="240" w:lineRule="auto"/>
    </w:pPr>
    <w:rPr>
      <w:b/>
      <w:bCs/>
      <w:color w:val="23532C"/>
      <w:sz w:val="18"/>
      <w:szCs w:val="20"/>
      <w:lang w:eastAsia="en-GB"/>
    </w:rPr>
  </w:style>
  <w:style w:type="character" w:styleId="Emphasis">
    <w:name w:val="Emphasis"/>
    <w:basedOn w:val="DefaultParagraphFont"/>
    <w:uiPriority w:val="20"/>
    <w:qFormat/>
    <w:rsid w:val="006475B1"/>
    <w:rPr>
      <w:i/>
      <w:iCs/>
    </w:rPr>
  </w:style>
  <w:style w:type="paragraph" w:styleId="Title">
    <w:name w:val="Title"/>
    <w:basedOn w:val="Normal"/>
    <w:next w:val="Normal"/>
    <w:link w:val="TitleChar"/>
    <w:autoRedefine/>
    <w:uiPriority w:val="10"/>
    <w:qFormat/>
    <w:rsid w:val="00D146A0"/>
    <w:pPr>
      <w:framePr w:hSpace="180" w:wrap="around" w:vAnchor="page" w:hAnchor="margin" w:x="-284" w:y="1786"/>
      <w:spacing w:after="300"/>
      <w:contextualSpacing/>
    </w:pPr>
    <w:rPr>
      <w:rFonts w:eastAsiaTheme="majorEastAsia" w:cstheme="majorBidi"/>
      <w:b/>
      <w:color w:val="23532C"/>
      <w:spacing w:val="5"/>
      <w:kern w:val="28"/>
      <w:sz w:val="44"/>
      <w:szCs w:val="52"/>
    </w:rPr>
  </w:style>
  <w:style w:type="character" w:customStyle="1" w:styleId="TitleChar">
    <w:name w:val="Title Char"/>
    <w:basedOn w:val="DefaultParagraphFont"/>
    <w:link w:val="Title"/>
    <w:uiPriority w:val="10"/>
    <w:rsid w:val="00D146A0"/>
    <w:rPr>
      <w:rFonts w:ascii="Arial" w:eastAsiaTheme="majorEastAsia" w:hAnsi="Arial" w:cstheme="majorBidi"/>
      <w:b/>
      <w:color w:val="23532C"/>
      <w:spacing w:val="5"/>
      <w:kern w:val="28"/>
      <w:sz w:val="44"/>
      <w:szCs w:val="52"/>
      <w:lang w:eastAsia="en-US"/>
    </w:rPr>
  </w:style>
  <w:style w:type="paragraph" w:styleId="NoSpacing">
    <w:name w:val="No Spacing"/>
    <w:uiPriority w:val="1"/>
    <w:qFormat/>
    <w:rsid w:val="00FD7CF0"/>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EC"/>
    <w:pPr>
      <w:spacing w:after="220" w:line="360" w:lineRule="auto"/>
    </w:pPr>
    <w:rPr>
      <w:rFonts w:ascii="Arial" w:hAnsi="Arial"/>
      <w:sz w:val="22"/>
      <w:szCs w:val="24"/>
      <w:lang w:eastAsia="en-US"/>
    </w:rPr>
  </w:style>
  <w:style w:type="paragraph" w:styleId="Heading1">
    <w:name w:val="heading 1"/>
    <w:basedOn w:val="Normal"/>
    <w:next w:val="Normal"/>
    <w:autoRedefine/>
    <w:qFormat/>
    <w:rsid w:val="00F64AC3"/>
    <w:pPr>
      <w:spacing w:before="280" w:after="280" w:line="240" w:lineRule="auto"/>
      <w:outlineLvl w:val="0"/>
    </w:pPr>
    <w:rPr>
      <w:rFonts w:cs="Arial"/>
      <w:b/>
      <w:bCs/>
      <w:color w:val="23532C"/>
      <w:sz w:val="28"/>
      <w:szCs w:val="48"/>
    </w:rPr>
  </w:style>
  <w:style w:type="paragraph" w:styleId="Heading2">
    <w:name w:val="heading 2"/>
    <w:basedOn w:val="Normal"/>
    <w:next w:val="Normal"/>
    <w:autoRedefine/>
    <w:qFormat/>
    <w:rsid w:val="008F2D49"/>
    <w:pPr>
      <w:keepNext/>
      <w:spacing w:before="220" w:line="240" w:lineRule="auto"/>
      <w:outlineLvl w:val="1"/>
    </w:pPr>
    <w:rPr>
      <w:rFonts w:ascii="Georgia" w:hAnsi="Georgia" w:cs="Arial"/>
      <w:b/>
      <w:bCs/>
      <w:iCs/>
      <w:color w:val="000000" w:themeColor="text1"/>
      <w:szCs w:val="22"/>
    </w:rPr>
  </w:style>
  <w:style w:type="paragraph" w:styleId="Heading3">
    <w:name w:val="heading 3"/>
    <w:basedOn w:val="Normal"/>
    <w:next w:val="Normal"/>
    <w:qFormat/>
    <w:rsid w:val="00F64AC3"/>
    <w:pPr>
      <w:keepNext/>
      <w:spacing w:before="220" w:line="240" w:lineRule="auto"/>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4D37"/>
    <w:rPr>
      <w:color w:val="0000FF"/>
      <w:u w:val="single"/>
    </w:rPr>
  </w:style>
  <w:style w:type="paragraph" w:styleId="FootnoteText">
    <w:name w:val="footnote text"/>
    <w:basedOn w:val="Normal"/>
    <w:link w:val="FootnoteTextChar"/>
    <w:uiPriority w:val="99"/>
    <w:semiHidden/>
    <w:rsid w:val="00920A63"/>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142C45"/>
    <w:pPr>
      <w:tabs>
        <w:tab w:val="right" w:pos="8647"/>
        <w:tab w:val="right" w:pos="9356"/>
      </w:tabs>
    </w:pPr>
    <w:rPr>
      <w:color w:val="002B7F"/>
    </w:rPr>
  </w:style>
  <w:style w:type="table" w:styleId="TableGrid">
    <w:name w:val="Table Grid"/>
    <w:basedOn w:val="TableNormal"/>
    <w:rsid w:val="00577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Normal"/>
    <w:qFormat/>
    <w:rsid w:val="004B4041"/>
    <w:pPr>
      <w:keepNext/>
      <w:pBdr>
        <w:top w:val="single" w:sz="18" w:space="6" w:color="23532C"/>
      </w:pBdr>
      <w:spacing w:before="120" w:after="120"/>
    </w:pPr>
    <w:rPr>
      <w:b/>
      <w:color w:val="23532C"/>
      <w:sz w:val="18"/>
      <w:szCs w:val="18"/>
    </w:rPr>
  </w:style>
  <w:style w:type="paragraph" w:customStyle="1" w:styleId="Note">
    <w:name w:val="Note"/>
    <w:basedOn w:val="Normal"/>
    <w:rsid w:val="00D76A3D"/>
    <w:pPr>
      <w:pBdr>
        <w:bottom w:val="single" w:sz="18" w:space="6" w:color="808080"/>
      </w:pBdr>
      <w:spacing w:before="60"/>
      <w:ind w:left="284" w:hanging="284"/>
    </w:pPr>
    <w:rPr>
      <w:sz w:val="18"/>
      <w:szCs w:val="22"/>
      <w:lang w:eastAsia="en-GB"/>
    </w:rPr>
  </w:style>
  <w:style w:type="paragraph" w:customStyle="1" w:styleId="Bullet">
    <w:name w:val="Bullet"/>
    <w:basedOn w:val="Normal"/>
    <w:qFormat/>
    <w:rsid w:val="00FD7CF0"/>
    <w:pPr>
      <w:numPr>
        <w:numId w:val="1"/>
      </w:numPr>
      <w:tabs>
        <w:tab w:val="left" w:pos="567"/>
      </w:tabs>
      <w:spacing w:before="80" w:after="80"/>
    </w:pPr>
  </w:style>
  <w:style w:type="character" w:styleId="PageNumber">
    <w:name w:val="page number"/>
    <w:rsid w:val="00142C45"/>
    <w:rPr>
      <w:sz w:val="24"/>
    </w:rPr>
  </w:style>
  <w:style w:type="paragraph" w:customStyle="1" w:styleId="TableText">
    <w:name w:val="TableText"/>
    <w:basedOn w:val="Normal"/>
    <w:rsid w:val="008357B6"/>
    <w:pPr>
      <w:spacing w:before="80" w:after="80"/>
    </w:pPr>
  </w:style>
  <w:style w:type="paragraph" w:customStyle="1" w:styleId="Source">
    <w:name w:val="Source"/>
    <w:basedOn w:val="Normal"/>
    <w:next w:val="Normal"/>
    <w:rsid w:val="002222BC"/>
    <w:pPr>
      <w:pBdr>
        <w:bottom w:val="single" w:sz="18" w:space="6" w:color="808080"/>
      </w:pBdr>
    </w:pPr>
    <w:rPr>
      <w:sz w:val="18"/>
    </w:rPr>
  </w:style>
  <w:style w:type="character" w:styleId="CommentReference">
    <w:name w:val="annotation reference"/>
    <w:semiHidden/>
    <w:unhideWhenUsed/>
    <w:rsid w:val="004205AE"/>
    <w:rPr>
      <w:sz w:val="16"/>
      <w:szCs w:val="16"/>
    </w:rPr>
  </w:style>
  <w:style w:type="paragraph" w:styleId="CommentText">
    <w:name w:val="annotation text"/>
    <w:basedOn w:val="Normal"/>
    <w:link w:val="CommentTextChar"/>
    <w:semiHidden/>
    <w:unhideWhenUsed/>
    <w:rsid w:val="004205AE"/>
    <w:rPr>
      <w:szCs w:val="20"/>
    </w:rPr>
  </w:style>
  <w:style w:type="paragraph" w:customStyle="1" w:styleId="References">
    <w:name w:val="References"/>
    <w:basedOn w:val="Normal"/>
    <w:rsid w:val="000D0170"/>
    <w:pPr>
      <w:spacing w:after="120"/>
    </w:pPr>
    <w:rPr>
      <w:sz w:val="18"/>
    </w:rPr>
  </w:style>
  <w:style w:type="character" w:customStyle="1" w:styleId="CommentTextChar">
    <w:name w:val="Comment Text Char"/>
    <w:link w:val="CommentText"/>
    <w:semiHidden/>
    <w:rsid w:val="004205AE"/>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205AE"/>
    <w:rPr>
      <w:b/>
      <w:bCs/>
    </w:rPr>
  </w:style>
  <w:style w:type="character" w:customStyle="1" w:styleId="CommentSubjectChar">
    <w:name w:val="Comment Subject Char"/>
    <w:link w:val="CommentSubject"/>
    <w:uiPriority w:val="99"/>
    <w:semiHidden/>
    <w:rsid w:val="004205AE"/>
    <w:rPr>
      <w:rFonts w:ascii="Georgia" w:hAnsi="Georgia"/>
      <w:b/>
      <w:bCs/>
      <w:lang w:eastAsia="en-US"/>
    </w:rPr>
  </w:style>
  <w:style w:type="paragraph" w:styleId="BalloonText">
    <w:name w:val="Balloon Text"/>
    <w:basedOn w:val="Normal"/>
    <w:link w:val="BalloonTextChar"/>
    <w:uiPriority w:val="99"/>
    <w:semiHidden/>
    <w:unhideWhenUsed/>
    <w:rsid w:val="004205AE"/>
    <w:rPr>
      <w:rFonts w:ascii="Tahoma" w:hAnsi="Tahoma" w:cs="Tahoma"/>
      <w:sz w:val="16"/>
      <w:szCs w:val="16"/>
    </w:rPr>
  </w:style>
  <w:style w:type="character" w:customStyle="1" w:styleId="BalloonTextChar">
    <w:name w:val="Balloon Text Char"/>
    <w:link w:val="BalloonText"/>
    <w:uiPriority w:val="99"/>
    <w:semiHidden/>
    <w:rsid w:val="004205AE"/>
    <w:rPr>
      <w:rFonts w:ascii="Tahoma" w:hAnsi="Tahoma" w:cs="Tahoma"/>
      <w:sz w:val="16"/>
      <w:szCs w:val="16"/>
      <w:lang w:eastAsia="en-US"/>
    </w:rPr>
  </w:style>
  <w:style w:type="paragraph" w:styleId="ListParagraph">
    <w:name w:val="List Paragraph"/>
    <w:basedOn w:val="Normal"/>
    <w:next w:val="Normal"/>
    <w:autoRedefine/>
    <w:qFormat/>
    <w:rsid w:val="00F00A10"/>
    <w:pPr>
      <w:numPr>
        <w:numId w:val="27"/>
      </w:numPr>
      <w:autoSpaceDE w:val="0"/>
      <w:autoSpaceDN w:val="0"/>
      <w:adjustRightInd w:val="0"/>
      <w:spacing w:after="120" w:line="240" w:lineRule="auto"/>
    </w:pPr>
    <w:rPr>
      <w:lang w:val="en-GB" w:eastAsia="en-GB"/>
    </w:rPr>
  </w:style>
  <w:style w:type="paragraph" w:styleId="NormalWeb">
    <w:name w:val="Normal (Web)"/>
    <w:basedOn w:val="Normal"/>
    <w:uiPriority w:val="99"/>
    <w:semiHidden/>
    <w:unhideWhenUsed/>
    <w:rsid w:val="004842B7"/>
    <w:pPr>
      <w:spacing w:before="100" w:beforeAutospacing="1" w:after="100" w:afterAutospacing="1"/>
    </w:pPr>
    <w:rPr>
      <w:rFonts w:ascii="Times New Roman" w:hAnsi="Times New Roman"/>
      <w:sz w:val="24"/>
      <w:lang w:eastAsia="en-NZ"/>
    </w:rPr>
  </w:style>
  <w:style w:type="character" w:customStyle="1" w:styleId="FootnoteTextChar">
    <w:name w:val="Footnote Text Char"/>
    <w:link w:val="FootnoteText"/>
    <w:uiPriority w:val="99"/>
    <w:semiHidden/>
    <w:rsid w:val="008110E5"/>
    <w:rPr>
      <w:rFonts w:ascii="Georgia" w:hAnsi="Georgia"/>
      <w:sz w:val="18"/>
      <w:lang w:eastAsia="en-US"/>
    </w:rPr>
  </w:style>
  <w:style w:type="paragraph" w:styleId="Caption">
    <w:name w:val="caption"/>
    <w:basedOn w:val="Normal"/>
    <w:next w:val="Normal"/>
    <w:autoRedefine/>
    <w:unhideWhenUsed/>
    <w:qFormat/>
    <w:rsid w:val="00014B64"/>
    <w:pPr>
      <w:pBdr>
        <w:bottom w:val="single" w:sz="18" w:space="1" w:color="23532C"/>
      </w:pBdr>
      <w:spacing w:after="280" w:line="240" w:lineRule="auto"/>
    </w:pPr>
    <w:rPr>
      <w:b/>
      <w:bCs/>
      <w:color w:val="23532C"/>
      <w:sz w:val="18"/>
      <w:szCs w:val="20"/>
      <w:lang w:eastAsia="en-GB"/>
    </w:rPr>
  </w:style>
  <w:style w:type="character" w:styleId="Emphasis">
    <w:name w:val="Emphasis"/>
    <w:basedOn w:val="DefaultParagraphFont"/>
    <w:uiPriority w:val="20"/>
    <w:qFormat/>
    <w:rsid w:val="006475B1"/>
    <w:rPr>
      <w:i/>
      <w:iCs/>
    </w:rPr>
  </w:style>
  <w:style w:type="paragraph" w:styleId="Title">
    <w:name w:val="Title"/>
    <w:basedOn w:val="Normal"/>
    <w:next w:val="Normal"/>
    <w:link w:val="TitleChar"/>
    <w:autoRedefine/>
    <w:uiPriority w:val="10"/>
    <w:qFormat/>
    <w:rsid w:val="00D146A0"/>
    <w:pPr>
      <w:framePr w:hSpace="180" w:wrap="around" w:vAnchor="page" w:hAnchor="margin" w:x="-284" w:y="1786"/>
      <w:spacing w:after="300"/>
      <w:contextualSpacing/>
    </w:pPr>
    <w:rPr>
      <w:rFonts w:eastAsiaTheme="majorEastAsia" w:cstheme="majorBidi"/>
      <w:b/>
      <w:color w:val="23532C"/>
      <w:spacing w:val="5"/>
      <w:kern w:val="28"/>
      <w:sz w:val="44"/>
      <w:szCs w:val="52"/>
    </w:rPr>
  </w:style>
  <w:style w:type="character" w:customStyle="1" w:styleId="TitleChar">
    <w:name w:val="Title Char"/>
    <w:basedOn w:val="DefaultParagraphFont"/>
    <w:link w:val="Title"/>
    <w:uiPriority w:val="10"/>
    <w:rsid w:val="00D146A0"/>
    <w:rPr>
      <w:rFonts w:ascii="Arial" w:eastAsiaTheme="majorEastAsia" w:hAnsi="Arial" w:cstheme="majorBidi"/>
      <w:b/>
      <w:color w:val="23532C"/>
      <w:spacing w:val="5"/>
      <w:kern w:val="28"/>
      <w:sz w:val="44"/>
      <w:szCs w:val="52"/>
      <w:lang w:eastAsia="en-US"/>
    </w:rPr>
  </w:style>
  <w:style w:type="paragraph" w:styleId="NoSpacing">
    <w:name w:val="No Spacing"/>
    <w:uiPriority w:val="1"/>
    <w:qFormat/>
    <w:rsid w:val="00FD7CF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343">
      <w:bodyDiv w:val="1"/>
      <w:marLeft w:val="0"/>
      <w:marRight w:val="0"/>
      <w:marTop w:val="0"/>
      <w:marBottom w:val="0"/>
      <w:divBdr>
        <w:top w:val="none" w:sz="0" w:space="0" w:color="auto"/>
        <w:left w:val="none" w:sz="0" w:space="0" w:color="auto"/>
        <w:bottom w:val="none" w:sz="0" w:space="0" w:color="auto"/>
        <w:right w:val="none" w:sz="0" w:space="0" w:color="auto"/>
      </w:divBdr>
    </w:div>
    <w:div w:id="158232436">
      <w:bodyDiv w:val="1"/>
      <w:marLeft w:val="0"/>
      <w:marRight w:val="0"/>
      <w:marTop w:val="0"/>
      <w:marBottom w:val="0"/>
      <w:divBdr>
        <w:top w:val="none" w:sz="0" w:space="0" w:color="auto"/>
        <w:left w:val="none" w:sz="0" w:space="0" w:color="auto"/>
        <w:bottom w:val="none" w:sz="0" w:space="0" w:color="auto"/>
        <w:right w:val="none" w:sz="0" w:space="0" w:color="auto"/>
      </w:divBdr>
    </w:div>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395975933">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3">
          <w:marLeft w:val="0"/>
          <w:marRight w:val="0"/>
          <w:marTop w:val="0"/>
          <w:marBottom w:val="0"/>
          <w:divBdr>
            <w:top w:val="none" w:sz="0" w:space="0" w:color="auto"/>
            <w:left w:val="none" w:sz="0" w:space="0" w:color="auto"/>
            <w:bottom w:val="none" w:sz="0" w:space="0" w:color="auto"/>
            <w:right w:val="none" w:sz="0" w:space="0" w:color="auto"/>
          </w:divBdr>
        </w:div>
        <w:div w:id="922682816">
          <w:marLeft w:val="0"/>
          <w:marRight w:val="0"/>
          <w:marTop w:val="0"/>
          <w:marBottom w:val="0"/>
          <w:divBdr>
            <w:top w:val="none" w:sz="0" w:space="0" w:color="auto"/>
            <w:left w:val="none" w:sz="0" w:space="0" w:color="auto"/>
            <w:bottom w:val="none" w:sz="0" w:space="0" w:color="auto"/>
            <w:right w:val="none" w:sz="0" w:space="0" w:color="auto"/>
          </w:divBdr>
        </w:div>
      </w:divsChild>
    </w:div>
    <w:div w:id="412239558">
      <w:bodyDiv w:val="1"/>
      <w:marLeft w:val="0"/>
      <w:marRight w:val="0"/>
      <w:marTop w:val="0"/>
      <w:marBottom w:val="0"/>
      <w:divBdr>
        <w:top w:val="none" w:sz="0" w:space="0" w:color="auto"/>
        <w:left w:val="none" w:sz="0" w:space="0" w:color="auto"/>
        <w:bottom w:val="none" w:sz="0" w:space="0" w:color="auto"/>
        <w:right w:val="none" w:sz="0" w:space="0" w:color="auto"/>
      </w:divBdr>
    </w:div>
    <w:div w:id="456921755">
      <w:bodyDiv w:val="1"/>
      <w:marLeft w:val="0"/>
      <w:marRight w:val="0"/>
      <w:marTop w:val="0"/>
      <w:marBottom w:val="0"/>
      <w:divBdr>
        <w:top w:val="none" w:sz="0" w:space="0" w:color="auto"/>
        <w:left w:val="none" w:sz="0" w:space="0" w:color="auto"/>
        <w:bottom w:val="none" w:sz="0" w:space="0" w:color="auto"/>
        <w:right w:val="none" w:sz="0" w:space="0" w:color="auto"/>
      </w:divBdr>
    </w:div>
    <w:div w:id="834489632">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08838672">
      <w:bodyDiv w:val="1"/>
      <w:marLeft w:val="0"/>
      <w:marRight w:val="0"/>
      <w:marTop w:val="0"/>
      <w:marBottom w:val="0"/>
      <w:divBdr>
        <w:top w:val="none" w:sz="0" w:space="0" w:color="auto"/>
        <w:left w:val="none" w:sz="0" w:space="0" w:color="auto"/>
        <w:bottom w:val="none" w:sz="0" w:space="0" w:color="auto"/>
        <w:right w:val="none" w:sz="0" w:space="0" w:color="auto"/>
      </w:divBdr>
    </w:div>
    <w:div w:id="1217818502">
      <w:bodyDiv w:val="1"/>
      <w:marLeft w:val="0"/>
      <w:marRight w:val="0"/>
      <w:marTop w:val="0"/>
      <w:marBottom w:val="0"/>
      <w:divBdr>
        <w:top w:val="none" w:sz="0" w:space="0" w:color="auto"/>
        <w:left w:val="none" w:sz="0" w:space="0" w:color="auto"/>
        <w:bottom w:val="none" w:sz="0" w:space="0" w:color="auto"/>
        <w:right w:val="none" w:sz="0" w:space="0" w:color="auto"/>
      </w:divBdr>
    </w:div>
    <w:div w:id="1333072497">
      <w:bodyDiv w:val="1"/>
      <w:marLeft w:val="0"/>
      <w:marRight w:val="0"/>
      <w:marTop w:val="0"/>
      <w:marBottom w:val="0"/>
      <w:divBdr>
        <w:top w:val="none" w:sz="0" w:space="0" w:color="auto"/>
        <w:left w:val="none" w:sz="0" w:space="0" w:color="auto"/>
        <w:bottom w:val="none" w:sz="0" w:space="0" w:color="auto"/>
        <w:right w:val="none" w:sz="0" w:space="0" w:color="auto"/>
      </w:divBdr>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399477546">
      <w:bodyDiv w:val="1"/>
      <w:marLeft w:val="0"/>
      <w:marRight w:val="0"/>
      <w:marTop w:val="0"/>
      <w:marBottom w:val="0"/>
      <w:divBdr>
        <w:top w:val="none" w:sz="0" w:space="0" w:color="auto"/>
        <w:left w:val="none" w:sz="0" w:space="0" w:color="auto"/>
        <w:bottom w:val="none" w:sz="0" w:space="0" w:color="auto"/>
        <w:right w:val="none" w:sz="0" w:space="0" w:color="auto"/>
      </w:divBdr>
    </w:div>
    <w:div w:id="1475833920">
      <w:bodyDiv w:val="1"/>
      <w:marLeft w:val="0"/>
      <w:marRight w:val="0"/>
      <w:marTop w:val="0"/>
      <w:marBottom w:val="0"/>
      <w:divBdr>
        <w:top w:val="none" w:sz="0" w:space="0" w:color="auto"/>
        <w:left w:val="none" w:sz="0" w:space="0" w:color="auto"/>
        <w:bottom w:val="none" w:sz="0" w:space="0" w:color="auto"/>
        <w:right w:val="none" w:sz="0" w:space="0" w:color="auto"/>
      </w:divBdr>
    </w:div>
    <w:div w:id="1569265207">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 w:id="1810901775">
      <w:bodyDiv w:val="1"/>
      <w:marLeft w:val="0"/>
      <w:marRight w:val="0"/>
      <w:marTop w:val="0"/>
      <w:marBottom w:val="0"/>
      <w:divBdr>
        <w:top w:val="none" w:sz="0" w:space="0" w:color="auto"/>
        <w:left w:val="none" w:sz="0" w:space="0" w:color="auto"/>
        <w:bottom w:val="none" w:sz="0" w:space="0" w:color="auto"/>
        <w:right w:val="none" w:sz="0" w:space="0" w:color="auto"/>
      </w:divBdr>
    </w:div>
    <w:div w:id="1832788622">
      <w:bodyDiv w:val="1"/>
      <w:marLeft w:val="0"/>
      <w:marRight w:val="0"/>
      <w:marTop w:val="0"/>
      <w:marBottom w:val="0"/>
      <w:divBdr>
        <w:top w:val="none" w:sz="0" w:space="0" w:color="auto"/>
        <w:left w:val="none" w:sz="0" w:space="0" w:color="auto"/>
        <w:bottom w:val="none" w:sz="0" w:space="0" w:color="auto"/>
        <w:right w:val="none" w:sz="0" w:space="0" w:color="auto"/>
      </w:divBdr>
    </w:div>
    <w:div w:id="1991010175">
      <w:bodyDiv w:val="1"/>
      <w:marLeft w:val="0"/>
      <w:marRight w:val="0"/>
      <w:marTop w:val="0"/>
      <w:marBottom w:val="0"/>
      <w:divBdr>
        <w:top w:val="none" w:sz="0" w:space="0" w:color="auto"/>
        <w:left w:val="none" w:sz="0" w:space="0" w:color="auto"/>
        <w:bottom w:val="none" w:sz="0" w:space="0" w:color="auto"/>
        <w:right w:val="none" w:sz="0" w:space="0" w:color="auto"/>
      </w:divBdr>
    </w:div>
    <w:div w:id="21433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hc.health.govt.nz/"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76923C"/>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5509-5706-4CBA-AFB0-D1F44E4D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5121</Words>
  <Characters>58707</Characters>
  <Application>Microsoft Office Word</Application>
  <DocSecurity>0</DocSecurity>
  <Lines>489</Lines>
  <Paragraphs>127</Paragraphs>
  <ScaleCrop>false</ScaleCrop>
  <Company/>
  <LinksUpToDate>false</LinksUpToDate>
  <CharactersWithSpaces>63701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2012-09-30T21:49:00Z</dcterms:created>
  <dcterms:modified xsi:type="dcterms:W3CDTF">2012-09-30T21:50:00Z</dcterms:modified>
</cp:coreProperties>
</file>